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A57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4618/1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A57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A57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7A570A" w:rsidRPr="00836A37" w:rsidRDefault="007A570A" w:rsidP="007A5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A33015">
                <w:rPr>
                  <w:rStyle w:val="aa"/>
                  <w:rFonts w:ascii="Times New Roman" w:hAnsi="Times New Roman"/>
                  <w:sz w:val="24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A570A" w:rsidP="007A570A">
            <w:pPr>
              <w:spacing w:after="160" w:line="259" w:lineRule="auto"/>
            </w:pPr>
            <w:r w:rsidRPr="007A570A">
              <w:rPr>
                <w:rFonts w:ascii="Times New Roman" w:eastAsiaTheme="minorHAnsi" w:hAnsi="Times New Roman"/>
              </w:rPr>
              <w:t xml:space="preserve">Рогожникова Марина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16B3E" w:rsidRPr="0014755B" w:rsidRDefault="0014755B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75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Соя полножирная экструдированная (37%).</w:t>
            </w:r>
          </w:p>
          <w:p w:rsidR="0014755B" w:rsidRDefault="0014755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A570A">
              <w:rPr>
                <w:rFonts w:ascii="Times New Roman" w:hAnsi="Times New Roman"/>
                <w:sz w:val="24"/>
                <w:szCs w:val="24"/>
              </w:rPr>
              <w:t>3</w:t>
            </w:r>
            <w:r w:rsidR="0098610C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755B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C16B3E" w:rsidRDefault="007B039B" w:rsidP="00C1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4755B" w:rsidRPr="007B33AB" w:rsidRDefault="0014755B" w:rsidP="0014755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B33AB">
              <w:rPr>
                <w:rFonts w:ascii="Times New Roman" w:hAnsi="Times New Roman"/>
                <w:sz w:val="23"/>
                <w:szCs w:val="23"/>
                <w:lang w:eastAsia="zh-CN"/>
              </w:rPr>
              <w:t>ГОСТ, ТУ, та</w:t>
            </w: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кже условиям</w:t>
            </w:r>
            <w:r w:rsidRPr="007B33AB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1859"/>
              <w:gridCol w:w="1811"/>
            </w:tblGrid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Параметр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Метод исследования показателя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протеин (</w:t>
                  </w:r>
                  <w:r w:rsidRPr="0014755B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СП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37,0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13496.4-93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</w:rPr>
                    <w:t>Сырой протеин в пересчете на а.с.в.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</w:rPr>
                    <w:t>Не менее 41,0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</w:rPr>
                    <w:t>ГОСТ 13496.4-93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Белок по Барштейну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37,0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28178-89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жир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16,0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13496.15-97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Влага и летучие вещества (</w:t>
                  </w:r>
                  <w:r w:rsidRPr="0014755B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zh-CN"/>
                    </w:rPr>
                    <w:t>W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6,0 но не более 10,0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13979.1-68,</w:t>
                  </w:r>
                </w:p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54705-2011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зола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6,4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Активность уреазы (изменение 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pH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за 30 минут)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Не менее 0,10 но не более 0,30 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13979.9-69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Зола нерастворимая 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HCI 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1,5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Кислотное число (мг КОН)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31933-2012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Перекисное число (</w:t>
                  </w:r>
                  <w:r w:rsidRPr="0014755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%J2)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0,6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51487-99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клетчатка (%)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10,0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52389-2007 п.7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Металломагнитная примесь, всего мг/кг:   - частиц свыше 2 мм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</w:t>
                  </w:r>
                </w:p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13979.5-68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Запах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кислотность (град Н)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от 5,0 до 10,0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13496.1.13-75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31674-2012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Маркировка </w:t>
                  </w:r>
                </w:p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(при упаковке в мешки)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Этикетка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Посторонние примеси (мочевина)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Р5 1422-99</w:t>
                  </w:r>
                </w:p>
              </w:tc>
            </w:tr>
            <w:tr w:rsidR="0014755B" w:rsidRPr="0014755B" w:rsidTr="00F44AB3">
              <w:tc>
                <w:tcPr>
                  <w:tcW w:w="4361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ГМ сои.%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14755B" w:rsidRPr="0014755B" w:rsidRDefault="0014755B" w:rsidP="001475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14755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Р55576-2013</w:t>
                  </w:r>
                </w:p>
              </w:tc>
            </w:tr>
          </w:tbl>
          <w:p w:rsidR="006A69C4" w:rsidRDefault="007B039B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14755B">
              <w:rPr>
                <w:rFonts w:ascii="Times New Roman" w:hAnsi="Times New Roman"/>
                <w:sz w:val="24"/>
                <w:szCs w:val="24"/>
              </w:rPr>
              <w:t>Железнодорожный транспорт.</w:t>
            </w:r>
          </w:p>
          <w:p w:rsidR="0014755B" w:rsidRPr="0014755B" w:rsidRDefault="0014755B" w:rsidP="0014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5B">
              <w:rPr>
                <w:rFonts w:ascii="Times New Roman" w:hAnsi="Times New Roman"/>
                <w:sz w:val="24"/>
                <w:szCs w:val="24"/>
              </w:rPr>
              <w:t>Доставка Товара осуществляется железнодорожным транспортом в вагонах типа универсальный крытый двухдверный, либо вагонах зерновозах.</w:t>
            </w:r>
          </w:p>
          <w:p w:rsidR="0014755B" w:rsidRPr="005D6E20" w:rsidRDefault="0014755B" w:rsidP="00147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5B">
              <w:rPr>
                <w:rFonts w:ascii="Times New Roman" w:hAnsi="Times New Roman"/>
                <w:sz w:val="24"/>
                <w:szCs w:val="24"/>
              </w:rPr>
              <w:t>При поставке железнодорожным транспортом отгрузка Товара осуществляется в вагоне  расстояние между колесными парами которого не должно превышать 12,5 метров.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A570A" w:rsidP="007A5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отгрузки с 15.06.2018г. до 30.06.2018г.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A570A" w:rsidP="007A5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10 363 636</w:t>
            </w:r>
            <w:r w:rsidR="006A69C4">
              <w:rPr>
                <w:rFonts w:ascii="Times New Roman" w:hAnsi="Times New Roman"/>
                <w:sz w:val="24"/>
              </w:rPr>
              <w:t xml:space="preserve"> руб</w:t>
            </w:r>
            <w:r>
              <w:rPr>
                <w:rFonts w:ascii="Times New Roman" w:hAnsi="Times New Roman"/>
                <w:sz w:val="24"/>
              </w:rPr>
              <w:t>лей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 копеек.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14755B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4755B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4755B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4755B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570A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610C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4419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2018-05-04T03:44:00Z</cp:lastPrinted>
  <dcterms:created xsi:type="dcterms:W3CDTF">2018-06-07T02:56:00Z</dcterms:created>
  <dcterms:modified xsi:type="dcterms:W3CDTF">2018-06-07T02:56:00Z</dcterms:modified>
</cp:coreProperties>
</file>