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Default="00702B03" w:rsidP="00702B03">
      <w:pPr>
        <w:contextualSpacing/>
        <w:jc w:val="center"/>
        <w:rPr>
          <w:b/>
          <w:bCs/>
          <w:smallCaps/>
          <w:kern w:val="36"/>
          <w:sz w:val="24"/>
          <w:szCs w:val="24"/>
        </w:rPr>
      </w:pPr>
      <w:r w:rsidRPr="00C1164E">
        <w:rPr>
          <w:b/>
          <w:bCs/>
          <w:smallCaps/>
          <w:kern w:val="36"/>
          <w:sz w:val="24"/>
          <w:szCs w:val="24"/>
        </w:rPr>
        <w:t xml:space="preserve">№ </w:t>
      </w:r>
      <w:r w:rsidR="00CD72C1">
        <w:rPr>
          <w:b/>
          <w:bCs/>
          <w:smallCaps/>
          <w:kern w:val="36"/>
          <w:sz w:val="24"/>
          <w:szCs w:val="24"/>
        </w:rPr>
        <w:t>4</w:t>
      </w:r>
      <w:r w:rsidR="00FB1A02">
        <w:rPr>
          <w:b/>
          <w:bCs/>
          <w:smallCaps/>
          <w:kern w:val="36"/>
          <w:sz w:val="24"/>
          <w:szCs w:val="24"/>
        </w:rPr>
        <w:t>726</w:t>
      </w:r>
      <w:r w:rsidR="00CA24A3">
        <w:rPr>
          <w:b/>
          <w:bCs/>
          <w:smallCaps/>
          <w:kern w:val="36"/>
          <w:sz w:val="24"/>
          <w:szCs w:val="24"/>
        </w:rPr>
        <w:t xml:space="preserve"> </w:t>
      </w:r>
      <w:r w:rsidRPr="00C1164E">
        <w:rPr>
          <w:b/>
          <w:bCs/>
          <w:smallCaps/>
          <w:kern w:val="36"/>
          <w:sz w:val="24"/>
          <w:szCs w:val="24"/>
        </w:rPr>
        <w:t>от «</w:t>
      </w:r>
      <w:r w:rsidR="00FB1A02">
        <w:rPr>
          <w:b/>
          <w:bCs/>
          <w:smallCaps/>
          <w:kern w:val="36"/>
          <w:sz w:val="24"/>
          <w:szCs w:val="24"/>
        </w:rPr>
        <w:t>23</w:t>
      </w:r>
      <w:r w:rsidRPr="00C1164E">
        <w:rPr>
          <w:b/>
          <w:bCs/>
          <w:smallCaps/>
          <w:kern w:val="36"/>
          <w:sz w:val="24"/>
          <w:szCs w:val="24"/>
        </w:rPr>
        <w:t xml:space="preserve">» </w:t>
      </w:r>
      <w:r w:rsidR="006435F7">
        <w:rPr>
          <w:b/>
          <w:bCs/>
          <w:smallCaps/>
          <w:kern w:val="36"/>
          <w:sz w:val="24"/>
          <w:szCs w:val="24"/>
        </w:rPr>
        <w:t>ию</w:t>
      </w:r>
      <w:r w:rsidR="00FB1A02">
        <w:rPr>
          <w:b/>
          <w:bCs/>
          <w:smallCaps/>
          <w:kern w:val="36"/>
          <w:sz w:val="24"/>
          <w:szCs w:val="24"/>
        </w:rPr>
        <w:t>л</w:t>
      </w:r>
      <w:r w:rsidR="008B646E">
        <w:rPr>
          <w:b/>
          <w:bCs/>
          <w:smallCaps/>
          <w:kern w:val="36"/>
          <w:sz w:val="24"/>
          <w:szCs w:val="24"/>
        </w:rPr>
        <w:t>я</w:t>
      </w:r>
      <w:r w:rsidRPr="00C1164E">
        <w:rPr>
          <w:b/>
          <w:bCs/>
          <w:smallCaps/>
          <w:kern w:val="36"/>
          <w:sz w:val="24"/>
          <w:szCs w:val="24"/>
        </w:rPr>
        <w:t xml:space="preserve"> 201</w:t>
      </w:r>
      <w:r w:rsidR="00CD72C1">
        <w:rPr>
          <w:b/>
          <w:bCs/>
          <w:smallCaps/>
          <w:kern w:val="36"/>
          <w:sz w:val="24"/>
          <w:szCs w:val="24"/>
        </w:rPr>
        <w:t>8</w:t>
      </w:r>
      <w:r w:rsidRPr="00C1164E">
        <w:rPr>
          <w:b/>
          <w:bCs/>
          <w:smallCaps/>
          <w:kern w:val="36"/>
          <w:sz w:val="24"/>
          <w:szCs w:val="24"/>
        </w:rPr>
        <w:t xml:space="preserve"> г.</w:t>
      </w:r>
    </w:p>
    <w:p w:rsidR="00BF7479" w:rsidRPr="008F23A2" w:rsidRDefault="00BF7479" w:rsidP="00BF7479">
      <w:pPr>
        <w:jc w:val="center"/>
        <w:rPr>
          <w:b/>
          <w:bCs/>
          <w:smallCaps/>
          <w:kern w:val="36"/>
          <w:sz w:val="24"/>
          <w:szCs w:val="24"/>
        </w:rPr>
      </w:pPr>
      <w:r>
        <w:rPr>
          <w:b/>
          <w:bCs/>
          <w:smallCaps/>
          <w:kern w:val="36"/>
          <w:sz w:val="24"/>
          <w:szCs w:val="24"/>
        </w:rPr>
        <w:t xml:space="preserve">(редакция № </w:t>
      </w:r>
      <w:r w:rsidR="005F67D4">
        <w:rPr>
          <w:b/>
          <w:bCs/>
          <w:smallCaps/>
          <w:kern w:val="36"/>
          <w:sz w:val="24"/>
          <w:szCs w:val="24"/>
        </w:rPr>
        <w:t>3</w:t>
      </w:r>
      <w:r>
        <w:rPr>
          <w:b/>
          <w:bCs/>
          <w:smallCaps/>
          <w:kern w:val="36"/>
          <w:sz w:val="24"/>
          <w:szCs w:val="24"/>
        </w:rPr>
        <w:t xml:space="preserve"> с изменениями от 02</w:t>
      </w:r>
      <w:r w:rsidRPr="008F23A2">
        <w:rPr>
          <w:b/>
          <w:bCs/>
          <w:smallCaps/>
          <w:kern w:val="36"/>
          <w:sz w:val="24"/>
          <w:szCs w:val="24"/>
        </w:rPr>
        <w:t>.</w:t>
      </w:r>
      <w:r>
        <w:rPr>
          <w:b/>
          <w:bCs/>
          <w:smallCaps/>
          <w:kern w:val="36"/>
          <w:sz w:val="24"/>
          <w:szCs w:val="24"/>
        </w:rPr>
        <w:t>08.2018</w:t>
      </w:r>
      <w:r w:rsidRPr="008F23A2">
        <w:rPr>
          <w:b/>
          <w:bCs/>
          <w:smallCaps/>
          <w:kern w:val="36"/>
          <w:sz w:val="24"/>
          <w:szCs w:val="24"/>
        </w:rPr>
        <w:t>г.)*</w:t>
      </w:r>
    </w:p>
    <w:p w:rsidR="005077A2" w:rsidRDefault="005077A2" w:rsidP="005077A2"/>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F34908">
            <w:pPr>
              <w:contextualSpacing/>
              <w:jc w:val="both"/>
              <w:rPr>
                <w:color w:val="000000" w:themeColor="text1"/>
                <w:sz w:val="24"/>
                <w:szCs w:val="24"/>
              </w:rPr>
            </w:pPr>
            <w:r w:rsidRPr="00C1164E">
              <w:rPr>
                <w:color w:val="000000" w:themeColor="text1"/>
                <w:sz w:val="24"/>
                <w:szCs w:val="24"/>
              </w:rPr>
              <w:t xml:space="preserve">Место нахождения: </w:t>
            </w:r>
            <w:r w:rsidR="00F34908" w:rsidRPr="00F34908">
              <w:rPr>
                <w:sz w:val="24"/>
                <w:szCs w:val="24"/>
              </w:rPr>
              <w:t>623530, Свердловская область, Богдановичский район, г. Богданович, ул. Степана Разина, 64.</w:t>
            </w:r>
          </w:p>
          <w:p w:rsidR="00702B03" w:rsidRDefault="00702B03" w:rsidP="00F34908">
            <w:pPr>
              <w:contextualSpacing/>
              <w:jc w:val="both"/>
              <w:rPr>
                <w:sz w:val="24"/>
                <w:szCs w:val="24"/>
              </w:rPr>
            </w:pPr>
            <w:r w:rsidRPr="00C1164E">
              <w:rPr>
                <w:color w:val="000000" w:themeColor="text1"/>
                <w:sz w:val="24"/>
                <w:szCs w:val="24"/>
              </w:rPr>
              <w:t xml:space="preserve">Почтовый адрес: </w:t>
            </w:r>
            <w:r w:rsidR="00F34908" w:rsidRPr="00F34908">
              <w:rPr>
                <w:sz w:val="24"/>
                <w:szCs w:val="24"/>
              </w:rPr>
              <w:t>623530, Свердловская область, Богдан</w:t>
            </w:r>
            <w:r w:rsidR="00F34908">
              <w:rPr>
                <w:sz w:val="24"/>
                <w:szCs w:val="24"/>
              </w:rPr>
              <w:t xml:space="preserve">овичский район, г. Богданович, </w:t>
            </w:r>
            <w:r w:rsidR="00F34908" w:rsidRPr="00F34908">
              <w:rPr>
                <w:sz w:val="24"/>
                <w:szCs w:val="24"/>
              </w:rPr>
              <w:t>ул. Степана Разина, 64.</w:t>
            </w:r>
          </w:p>
          <w:p w:rsidR="00F34908" w:rsidRPr="00F34908" w:rsidRDefault="003B62B4" w:rsidP="00F34908">
            <w:pPr>
              <w:tabs>
                <w:tab w:val="left" w:pos="2527"/>
              </w:tabs>
              <w:contextualSpacing/>
              <w:jc w:val="both"/>
              <w:rPr>
                <w:sz w:val="24"/>
                <w:szCs w:val="24"/>
              </w:rPr>
            </w:pPr>
            <w:r>
              <w:rPr>
                <w:sz w:val="24"/>
                <w:szCs w:val="24"/>
              </w:rPr>
              <w:t xml:space="preserve">Место предоставления закупочной документации: </w:t>
            </w:r>
            <w:r w:rsidR="00F34908" w:rsidRPr="00F34908">
              <w:rPr>
                <w:sz w:val="24"/>
                <w:szCs w:val="24"/>
              </w:rPr>
              <w:t xml:space="preserve">623530, Свердловская область, Богдановичский район, г. Богданович, </w:t>
            </w:r>
          </w:p>
          <w:p w:rsidR="003B62B4" w:rsidRPr="00C1164E" w:rsidRDefault="00F34908" w:rsidP="00F34908">
            <w:pPr>
              <w:tabs>
                <w:tab w:val="left" w:pos="2527"/>
              </w:tabs>
              <w:contextualSpacing/>
              <w:jc w:val="both"/>
              <w:rPr>
                <w:color w:val="000000" w:themeColor="text1"/>
                <w:sz w:val="24"/>
                <w:szCs w:val="24"/>
              </w:rPr>
            </w:pPr>
            <w:r>
              <w:rPr>
                <w:sz w:val="24"/>
                <w:szCs w:val="24"/>
              </w:rPr>
              <w:t>ул. Степана Разина, 64</w:t>
            </w:r>
            <w:r w:rsidR="003B62B4">
              <w:rPr>
                <w:sz w:val="24"/>
                <w:szCs w:val="24"/>
              </w:rPr>
              <w:t>, кабинет 301.</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3B62B4">
              <w:rPr>
                <w:color w:val="000000" w:themeColor="text1"/>
                <w:sz w:val="24"/>
                <w:szCs w:val="24"/>
              </w:rPr>
              <w:t xml:space="preserve">старший специалист по тендерам и договорной работе - </w:t>
            </w:r>
            <w:r w:rsidR="003B62B4">
              <w:rPr>
                <w:sz w:val="24"/>
                <w:szCs w:val="24"/>
              </w:rPr>
              <w:t>Кунавина Наталья.</w:t>
            </w:r>
          </w:p>
          <w:p w:rsidR="00702B03" w:rsidRPr="00C1164E" w:rsidRDefault="00702B03" w:rsidP="003B62B4">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сайт</w:t>
            </w:r>
            <w:r w:rsidR="003B62B4">
              <w:rPr>
                <w:color w:val="000000" w:themeColor="text1"/>
                <w:sz w:val="24"/>
                <w:szCs w:val="24"/>
              </w:rPr>
              <w:t xml:space="preserve"> размещения закупки</w:t>
            </w:r>
            <w:r w:rsidRPr="00D262DB">
              <w:rPr>
                <w:color w:val="000000" w:themeColor="text1"/>
                <w:sz w:val="24"/>
                <w:szCs w:val="24"/>
              </w:rPr>
              <w:t xml:space="preserve">: </w:t>
            </w:r>
            <w:hyperlink r:id="rId9" w:history="1">
              <w:r w:rsidR="003047CB" w:rsidRPr="00F11A62">
                <w:rPr>
                  <w:rStyle w:val="a4"/>
                  <w:sz w:val="24"/>
                  <w:szCs w:val="24"/>
                  <w:lang w:val="en-US"/>
                </w:rPr>
                <w:t>www</w:t>
              </w:r>
              <w:r w:rsidR="003047CB" w:rsidRPr="00F11A62">
                <w:rPr>
                  <w:rStyle w:val="a4"/>
                  <w:sz w:val="24"/>
                  <w:szCs w:val="24"/>
                </w:rPr>
                <w:t>.</w:t>
              </w:r>
              <w:r w:rsidR="003047CB" w:rsidRPr="00F11A62">
                <w:rPr>
                  <w:rStyle w:val="a4"/>
                  <w:sz w:val="24"/>
                  <w:szCs w:val="24"/>
                  <w:lang w:val="en-US"/>
                </w:rPr>
                <w:t>zakupki</w:t>
              </w:r>
              <w:r w:rsidR="003047CB" w:rsidRPr="00F11A62">
                <w:rPr>
                  <w:rStyle w:val="a4"/>
                  <w:sz w:val="24"/>
                  <w:szCs w:val="24"/>
                </w:rPr>
                <w:t>.</w:t>
              </w:r>
              <w:r w:rsidR="003047CB" w:rsidRPr="00F11A62">
                <w:rPr>
                  <w:rStyle w:val="a4"/>
                  <w:sz w:val="24"/>
                  <w:szCs w:val="24"/>
                  <w:lang w:val="en-US"/>
                </w:rPr>
                <w:t>gov</w:t>
              </w:r>
              <w:r w:rsidR="003047CB" w:rsidRPr="00F11A62">
                <w:rPr>
                  <w:rStyle w:val="a4"/>
                  <w:sz w:val="24"/>
                  <w:szCs w:val="24"/>
                </w:rPr>
                <w:t>.</w:t>
              </w:r>
              <w:r w:rsidR="003047CB" w:rsidRPr="00F11A62">
                <w:rPr>
                  <w:rStyle w:val="a4"/>
                  <w:sz w:val="24"/>
                  <w:szCs w:val="24"/>
                  <w:lang w:val="en-US"/>
                </w:rPr>
                <w:t>ru</w:t>
              </w:r>
              <w:r w:rsidR="003047CB" w:rsidRPr="00F11A62">
                <w:rPr>
                  <w:rStyle w:val="a4"/>
                  <w:sz w:val="24"/>
                  <w:szCs w:val="24"/>
                </w:rPr>
                <w:t>/223</w:t>
              </w:r>
            </w:hyperlink>
            <w:r w:rsidR="003047CB">
              <w:rPr>
                <w:sz w:val="24"/>
                <w:szCs w:val="24"/>
              </w:rPr>
              <w:t xml:space="preserve"> </w:t>
            </w:r>
            <w:r w:rsidR="00037860">
              <w:rPr>
                <w:color w:val="000000" w:themeColor="text1"/>
                <w:sz w:val="24"/>
                <w:szCs w:val="24"/>
              </w:rPr>
              <w:t xml:space="preserve"> </w:t>
            </w:r>
          </w:p>
        </w:tc>
      </w:tr>
      <w:tr w:rsidR="00702B03" w:rsidRPr="00C1164E" w:rsidTr="00E149DC">
        <w:trPr>
          <w:trHeight w:val="22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0827FD" w:rsidRDefault="008B4B14" w:rsidP="00676899">
            <w:pPr>
              <w:contextualSpacing/>
              <w:jc w:val="both"/>
              <w:rPr>
                <w:sz w:val="24"/>
                <w:szCs w:val="24"/>
              </w:rPr>
            </w:pPr>
            <w:r w:rsidRPr="008B4B14">
              <w:rPr>
                <w:sz w:val="24"/>
                <w:szCs w:val="24"/>
              </w:rPr>
              <w:t>Система контроля и управления доступом.</w:t>
            </w:r>
          </w:p>
        </w:tc>
      </w:tr>
      <w:tr w:rsidR="00702B03" w:rsidRPr="00C1164E" w:rsidTr="00863ED5">
        <w:trPr>
          <w:trHeight w:val="70"/>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E149DC">
        <w:trPr>
          <w:trHeight w:val="24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1675EC" w:rsidRDefault="00697815" w:rsidP="00675583">
            <w:pPr>
              <w:jc w:val="both"/>
              <w:rPr>
                <w:sz w:val="24"/>
                <w:szCs w:val="24"/>
              </w:rPr>
            </w:pPr>
            <w:r w:rsidRPr="00697815">
              <w:rPr>
                <w:sz w:val="24"/>
                <w:szCs w:val="24"/>
              </w:rPr>
              <w:t>Поставщик обязуется передать в собственность Покупателя товар, указанный в Приложении № 2 к Договору (далее - товар), а также выполнить работы по монтажу системы контроля и управления доступом (СКУД) в помещениях административного корпуса и при въезде на территорию ОАО «Богдановичский комбикормовый завод».</w:t>
            </w:r>
          </w:p>
        </w:tc>
      </w:tr>
      <w:tr w:rsidR="00702B03" w:rsidRPr="00C1164E" w:rsidTr="009721AA">
        <w:trPr>
          <w:trHeight w:val="55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C6072D" w:rsidRDefault="00702B03" w:rsidP="00702B03">
            <w:pPr>
              <w:contextualSpacing/>
              <w:jc w:val="both"/>
              <w:rPr>
                <w:b/>
                <w:color w:val="000000" w:themeColor="text1"/>
                <w:sz w:val="24"/>
                <w:szCs w:val="24"/>
              </w:rPr>
            </w:pPr>
            <w:r w:rsidRPr="00C6072D">
              <w:rPr>
                <w:b/>
                <w:color w:val="000000" w:themeColor="text1"/>
                <w:sz w:val="24"/>
                <w:szCs w:val="24"/>
              </w:rPr>
              <w:t xml:space="preserve">Срок, место выполнения работ </w:t>
            </w:r>
          </w:p>
          <w:p w:rsidR="00702B03" w:rsidRPr="00C6072D" w:rsidRDefault="00702B03" w:rsidP="00702B03">
            <w:pPr>
              <w:contextualSpacing/>
              <w:jc w:val="both"/>
              <w:rPr>
                <w:b/>
                <w:color w:val="000000" w:themeColor="text1"/>
                <w:sz w:val="24"/>
                <w:szCs w:val="24"/>
              </w:rPr>
            </w:pPr>
          </w:p>
        </w:tc>
        <w:tc>
          <w:tcPr>
            <w:tcW w:w="6605" w:type="dxa"/>
          </w:tcPr>
          <w:p w:rsidR="00B3006B" w:rsidRDefault="003F4C8E" w:rsidP="00B3006B">
            <w:pPr>
              <w:tabs>
                <w:tab w:val="left" w:pos="2527"/>
              </w:tabs>
              <w:contextualSpacing/>
              <w:jc w:val="both"/>
              <w:rPr>
                <w:sz w:val="24"/>
                <w:szCs w:val="24"/>
              </w:rPr>
            </w:pPr>
            <w:r w:rsidRPr="003F4C8E">
              <w:rPr>
                <w:sz w:val="24"/>
                <w:szCs w:val="24"/>
              </w:rPr>
              <w:t xml:space="preserve">в течение </w:t>
            </w:r>
            <w:r w:rsidR="00206FDB">
              <w:rPr>
                <w:sz w:val="24"/>
                <w:szCs w:val="24"/>
              </w:rPr>
              <w:t>4</w:t>
            </w:r>
            <w:r w:rsidRPr="003F4C8E">
              <w:rPr>
                <w:sz w:val="24"/>
                <w:szCs w:val="24"/>
              </w:rPr>
              <w:t xml:space="preserve"> (</w:t>
            </w:r>
            <w:r w:rsidR="00206FDB">
              <w:rPr>
                <w:sz w:val="24"/>
                <w:szCs w:val="24"/>
              </w:rPr>
              <w:t>четырех) недель</w:t>
            </w:r>
            <w:r w:rsidR="00FA2389">
              <w:rPr>
                <w:sz w:val="24"/>
                <w:szCs w:val="24"/>
              </w:rPr>
              <w:t xml:space="preserve"> с момента подписания договора в соответствии с графиком выполнения работ</w:t>
            </w:r>
            <w:r w:rsidR="00206FDB">
              <w:rPr>
                <w:sz w:val="24"/>
                <w:szCs w:val="24"/>
              </w:rPr>
              <w:t xml:space="preserve"> и поставки Товара</w:t>
            </w:r>
            <w:r w:rsidR="00FA2389">
              <w:rPr>
                <w:sz w:val="24"/>
                <w:szCs w:val="24"/>
              </w:rPr>
              <w:t>.</w:t>
            </w:r>
          </w:p>
          <w:p w:rsidR="00702B03" w:rsidRPr="00F12B3B" w:rsidRDefault="00702B03" w:rsidP="00B3006B">
            <w:pPr>
              <w:tabs>
                <w:tab w:val="left" w:pos="2527"/>
              </w:tabs>
              <w:contextualSpacing/>
              <w:jc w:val="both"/>
              <w:rPr>
                <w:sz w:val="24"/>
                <w:szCs w:val="24"/>
              </w:rPr>
            </w:pPr>
            <w:r w:rsidRPr="00C6072D">
              <w:rPr>
                <w:bCs/>
                <w:color w:val="000000" w:themeColor="text1"/>
                <w:sz w:val="24"/>
                <w:szCs w:val="24"/>
              </w:rPr>
              <w:t xml:space="preserve">Место выполнения работ: </w:t>
            </w:r>
            <w:r w:rsidR="00F12B3B" w:rsidRPr="00F34908">
              <w:rPr>
                <w:sz w:val="24"/>
                <w:szCs w:val="24"/>
              </w:rPr>
              <w:t xml:space="preserve">623530, Свердловская область, Богдановичский район, г. Богданович, </w:t>
            </w:r>
            <w:r w:rsidR="00F12B3B">
              <w:rPr>
                <w:sz w:val="24"/>
                <w:szCs w:val="24"/>
              </w:rPr>
              <w:t>ул. Степана Разина, 64</w:t>
            </w:r>
            <w:r w:rsidRPr="00C6072D">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697815" w:rsidP="00697815">
            <w:pPr>
              <w:shd w:val="clear" w:color="auto" w:fill="FFFFFF"/>
              <w:tabs>
                <w:tab w:val="left" w:pos="617"/>
              </w:tabs>
              <w:ind w:firstLine="1"/>
              <w:contextualSpacing/>
              <w:jc w:val="both"/>
              <w:rPr>
                <w:color w:val="FF0000"/>
                <w:sz w:val="24"/>
                <w:szCs w:val="24"/>
              </w:rPr>
            </w:pPr>
            <w:r>
              <w:rPr>
                <w:sz w:val="24"/>
                <w:szCs w:val="24"/>
              </w:rPr>
              <w:t>1 177 480</w:t>
            </w:r>
            <w:r w:rsidR="00EC555B" w:rsidRPr="00EC555B">
              <w:rPr>
                <w:sz w:val="24"/>
                <w:szCs w:val="24"/>
              </w:rPr>
              <w:t xml:space="preserve"> рубле</w:t>
            </w:r>
            <w:r w:rsidR="00676899">
              <w:rPr>
                <w:sz w:val="24"/>
                <w:szCs w:val="24"/>
              </w:rPr>
              <w:t>й (</w:t>
            </w:r>
            <w:r>
              <w:rPr>
                <w:sz w:val="24"/>
                <w:szCs w:val="24"/>
              </w:rPr>
              <w:t>один</w:t>
            </w:r>
            <w:r w:rsidR="00676899">
              <w:rPr>
                <w:sz w:val="24"/>
                <w:szCs w:val="24"/>
              </w:rPr>
              <w:t xml:space="preserve"> миллион</w:t>
            </w:r>
            <w:r>
              <w:rPr>
                <w:sz w:val="24"/>
                <w:szCs w:val="24"/>
              </w:rPr>
              <w:t xml:space="preserve"> сто семьдесят семь тысяч четыреста восемьдесят</w:t>
            </w:r>
            <w:r w:rsidR="00676899">
              <w:rPr>
                <w:sz w:val="24"/>
                <w:szCs w:val="24"/>
              </w:rPr>
              <w:t xml:space="preserve">) рублей </w:t>
            </w:r>
            <w:r>
              <w:rPr>
                <w:sz w:val="24"/>
                <w:szCs w:val="24"/>
              </w:rPr>
              <w:t>00</w:t>
            </w:r>
            <w:r w:rsidR="00EC555B" w:rsidRPr="00EC555B">
              <w:rPr>
                <w:sz w:val="24"/>
                <w:szCs w:val="24"/>
              </w:rPr>
              <w:t xml:space="preserve"> копеек.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B3006B" w:rsidRPr="00A869BC" w:rsidRDefault="00702B03" w:rsidP="00140E3C">
            <w:pPr>
              <w:contextualSpacing/>
              <w:jc w:val="both"/>
              <w:outlineLvl w:val="0"/>
              <w:rPr>
                <w:sz w:val="24"/>
                <w:szCs w:val="24"/>
              </w:rPr>
            </w:pPr>
            <w:r w:rsidRPr="00C1164E">
              <w:rPr>
                <w:color w:val="000000" w:themeColor="text1"/>
                <w:sz w:val="24"/>
                <w:szCs w:val="24"/>
              </w:rPr>
              <w:t xml:space="preserve">В </w:t>
            </w:r>
            <w:r w:rsidRPr="000F75F5">
              <w:rPr>
                <w:sz w:val="24"/>
                <w:szCs w:val="24"/>
              </w:rPr>
              <w:t xml:space="preserve">стоимость включены все расходы, связанные с исполнением обязательств </w:t>
            </w:r>
            <w:r w:rsidR="00003EB2" w:rsidRPr="000F75F5">
              <w:rPr>
                <w:sz w:val="24"/>
                <w:szCs w:val="24"/>
              </w:rPr>
              <w:t>Исполнителем</w:t>
            </w:r>
            <w:r w:rsidRPr="000F75F5">
              <w:rPr>
                <w:sz w:val="24"/>
                <w:szCs w:val="24"/>
              </w:rPr>
              <w:t xml:space="preserve"> </w:t>
            </w:r>
            <w:r w:rsidR="003047CB" w:rsidRPr="000F75F5">
              <w:rPr>
                <w:sz w:val="24"/>
                <w:szCs w:val="24"/>
              </w:rPr>
              <w:t>по</w:t>
            </w:r>
            <w:r w:rsidR="00BD780F">
              <w:rPr>
                <w:sz w:val="24"/>
                <w:szCs w:val="24"/>
              </w:rPr>
              <w:t xml:space="preserve"> </w:t>
            </w:r>
            <w:r w:rsidR="00FA2389">
              <w:rPr>
                <w:sz w:val="24"/>
                <w:szCs w:val="24"/>
              </w:rPr>
              <w:t xml:space="preserve">поставке Товара </w:t>
            </w:r>
            <w:r w:rsidR="00140E3C" w:rsidRPr="00140E3C">
              <w:rPr>
                <w:sz w:val="24"/>
                <w:szCs w:val="24"/>
              </w:rPr>
              <w:t>и выполнение работ по монтажу системы контроля и управления доступом</w:t>
            </w:r>
            <w:r w:rsidR="009D33E3">
              <w:rPr>
                <w:sz w:val="24"/>
                <w:szCs w:val="24"/>
              </w:rPr>
              <w:t xml:space="preserve">, </w:t>
            </w:r>
            <w:r w:rsidRPr="000F75F5">
              <w:rPr>
                <w:sz w:val="24"/>
                <w:szCs w:val="24"/>
              </w:rPr>
              <w:t>сборы, пошлины, заработная плата, командировочные расходы, накладные расходы, расходы на страхование, компенсация издержек, транспортные расходы, сметная прибыль, платежи, предусмотренные законодательств</w:t>
            </w:r>
            <w:r w:rsidR="00DB03D7" w:rsidRPr="000F75F5">
              <w:rPr>
                <w:sz w:val="24"/>
                <w:szCs w:val="24"/>
              </w:rPr>
              <w:t>ом РФ, и иные расходы Исполнителя</w:t>
            </w:r>
            <w:r w:rsidRPr="000F75F5">
              <w:rPr>
                <w:sz w:val="24"/>
                <w:szCs w:val="24"/>
              </w:rPr>
              <w:t xml:space="preserve">, связанные с исполнением </w:t>
            </w:r>
            <w:r w:rsidR="0046341E" w:rsidRPr="000F75F5">
              <w:rPr>
                <w:sz w:val="24"/>
                <w:szCs w:val="24"/>
              </w:rPr>
              <w:t>работ</w:t>
            </w:r>
            <w:r w:rsidRPr="000F75F5">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Pr="009721AA" w:rsidRDefault="00003EB2" w:rsidP="005F5538">
            <w:pPr>
              <w:jc w:val="both"/>
              <w:rPr>
                <w:sz w:val="24"/>
                <w:szCs w:val="24"/>
              </w:rPr>
            </w:pPr>
            <w:r w:rsidRPr="009721AA">
              <w:rPr>
                <w:sz w:val="24"/>
                <w:szCs w:val="24"/>
              </w:rPr>
              <w:t>Безналичный расчет.</w:t>
            </w:r>
          </w:p>
          <w:p w:rsidR="00A3546E" w:rsidRDefault="00206FDB" w:rsidP="00676899">
            <w:pPr>
              <w:jc w:val="both"/>
              <w:rPr>
                <w:sz w:val="24"/>
                <w:szCs w:val="24"/>
              </w:rPr>
            </w:pPr>
            <w:r>
              <w:rPr>
                <w:sz w:val="24"/>
                <w:szCs w:val="24"/>
              </w:rPr>
              <w:t xml:space="preserve">Поставка Товара: </w:t>
            </w:r>
            <w:r w:rsidRPr="00206FDB">
              <w:rPr>
                <w:sz w:val="24"/>
                <w:szCs w:val="24"/>
              </w:rPr>
              <w:t>в течение 10 (десяти) календарных дней, с момента</w:t>
            </w:r>
            <w:r>
              <w:rPr>
                <w:sz w:val="24"/>
                <w:szCs w:val="24"/>
              </w:rPr>
              <w:t xml:space="preserve"> получения подписания Акта.</w:t>
            </w:r>
          </w:p>
          <w:p w:rsidR="00206FDB" w:rsidRPr="00F24ED9" w:rsidRDefault="00206FDB" w:rsidP="00206FDB">
            <w:pPr>
              <w:jc w:val="both"/>
              <w:rPr>
                <w:sz w:val="24"/>
                <w:szCs w:val="24"/>
              </w:rPr>
            </w:pPr>
            <w:r w:rsidRPr="00206FDB">
              <w:rPr>
                <w:sz w:val="24"/>
                <w:szCs w:val="24"/>
              </w:rPr>
              <w:t>Работы оплачиваются в течение 10 календарных дней с момента подписания указанных актов.</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возможности </w:t>
            </w:r>
            <w:r w:rsidRPr="00355D60">
              <w:rPr>
                <w:b/>
                <w:color w:val="000000" w:themeColor="text1"/>
                <w:sz w:val="24"/>
                <w:szCs w:val="24"/>
              </w:rPr>
              <w:lastRenderedPageBreak/>
              <w:t>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922930"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C9784A" w:rsidP="00702B03">
            <w:pPr>
              <w:contextualSpacing/>
              <w:jc w:val="both"/>
              <w:rPr>
                <w:color w:val="000000" w:themeColor="text1"/>
                <w:sz w:val="24"/>
                <w:szCs w:val="24"/>
              </w:rPr>
            </w:pPr>
            <w:r>
              <w:rPr>
                <w:color w:val="000000" w:themeColor="text1"/>
                <w:sz w:val="24"/>
                <w:szCs w:val="24"/>
              </w:rPr>
              <w:t>н</w:t>
            </w:r>
            <w:r w:rsidR="00702B03" w:rsidRPr="00C1164E">
              <w:rPr>
                <w:color w:val="000000" w:themeColor="text1"/>
                <w:sz w:val="24"/>
                <w:szCs w:val="24"/>
              </w:rPr>
              <w:t>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w:t>
            </w:r>
            <w:r w:rsidR="00547A45">
              <w:rPr>
                <w:color w:val="000000" w:themeColor="text1"/>
                <w:sz w:val="24"/>
                <w:szCs w:val="24"/>
              </w:rPr>
              <w:t xml:space="preserve"> </w:t>
            </w:r>
            <w:r w:rsidRPr="007B089D">
              <w:rPr>
                <w:color w:val="000000" w:themeColor="text1"/>
                <w:sz w:val="24"/>
                <w:szCs w:val="24"/>
              </w:rPr>
              <w:t>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Кроме</w:t>
            </w:r>
            <w:r w:rsidR="00003EB2">
              <w:rPr>
                <w:color w:val="000000" w:themeColor="text1"/>
                <w:sz w:val="24"/>
                <w:szCs w:val="24"/>
              </w:rPr>
              <w:t xml:space="preserve"> </w:t>
            </w:r>
            <w:r w:rsidRPr="00C1164E">
              <w:rPr>
                <w:color w:val="000000" w:themeColor="text1"/>
                <w:sz w:val="24"/>
                <w:szCs w:val="24"/>
              </w:rPr>
              <w:t>того: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BD6355" w:rsidRPr="003B2EA9" w:rsidRDefault="00760D6C" w:rsidP="00C76CEE">
            <w:pPr>
              <w:ind w:firstLine="172"/>
              <w:contextualSpacing/>
              <w:jc w:val="both"/>
              <w:rPr>
                <w:sz w:val="24"/>
                <w:szCs w:val="24"/>
              </w:rPr>
            </w:pPr>
            <w:r>
              <w:rPr>
                <w:sz w:val="24"/>
                <w:szCs w:val="24"/>
              </w:rPr>
              <w:t xml:space="preserve">  </w:t>
            </w:r>
            <w:r w:rsidR="00F24ED9">
              <w:rPr>
                <w:sz w:val="24"/>
                <w:lang w:eastAsia="en-US"/>
              </w:rPr>
              <w:t xml:space="preserve">  </w:t>
            </w:r>
            <w:r w:rsidR="003B2EA9" w:rsidRPr="003B2EA9">
              <w:rPr>
                <w:sz w:val="24"/>
                <w:szCs w:val="24"/>
              </w:rPr>
              <w:t xml:space="preserve">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(апостилированы)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366888">
            <w:pPr>
              <w:ind w:firstLine="597"/>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366888">
            <w:pPr>
              <w:autoSpaceDE w:val="0"/>
              <w:autoSpaceDN w:val="0"/>
              <w:adjustRightInd w:val="0"/>
              <w:ind w:firstLine="314"/>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A869BC" w:rsidRPr="00886BF0" w:rsidRDefault="00A869BC" w:rsidP="00A869BC">
            <w:pPr>
              <w:rPr>
                <w:sz w:val="24"/>
                <w:szCs w:val="24"/>
              </w:rPr>
            </w:pPr>
            <w:r>
              <w:rPr>
                <w:color w:val="000000"/>
                <w:sz w:val="24"/>
                <w:szCs w:val="24"/>
              </w:rPr>
              <w:t xml:space="preserve">         - в</w:t>
            </w:r>
            <w:r w:rsidRPr="00886BF0">
              <w:rPr>
                <w:sz w:val="24"/>
                <w:szCs w:val="24"/>
              </w:rPr>
              <w:t>ыписка из Единого реестра субъектов малого и среднего предпринимательства (не позднее 10-ти дней с момента подачи закупочной документации);</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lastRenderedPageBreak/>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т.ч.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w:t>
            </w:r>
            <w:r w:rsidR="00BA5B67">
              <w:rPr>
                <w:color w:val="000000" w:themeColor="text1"/>
                <w:sz w:val="24"/>
                <w:szCs w:val="24"/>
              </w:rPr>
              <w:t>о</w:t>
            </w:r>
            <w:r w:rsidR="00702B03" w:rsidRPr="00C1164E">
              <w:rPr>
                <w:color w:val="000000" w:themeColor="text1"/>
                <w:sz w:val="24"/>
                <w:szCs w:val="24"/>
              </w:rPr>
              <w:t xml:space="preserve">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w:t>
            </w:r>
            <w:r w:rsidR="00815B65">
              <w:rPr>
                <w:color w:val="000000" w:themeColor="text1"/>
                <w:sz w:val="24"/>
                <w:szCs w:val="24"/>
              </w:rPr>
              <w:t>6</w:t>
            </w:r>
            <w:r w:rsidR="00AE4FDE">
              <w:rPr>
                <w:color w:val="000000" w:themeColor="text1"/>
                <w:sz w:val="24"/>
                <w:szCs w:val="24"/>
              </w:rPr>
              <w:t>)</w:t>
            </w:r>
            <w:r w:rsidRPr="00C1164E">
              <w:rPr>
                <w:color w:val="000000" w:themeColor="text1"/>
                <w:sz w:val="24"/>
                <w:szCs w:val="24"/>
              </w:rPr>
              <w:t>;</w:t>
            </w:r>
          </w:p>
          <w:p w:rsidR="00702B03" w:rsidRPr="001A66EB" w:rsidRDefault="005823EA" w:rsidP="001A66EB">
            <w:pPr>
              <w:contextualSpacing/>
              <w:jc w:val="both"/>
              <w:rPr>
                <w:spacing w:val="-8"/>
                <w:sz w:val="24"/>
                <w:szCs w:val="24"/>
              </w:rPr>
            </w:pPr>
            <w:r>
              <w:rPr>
                <w:sz w:val="24"/>
                <w:szCs w:val="24"/>
              </w:rPr>
              <w:t xml:space="preserve">         </w:t>
            </w:r>
            <w:r w:rsidR="00702B03" w:rsidRPr="00C1164E">
              <w:rPr>
                <w:sz w:val="24"/>
                <w:szCs w:val="24"/>
              </w:rPr>
              <w:t xml:space="preserve">- </w:t>
            </w:r>
            <w:r w:rsidR="00702B03" w:rsidRPr="00C1164E">
              <w:rPr>
                <w:spacing w:val="-8"/>
                <w:sz w:val="24"/>
                <w:szCs w:val="24"/>
              </w:rPr>
              <w:t>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w:t>
            </w:r>
            <w:r w:rsidR="00702B03" w:rsidRPr="001A66EB">
              <w:rPr>
                <w:spacing w:val="-8"/>
                <w:sz w:val="24"/>
                <w:szCs w:val="24"/>
              </w:rPr>
              <w:t xml:space="preserve">для юридического лица); </w:t>
            </w:r>
          </w:p>
          <w:p w:rsidR="00315569" w:rsidRPr="00886BF0" w:rsidRDefault="00886BF0" w:rsidP="00C76CEE">
            <w:pPr>
              <w:rPr>
                <w:sz w:val="24"/>
                <w:szCs w:val="24"/>
              </w:rPr>
            </w:pPr>
            <w:r w:rsidRPr="00886BF0">
              <w:rPr>
                <w:sz w:val="24"/>
                <w:szCs w:val="24"/>
              </w:rPr>
              <w:t xml:space="preserve">          </w:t>
            </w:r>
          </w:p>
          <w:p w:rsidR="00BD6355" w:rsidRPr="007E5062" w:rsidRDefault="00BD6355" w:rsidP="00BD6355">
            <w:pPr>
              <w:ind w:firstLine="685"/>
              <w:contextualSpacing/>
              <w:jc w:val="both"/>
              <w:rPr>
                <w:bCs/>
                <w:sz w:val="24"/>
                <w:szCs w:val="24"/>
                <w:u w:val="single"/>
              </w:rPr>
            </w:pPr>
            <w:r w:rsidRPr="007E5062">
              <w:rPr>
                <w:sz w:val="24"/>
                <w:szCs w:val="24"/>
                <w:u w:val="single"/>
              </w:rPr>
              <w:t>Документы, подтверждающие квалификацию Участника закупки:</w:t>
            </w:r>
            <w:r w:rsidRPr="007E5062">
              <w:rPr>
                <w:bCs/>
                <w:sz w:val="24"/>
                <w:szCs w:val="24"/>
                <w:u w:val="single"/>
              </w:rPr>
              <w:t xml:space="preserve"> </w:t>
            </w:r>
          </w:p>
          <w:p w:rsidR="0037313C" w:rsidRPr="007E5062" w:rsidRDefault="0037313C" w:rsidP="0037313C">
            <w:pPr>
              <w:contextualSpacing/>
              <w:jc w:val="both"/>
              <w:rPr>
                <w:bCs/>
                <w:sz w:val="24"/>
                <w:szCs w:val="24"/>
              </w:rPr>
            </w:pPr>
            <w:r w:rsidRPr="007E5062">
              <w:rPr>
                <w:bCs/>
                <w:sz w:val="24"/>
                <w:szCs w:val="24"/>
              </w:rPr>
              <w:t>1. заполненная документация закупки по установленной форме (Форма № 6.4)</w:t>
            </w:r>
          </w:p>
          <w:p w:rsidR="004D31D1" w:rsidRPr="007E5062" w:rsidRDefault="0037313C" w:rsidP="0037313C">
            <w:pPr>
              <w:jc w:val="both"/>
              <w:rPr>
                <w:bCs/>
                <w:sz w:val="24"/>
                <w:szCs w:val="24"/>
              </w:rPr>
            </w:pPr>
            <w:r w:rsidRPr="007E5062">
              <w:rPr>
                <w:bCs/>
                <w:sz w:val="24"/>
                <w:szCs w:val="24"/>
              </w:rPr>
              <w:t xml:space="preserve">2. </w:t>
            </w:r>
            <w:r w:rsidR="00AF7121">
              <w:rPr>
                <w:bCs/>
                <w:sz w:val="24"/>
                <w:szCs w:val="24"/>
              </w:rPr>
              <w:t>к</w:t>
            </w:r>
            <w:r w:rsidR="001E6C57" w:rsidRPr="001E6C57">
              <w:rPr>
                <w:bCs/>
                <w:sz w:val="24"/>
                <w:szCs w:val="24"/>
              </w:rPr>
              <w:t>опии актов выполненных работ</w:t>
            </w:r>
            <w:r w:rsidR="00710318">
              <w:rPr>
                <w:bCs/>
                <w:sz w:val="24"/>
                <w:szCs w:val="24"/>
              </w:rPr>
              <w:t xml:space="preserve"> с договорами</w:t>
            </w:r>
            <w:r w:rsidR="0016253B">
              <w:rPr>
                <w:bCs/>
                <w:sz w:val="24"/>
                <w:szCs w:val="24"/>
              </w:rPr>
              <w:t xml:space="preserve"> </w:t>
            </w:r>
            <w:r w:rsidR="00710318">
              <w:rPr>
                <w:bCs/>
                <w:sz w:val="24"/>
                <w:szCs w:val="24"/>
              </w:rPr>
              <w:t xml:space="preserve">по </w:t>
            </w:r>
            <w:r w:rsidR="0016253B">
              <w:rPr>
                <w:bCs/>
                <w:sz w:val="24"/>
                <w:szCs w:val="24"/>
              </w:rPr>
              <w:t>монтажу слаботочных систем</w:t>
            </w:r>
            <w:r w:rsidR="00443944">
              <w:rPr>
                <w:bCs/>
                <w:sz w:val="24"/>
                <w:szCs w:val="24"/>
              </w:rPr>
              <w:t xml:space="preserve"> на сумму свыше </w:t>
            </w:r>
            <w:r w:rsidR="0016253B">
              <w:rPr>
                <w:bCs/>
                <w:sz w:val="24"/>
                <w:szCs w:val="24"/>
              </w:rPr>
              <w:t>15</w:t>
            </w:r>
            <w:r w:rsidR="00443944">
              <w:rPr>
                <w:bCs/>
                <w:sz w:val="24"/>
                <w:szCs w:val="24"/>
              </w:rPr>
              <w:t>0 000 (</w:t>
            </w:r>
            <w:r w:rsidR="0016253B">
              <w:rPr>
                <w:bCs/>
                <w:sz w:val="24"/>
                <w:szCs w:val="24"/>
              </w:rPr>
              <w:t>ста пятидесяти тысяч</w:t>
            </w:r>
            <w:r w:rsidR="00443944">
              <w:rPr>
                <w:bCs/>
                <w:sz w:val="24"/>
                <w:szCs w:val="24"/>
              </w:rPr>
              <w:t>) рублей</w:t>
            </w:r>
            <w:r w:rsidR="001E6C57" w:rsidRPr="001E6C57">
              <w:rPr>
                <w:bCs/>
                <w:sz w:val="24"/>
                <w:szCs w:val="24"/>
              </w:rPr>
              <w:t xml:space="preserve"> за последние </w:t>
            </w:r>
            <w:r w:rsidR="0016253B">
              <w:rPr>
                <w:bCs/>
                <w:sz w:val="24"/>
                <w:szCs w:val="24"/>
              </w:rPr>
              <w:t>2</w:t>
            </w:r>
            <w:r w:rsidR="001E6C57" w:rsidRPr="001E6C57">
              <w:rPr>
                <w:bCs/>
                <w:sz w:val="24"/>
                <w:szCs w:val="24"/>
              </w:rPr>
              <w:t xml:space="preserve"> (</w:t>
            </w:r>
            <w:r w:rsidR="0016253B">
              <w:rPr>
                <w:bCs/>
                <w:sz w:val="24"/>
                <w:szCs w:val="24"/>
              </w:rPr>
              <w:t>два</w:t>
            </w:r>
            <w:r w:rsidR="001E6C57" w:rsidRPr="001E6C57">
              <w:rPr>
                <w:bCs/>
                <w:sz w:val="24"/>
                <w:szCs w:val="24"/>
              </w:rPr>
              <w:t xml:space="preserve">) года, подтвержденных подписанными договорами. </w:t>
            </w:r>
            <w:r w:rsidR="00606870" w:rsidRPr="00606870">
              <w:rPr>
                <w:bCs/>
                <w:sz w:val="24"/>
                <w:szCs w:val="24"/>
              </w:rPr>
              <w:t>Объем выражается в количестве объектов.</w:t>
            </w:r>
          </w:p>
          <w:p w:rsidR="0037313C" w:rsidRPr="007E5062" w:rsidRDefault="0016253B" w:rsidP="0037313C">
            <w:pPr>
              <w:jc w:val="both"/>
              <w:rPr>
                <w:bCs/>
                <w:sz w:val="24"/>
                <w:szCs w:val="24"/>
              </w:rPr>
            </w:pPr>
            <w:r>
              <w:rPr>
                <w:bCs/>
                <w:sz w:val="24"/>
                <w:szCs w:val="24"/>
              </w:rPr>
              <w:t>3</w:t>
            </w:r>
            <w:r w:rsidR="00443944">
              <w:rPr>
                <w:bCs/>
                <w:sz w:val="24"/>
                <w:szCs w:val="24"/>
              </w:rPr>
              <w:t xml:space="preserve">. </w:t>
            </w:r>
            <w:r w:rsidR="0037313C" w:rsidRPr="007E5062">
              <w:rPr>
                <w:bCs/>
                <w:sz w:val="24"/>
                <w:szCs w:val="24"/>
              </w:rPr>
              <w:t xml:space="preserve">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 </w:t>
            </w:r>
          </w:p>
          <w:p w:rsidR="00702B03" w:rsidRPr="00C1164E" w:rsidRDefault="00BD6355" w:rsidP="00BD6355">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(апостилированы)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126"/>
            </w:tblGrid>
            <w:tr w:rsidR="007A32E8" w:rsidRPr="00C1164E" w:rsidTr="00FD003F">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126"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FD003F">
              <w:tc>
                <w:tcPr>
                  <w:tcW w:w="562" w:type="dxa"/>
                </w:tcPr>
                <w:p w:rsidR="007A32E8" w:rsidRPr="00443944" w:rsidRDefault="007A32E8" w:rsidP="007A32E8">
                  <w:pPr>
                    <w:contextualSpacing/>
                    <w:jc w:val="both"/>
                    <w:rPr>
                      <w:b/>
                      <w:sz w:val="24"/>
                      <w:szCs w:val="24"/>
                    </w:rPr>
                  </w:pPr>
                  <w:r w:rsidRPr="00443944">
                    <w:rPr>
                      <w:b/>
                      <w:sz w:val="24"/>
                      <w:szCs w:val="24"/>
                    </w:rPr>
                    <w:t>1</w:t>
                  </w:r>
                </w:p>
              </w:tc>
              <w:tc>
                <w:tcPr>
                  <w:tcW w:w="3544" w:type="dxa"/>
                  <w:vAlign w:val="center"/>
                </w:tcPr>
                <w:p w:rsidR="007A32E8" w:rsidRPr="00443944" w:rsidRDefault="007A32E8" w:rsidP="007A32E8">
                  <w:pPr>
                    <w:contextualSpacing/>
                    <w:jc w:val="both"/>
                    <w:rPr>
                      <w:b/>
                      <w:sz w:val="24"/>
                      <w:szCs w:val="24"/>
                    </w:rPr>
                  </w:pPr>
                  <w:r w:rsidRPr="00443944">
                    <w:rPr>
                      <w:b/>
                      <w:sz w:val="24"/>
                      <w:szCs w:val="24"/>
                    </w:rPr>
                    <w:t>Цена договора</w:t>
                  </w:r>
                </w:p>
              </w:tc>
              <w:tc>
                <w:tcPr>
                  <w:tcW w:w="2126" w:type="dxa"/>
                </w:tcPr>
                <w:p w:rsidR="007A32E8" w:rsidRPr="00443944" w:rsidRDefault="008B4B14" w:rsidP="0037313C">
                  <w:pPr>
                    <w:contextualSpacing/>
                    <w:jc w:val="center"/>
                    <w:rPr>
                      <w:b/>
                      <w:sz w:val="24"/>
                      <w:szCs w:val="24"/>
                    </w:rPr>
                  </w:pPr>
                  <w:r>
                    <w:rPr>
                      <w:b/>
                      <w:sz w:val="24"/>
                      <w:szCs w:val="24"/>
                    </w:rPr>
                    <w:t>8</w:t>
                  </w:r>
                  <w:r w:rsidR="002E6228" w:rsidRPr="00443944">
                    <w:rPr>
                      <w:b/>
                      <w:sz w:val="24"/>
                      <w:szCs w:val="24"/>
                    </w:rPr>
                    <w:t>0</w:t>
                  </w:r>
                  <w:r w:rsidR="007A32E8" w:rsidRPr="00443944">
                    <w:rPr>
                      <w:b/>
                      <w:sz w:val="24"/>
                      <w:szCs w:val="24"/>
                    </w:rPr>
                    <w:t>%</w:t>
                  </w:r>
                </w:p>
              </w:tc>
            </w:tr>
            <w:tr w:rsidR="007A32E8" w:rsidRPr="00C1164E" w:rsidTr="00FD003F">
              <w:tc>
                <w:tcPr>
                  <w:tcW w:w="562" w:type="dxa"/>
                </w:tcPr>
                <w:p w:rsidR="007A32E8" w:rsidRPr="00443944" w:rsidRDefault="007A32E8" w:rsidP="007A32E8">
                  <w:pPr>
                    <w:contextualSpacing/>
                    <w:jc w:val="both"/>
                    <w:rPr>
                      <w:b/>
                      <w:sz w:val="24"/>
                      <w:szCs w:val="24"/>
                    </w:rPr>
                  </w:pPr>
                  <w:r w:rsidRPr="00443944">
                    <w:rPr>
                      <w:b/>
                      <w:sz w:val="24"/>
                      <w:szCs w:val="24"/>
                    </w:rPr>
                    <w:t>2</w:t>
                  </w:r>
                </w:p>
              </w:tc>
              <w:tc>
                <w:tcPr>
                  <w:tcW w:w="3544" w:type="dxa"/>
                  <w:vAlign w:val="center"/>
                </w:tcPr>
                <w:p w:rsidR="007A32E8" w:rsidRPr="00443944" w:rsidRDefault="007A32E8" w:rsidP="007A32E8">
                  <w:pPr>
                    <w:contextualSpacing/>
                    <w:jc w:val="both"/>
                    <w:rPr>
                      <w:b/>
                      <w:sz w:val="24"/>
                      <w:szCs w:val="24"/>
                    </w:rPr>
                  </w:pPr>
                  <w:r w:rsidRPr="00443944">
                    <w:rPr>
                      <w:b/>
                      <w:bCs/>
                      <w:iCs/>
                      <w:sz w:val="24"/>
                      <w:szCs w:val="24"/>
                    </w:rPr>
                    <w:t>Квалификация участника запроса предложений</w:t>
                  </w:r>
                </w:p>
              </w:tc>
              <w:tc>
                <w:tcPr>
                  <w:tcW w:w="2126" w:type="dxa"/>
                </w:tcPr>
                <w:p w:rsidR="007A32E8" w:rsidRPr="00443944" w:rsidRDefault="008B4B14" w:rsidP="0037313C">
                  <w:pPr>
                    <w:contextualSpacing/>
                    <w:jc w:val="center"/>
                    <w:rPr>
                      <w:b/>
                      <w:sz w:val="24"/>
                      <w:szCs w:val="24"/>
                    </w:rPr>
                  </w:pPr>
                  <w:r>
                    <w:rPr>
                      <w:b/>
                      <w:sz w:val="24"/>
                      <w:szCs w:val="24"/>
                    </w:rPr>
                    <w:t>2</w:t>
                  </w:r>
                  <w:r w:rsidR="002E6228" w:rsidRPr="00443944">
                    <w:rPr>
                      <w:b/>
                      <w:sz w:val="24"/>
                      <w:szCs w:val="24"/>
                    </w:rPr>
                    <w:t>0</w:t>
                  </w:r>
                  <w:r w:rsidR="007A32E8" w:rsidRPr="00443944">
                    <w:rPr>
                      <w:b/>
                      <w:sz w:val="24"/>
                      <w:szCs w:val="24"/>
                    </w:rPr>
                    <w:t>%</w:t>
                  </w:r>
                </w:p>
              </w:tc>
            </w:tr>
          </w:tbl>
          <w:p w:rsidR="00FD003F" w:rsidRPr="00FD003F" w:rsidRDefault="00702B03" w:rsidP="00FD003F">
            <w:pPr>
              <w:pStyle w:val="ac"/>
              <w:spacing w:after="0" w:line="240" w:lineRule="auto"/>
              <w:ind w:left="0"/>
              <w:rPr>
                <w:rFonts w:ascii="Times New Roman" w:hAnsi="Times New Roman"/>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w:t>
            </w:r>
            <w:r w:rsidRPr="00C1164E">
              <w:rPr>
                <w:color w:val="000000" w:themeColor="text1"/>
                <w:sz w:val="24"/>
                <w:szCs w:val="24"/>
              </w:rPr>
              <w:lastRenderedPageBreak/>
              <w:t xml:space="preserve">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BD3995" w:rsidP="00DA52D9">
            <w:pPr>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lastRenderedPageBreak/>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D9178B" w:rsidRDefault="00702B03" w:rsidP="00702B03">
            <w:pPr>
              <w:contextualSpacing/>
              <w:jc w:val="both"/>
              <w:rPr>
                <w:color w:val="FF0000"/>
                <w:sz w:val="24"/>
                <w:szCs w:val="24"/>
              </w:rPr>
            </w:pPr>
            <w:r w:rsidRPr="00D9178B">
              <w:rPr>
                <w:color w:val="FF0000"/>
                <w:sz w:val="24"/>
                <w:szCs w:val="24"/>
              </w:rPr>
              <w:t xml:space="preserve">с </w:t>
            </w:r>
            <w:r w:rsidR="00BD6355" w:rsidRPr="00D9178B">
              <w:rPr>
                <w:color w:val="FF0000"/>
                <w:sz w:val="24"/>
                <w:szCs w:val="24"/>
              </w:rPr>
              <w:t>«</w:t>
            </w:r>
            <w:r w:rsidR="00441E3C">
              <w:rPr>
                <w:color w:val="FF0000"/>
                <w:sz w:val="24"/>
                <w:szCs w:val="24"/>
              </w:rPr>
              <w:t>23</w:t>
            </w:r>
            <w:r w:rsidR="00992992" w:rsidRPr="00D9178B">
              <w:rPr>
                <w:color w:val="FF0000"/>
                <w:sz w:val="24"/>
                <w:szCs w:val="24"/>
              </w:rPr>
              <w:t>»</w:t>
            </w:r>
            <w:r w:rsidR="00894B24" w:rsidRPr="00D9178B">
              <w:rPr>
                <w:color w:val="FF0000"/>
                <w:sz w:val="24"/>
                <w:szCs w:val="24"/>
              </w:rPr>
              <w:t xml:space="preserve"> </w:t>
            </w:r>
            <w:r w:rsidR="00D741E7">
              <w:rPr>
                <w:color w:val="FF0000"/>
                <w:sz w:val="24"/>
                <w:szCs w:val="24"/>
              </w:rPr>
              <w:t>ию</w:t>
            </w:r>
            <w:r w:rsidR="00441E3C">
              <w:rPr>
                <w:color w:val="FF0000"/>
                <w:sz w:val="24"/>
                <w:szCs w:val="24"/>
              </w:rPr>
              <w:t>л</w:t>
            </w:r>
            <w:r w:rsidR="00886BF0">
              <w:rPr>
                <w:color w:val="FF0000"/>
                <w:sz w:val="24"/>
                <w:szCs w:val="24"/>
              </w:rPr>
              <w:t>я</w:t>
            </w:r>
            <w:r w:rsidRPr="00D9178B">
              <w:rPr>
                <w:color w:val="FF0000"/>
                <w:sz w:val="24"/>
                <w:szCs w:val="24"/>
              </w:rPr>
              <w:t xml:space="preserve"> 201</w:t>
            </w:r>
            <w:r w:rsidR="00A3546E">
              <w:rPr>
                <w:color w:val="FF0000"/>
                <w:sz w:val="24"/>
                <w:szCs w:val="24"/>
              </w:rPr>
              <w:t>8</w:t>
            </w:r>
            <w:r w:rsidRPr="00D9178B">
              <w:rPr>
                <w:color w:val="FF0000"/>
                <w:sz w:val="24"/>
                <w:szCs w:val="24"/>
              </w:rPr>
              <w:t xml:space="preserve">г. </w:t>
            </w:r>
          </w:p>
          <w:p w:rsidR="00E95175" w:rsidRDefault="00702B03" w:rsidP="00702B03">
            <w:pPr>
              <w:contextualSpacing/>
              <w:jc w:val="both"/>
              <w:rPr>
                <w:sz w:val="24"/>
                <w:szCs w:val="24"/>
              </w:rPr>
            </w:pPr>
            <w:r w:rsidRPr="007523CE">
              <w:rPr>
                <w:sz w:val="24"/>
                <w:szCs w:val="24"/>
              </w:rPr>
              <w:t xml:space="preserve">Окончание подачи заявок </w:t>
            </w:r>
            <w:r w:rsidR="00235969">
              <w:rPr>
                <w:color w:val="FF0000"/>
                <w:sz w:val="24"/>
                <w:szCs w:val="24"/>
              </w:rPr>
              <w:t>«</w:t>
            </w:r>
            <w:r w:rsidR="005F67D4">
              <w:rPr>
                <w:color w:val="FF0000"/>
                <w:sz w:val="24"/>
                <w:szCs w:val="24"/>
              </w:rPr>
              <w:t>16</w:t>
            </w:r>
            <w:r w:rsidR="00992992" w:rsidRPr="00D9178B">
              <w:rPr>
                <w:color w:val="FF0000"/>
                <w:sz w:val="24"/>
                <w:szCs w:val="24"/>
              </w:rPr>
              <w:t>»</w:t>
            </w:r>
            <w:r w:rsidR="00894B24" w:rsidRPr="00D9178B">
              <w:rPr>
                <w:color w:val="FF0000"/>
                <w:sz w:val="24"/>
                <w:szCs w:val="24"/>
              </w:rPr>
              <w:t xml:space="preserve"> </w:t>
            </w:r>
            <w:r w:rsidR="00441E3C">
              <w:rPr>
                <w:color w:val="FF0000"/>
                <w:sz w:val="24"/>
                <w:szCs w:val="24"/>
              </w:rPr>
              <w:t>августа</w:t>
            </w:r>
            <w:r w:rsidR="00E45E54" w:rsidRPr="00D9178B">
              <w:rPr>
                <w:color w:val="FF0000"/>
                <w:sz w:val="24"/>
                <w:szCs w:val="24"/>
              </w:rPr>
              <w:t xml:space="preserve"> </w:t>
            </w:r>
            <w:r w:rsidRPr="00D9178B">
              <w:rPr>
                <w:color w:val="FF0000"/>
                <w:sz w:val="24"/>
                <w:szCs w:val="24"/>
              </w:rPr>
              <w:t>201</w:t>
            </w:r>
            <w:r w:rsidR="00441E3C">
              <w:rPr>
                <w:color w:val="FF0000"/>
                <w:sz w:val="24"/>
                <w:szCs w:val="24"/>
              </w:rPr>
              <w:t>8</w:t>
            </w:r>
            <w:r w:rsidRPr="00D9178B">
              <w:rPr>
                <w:color w:val="FF0000"/>
                <w:sz w:val="24"/>
                <w:szCs w:val="24"/>
              </w:rPr>
              <w:t xml:space="preserve">г. </w:t>
            </w:r>
            <w:r w:rsidR="00ED2F9C">
              <w:rPr>
                <w:color w:val="FF0000"/>
                <w:sz w:val="24"/>
                <w:szCs w:val="24"/>
              </w:rPr>
              <w:t>1</w:t>
            </w:r>
            <w:r w:rsidR="00441E3C">
              <w:rPr>
                <w:color w:val="FF0000"/>
                <w:sz w:val="24"/>
                <w:szCs w:val="24"/>
              </w:rPr>
              <w:t>0</w:t>
            </w:r>
            <w:r w:rsidR="00AD0C6F">
              <w:rPr>
                <w:color w:val="FF0000"/>
                <w:sz w:val="24"/>
                <w:szCs w:val="24"/>
              </w:rPr>
              <w:t xml:space="preserve"> часов</w:t>
            </w:r>
            <w:r w:rsidRPr="00D9178B">
              <w:rPr>
                <w:color w:val="FF0000"/>
                <w:sz w:val="24"/>
                <w:szCs w:val="24"/>
              </w:rPr>
              <w:t xml:space="preserve"> </w:t>
            </w:r>
            <w:r w:rsidR="00ED2F9C">
              <w:rPr>
                <w:color w:val="FF0000"/>
                <w:sz w:val="24"/>
                <w:szCs w:val="24"/>
              </w:rPr>
              <w:t>00</w:t>
            </w:r>
            <w:r w:rsidRPr="00D9178B">
              <w:rPr>
                <w:color w:val="FF0000"/>
                <w:sz w:val="24"/>
                <w:szCs w:val="24"/>
              </w:rPr>
              <w:t xml:space="preserve"> мин</w:t>
            </w:r>
            <w:r w:rsidRPr="007523CE">
              <w:rPr>
                <w:sz w:val="24"/>
                <w:szCs w:val="24"/>
              </w:rPr>
              <w:t>.  (время местное)</w:t>
            </w:r>
            <w:r w:rsidR="00E95175">
              <w:rPr>
                <w:sz w:val="24"/>
                <w:szCs w:val="24"/>
              </w:rPr>
              <w:t>.</w:t>
            </w:r>
          </w:p>
          <w:p w:rsidR="003C1D5A" w:rsidRDefault="003C1D5A" w:rsidP="00AD0C6F">
            <w:pPr>
              <w:contextualSpacing/>
              <w:jc w:val="both"/>
              <w:rPr>
                <w:sz w:val="24"/>
                <w:szCs w:val="24"/>
              </w:rPr>
            </w:pPr>
            <w:r w:rsidRPr="003C1D5A">
              <w:rPr>
                <w:sz w:val="24"/>
                <w:szCs w:val="24"/>
              </w:rPr>
              <w:t xml:space="preserve">Срок вскрытия конвертов не может превышать </w:t>
            </w:r>
            <w:r w:rsidR="0037313C">
              <w:rPr>
                <w:sz w:val="24"/>
                <w:szCs w:val="24"/>
              </w:rPr>
              <w:t>5</w:t>
            </w:r>
            <w:r w:rsidRPr="003C1D5A">
              <w:rPr>
                <w:sz w:val="24"/>
                <w:szCs w:val="24"/>
              </w:rPr>
              <w:t xml:space="preserve"> (</w:t>
            </w:r>
            <w:r w:rsidR="0037313C">
              <w:rPr>
                <w:sz w:val="24"/>
                <w:szCs w:val="24"/>
              </w:rPr>
              <w:t>пять</w:t>
            </w:r>
            <w:r w:rsidRPr="003C1D5A">
              <w:rPr>
                <w:sz w:val="24"/>
                <w:szCs w:val="24"/>
              </w:rPr>
              <w:t xml:space="preserve">) рабочих дней со дня </w:t>
            </w:r>
            <w:r>
              <w:rPr>
                <w:sz w:val="24"/>
                <w:szCs w:val="24"/>
              </w:rPr>
              <w:t>окончания подачи заявок</w:t>
            </w:r>
            <w:r w:rsidRPr="003C1D5A">
              <w:rPr>
                <w:sz w:val="24"/>
                <w:szCs w:val="24"/>
              </w:rPr>
              <w:t xml:space="preserve"> на участие в запросе предложений.</w:t>
            </w:r>
          </w:p>
          <w:p w:rsidR="00702B03" w:rsidRPr="007523CE" w:rsidRDefault="00702B03" w:rsidP="004F26FE">
            <w:pPr>
              <w:contextualSpacing/>
              <w:jc w:val="both"/>
              <w:rPr>
                <w:b/>
                <w:sz w:val="24"/>
                <w:szCs w:val="24"/>
              </w:rPr>
            </w:pPr>
            <w:r w:rsidRPr="007523CE">
              <w:rPr>
                <w:sz w:val="24"/>
                <w:szCs w:val="24"/>
              </w:rPr>
              <w:t>Место вскрытия конверт</w:t>
            </w:r>
            <w:r w:rsidR="00A068DE">
              <w:rPr>
                <w:sz w:val="24"/>
                <w:szCs w:val="24"/>
              </w:rPr>
              <w:t xml:space="preserve">ов: </w:t>
            </w:r>
            <w:r w:rsidR="004F26FE" w:rsidRPr="004F26FE">
              <w:rPr>
                <w:sz w:val="24"/>
                <w:szCs w:val="24"/>
              </w:rPr>
              <w:t xml:space="preserve">623530, Свердловская область, Богдановичский район, г. Богданович, ул. </w:t>
            </w:r>
            <w:r w:rsidR="004F26FE">
              <w:rPr>
                <w:sz w:val="24"/>
                <w:szCs w:val="24"/>
              </w:rPr>
              <w:t>Степана Разина, 64, кабинет 303.</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30</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 xml:space="preserve">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w:t>
            </w:r>
            <w:r w:rsidRPr="00C1164E">
              <w:rPr>
                <w:sz w:val="24"/>
                <w:szCs w:val="24"/>
              </w:rPr>
              <w:lastRenderedPageBreak/>
              <w:t>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lastRenderedPageBreak/>
              <w:t>31</w:t>
            </w:r>
          </w:p>
        </w:tc>
        <w:tc>
          <w:tcPr>
            <w:tcW w:w="2889" w:type="dxa"/>
          </w:tcPr>
          <w:p w:rsidR="00702B03" w:rsidRPr="007460ED" w:rsidRDefault="00AD0C6F" w:rsidP="00702B03">
            <w:pPr>
              <w:contextualSpacing/>
              <w:jc w:val="both"/>
              <w:rPr>
                <w:b/>
                <w:color w:val="000000" w:themeColor="text1"/>
                <w:sz w:val="24"/>
                <w:szCs w:val="24"/>
              </w:rPr>
            </w:pPr>
            <w:r w:rsidRPr="007460ED">
              <w:rPr>
                <w:b/>
                <w:color w:val="000000" w:themeColor="text1"/>
                <w:sz w:val="24"/>
                <w:szCs w:val="24"/>
              </w:rPr>
              <w:t>Рассмотрение заявок</w:t>
            </w:r>
          </w:p>
        </w:tc>
        <w:tc>
          <w:tcPr>
            <w:tcW w:w="6605" w:type="dxa"/>
            <w:shd w:val="clear" w:color="auto" w:fill="auto"/>
          </w:tcPr>
          <w:p w:rsidR="00606870" w:rsidRDefault="00606870" w:rsidP="004F26FE">
            <w:pPr>
              <w:contextualSpacing/>
              <w:jc w:val="both"/>
              <w:rPr>
                <w:color w:val="FF0000"/>
                <w:sz w:val="24"/>
                <w:szCs w:val="24"/>
              </w:rPr>
            </w:pPr>
            <w:r w:rsidRPr="00606870">
              <w:rPr>
                <w:color w:val="FF0000"/>
                <w:sz w:val="24"/>
                <w:szCs w:val="24"/>
              </w:rPr>
              <w:t>623530, Свердловская область, Богдановичский район, г. Богданович, ул. Степана Разина, 64, кабинет 303.</w:t>
            </w:r>
          </w:p>
          <w:p w:rsidR="00702B03" w:rsidRPr="005A317C" w:rsidRDefault="003C1D5A" w:rsidP="005F67D4">
            <w:pPr>
              <w:contextualSpacing/>
              <w:jc w:val="both"/>
              <w:rPr>
                <w:color w:val="FF0000"/>
                <w:sz w:val="24"/>
                <w:szCs w:val="24"/>
              </w:rPr>
            </w:pPr>
            <w:r w:rsidRPr="005A317C">
              <w:rPr>
                <w:color w:val="FF0000"/>
                <w:sz w:val="24"/>
                <w:szCs w:val="24"/>
              </w:rPr>
              <w:t>Срок рассмотрения заявок не может превышать 5 (пят</w:t>
            </w:r>
            <w:r w:rsidR="0037313C">
              <w:rPr>
                <w:color w:val="FF0000"/>
                <w:sz w:val="24"/>
                <w:szCs w:val="24"/>
              </w:rPr>
              <w:t>ь</w:t>
            </w:r>
            <w:r w:rsidRPr="005A317C">
              <w:rPr>
                <w:color w:val="FF0000"/>
                <w:sz w:val="24"/>
                <w:szCs w:val="24"/>
              </w:rPr>
              <w:t>) рабочих дней со дня вскрытия конвертов с заявками н</w:t>
            </w:r>
            <w:r w:rsidR="00D77BF2">
              <w:rPr>
                <w:color w:val="FF0000"/>
                <w:sz w:val="24"/>
                <w:szCs w:val="24"/>
              </w:rPr>
              <w:t>а участие в запросе предложений, но не позднее «</w:t>
            </w:r>
            <w:r w:rsidR="00BF7479">
              <w:rPr>
                <w:color w:val="FF0000"/>
                <w:sz w:val="24"/>
                <w:szCs w:val="24"/>
              </w:rPr>
              <w:t>1</w:t>
            </w:r>
            <w:r w:rsidR="005F67D4">
              <w:rPr>
                <w:color w:val="FF0000"/>
                <w:sz w:val="24"/>
                <w:szCs w:val="24"/>
              </w:rPr>
              <w:t>7</w:t>
            </w:r>
            <w:r w:rsidR="00D77BF2" w:rsidRPr="005A317C">
              <w:rPr>
                <w:color w:val="FF0000"/>
                <w:sz w:val="24"/>
                <w:szCs w:val="24"/>
              </w:rPr>
              <w:t xml:space="preserve">» </w:t>
            </w:r>
            <w:r w:rsidR="00441E3C">
              <w:rPr>
                <w:color w:val="FF0000"/>
                <w:sz w:val="24"/>
                <w:szCs w:val="24"/>
              </w:rPr>
              <w:t>августа</w:t>
            </w:r>
            <w:r w:rsidR="00D77BF2" w:rsidRPr="005A317C">
              <w:rPr>
                <w:color w:val="FF0000"/>
                <w:sz w:val="24"/>
                <w:szCs w:val="24"/>
              </w:rPr>
              <w:t xml:space="preserve"> 201</w:t>
            </w:r>
            <w:r w:rsidR="00A3546E">
              <w:rPr>
                <w:color w:val="FF0000"/>
                <w:sz w:val="24"/>
                <w:szCs w:val="24"/>
              </w:rPr>
              <w:t>8</w:t>
            </w:r>
            <w:r w:rsidR="00D77BF2" w:rsidRPr="005A317C">
              <w:rPr>
                <w:color w:val="FF0000"/>
                <w:sz w:val="24"/>
                <w:szCs w:val="24"/>
              </w:rPr>
              <w:t>г.</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Оценка и сопоставление заявок</w:t>
            </w:r>
          </w:p>
        </w:tc>
        <w:tc>
          <w:tcPr>
            <w:tcW w:w="6605" w:type="dxa"/>
            <w:shd w:val="clear" w:color="auto" w:fill="auto"/>
          </w:tcPr>
          <w:p w:rsidR="003C1D5A" w:rsidRPr="005A317C" w:rsidRDefault="003C1D5A" w:rsidP="005F67D4">
            <w:pPr>
              <w:contextualSpacing/>
              <w:jc w:val="both"/>
              <w:rPr>
                <w:color w:val="FF0000"/>
                <w:sz w:val="24"/>
                <w:szCs w:val="24"/>
              </w:rPr>
            </w:pPr>
            <w:r w:rsidRPr="005A317C">
              <w:rPr>
                <w:color w:val="FF0000"/>
                <w:sz w:val="24"/>
                <w:szCs w:val="24"/>
              </w:rPr>
              <w:t xml:space="preserve">Срок оценки и сопоставления заявок не может превышать 10 (десять) </w:t>
            </w:r>
            <w:r w:rsidR="006B294D">
              <w:rPr>
                <w:color w:val="FF0000"/>
                <w:sz w:val="24"/>
                <w:szCs w:val="24"/>
              </w:rPr>
              <w:t xml:space="preserve">рабочих </w:t>
            </w:r>
            <w:r w:rsidRPr="005A317C">
              <w:rPr>
                <w:color w:val="FF0000"/>
                <w:sz w:val="24"/>
                <w:szCs w:val="24"/>
              </w:rPr>
              <w:t>дней со дня подписания протокола рассм</w:t>
            </w:r>
            <w:r w:rsidR="003047CB">
              <w:rPr>
                <w:color w:val="FF0000"/>
                <w:sz w:val="24"/>
                <w:szCs w:val="24"/>
              </w:rPr>
              <w:t>отрения заявок, но не позднее «</w:t>
            </w:r>
            <w:r w:rsidR="005F67D4">
              <w:rPr>
                <w:color w:val="FF0000"/>
                <w:sz w:val="24"/>
                <w:szCs w:val="24"/>
              </w:rPr>
              <w:t>20</w:t>
            </w:r>
            <w:r w:rsidRPr="005A317C">
              <w:rPr>
                <w:color w:val="FF0000"/>
                <w:sz w:val="24"/>
                <w:szCs w:val="24"/>
              </w:rPr>
              <w:t xml:space="preserve">» </w:t>
            </w:r>
            <w:r w:rsidR="00441E3C">
              <w:rPr>
                <w:color w:val="FF0000"/>
                <w:sz w:val="24"/>
                <w:szCs w:val="24"/>
              </w:rPr>
              <w:t>августа</w:t>
            </w:r>
            <w:r w:rsidRPr="005A317C">
              <w:rPr>
                <w:color w:val="FF0000"/>
                <w:sz w:val="24"/>
                <w:szCs w:val="24"/>
              </w:rPr>
              <w:t xml:space="preserve"> 201</w:t>
            </w:r>
            <w:r w:rsidR="00A3546E">
              <w:rPr>
                <w:color w:val="FF0000"/>
                <w:sz w:val="24"/>
                <w:szCs w:val="24"/>
              </w:rPr>
              <w:t>8</w:t>
            </w:r>
            <w:r w:rsidRPr="005A317C">
              <w:rPr>
                <w:color w:val="FF0000"/>
                <w:sz w:val="24"/>
                <w:szCs w:val="24"/>
              </w:rPr>
              <w:t>г.</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514543">
            <w:pPr>
              <w:ind w:right="-105"/>
              <w:contextualSpacing/>
              <w:jc w:val="both"/>
              <w:rPr>
                <w:b/>
                <w:color w:val="000000" w:themeColor="text1"/>
                <w:sz w:val="24"/>
                <w:szCs w:val="24"/>
              </w:rPr>
            </w:pPr>
            <w:r w:rsidRPr="00C1164E">
              <w:rPr>
                <w:b/>
                <w:color w:val="000000" w:themeColor="text1"/>
                <w:sz w:val="24"/>
                <w:szCs w:val="24"/>
              </w:rPr>
              <w:t>3</w:t>
            </w:r>
            <w:r w:rsidR="00514543">
              <w:rPr>
                <w:b/>
                <w:color w:val="000000" w:themeColor="text1"/>
                <w:sz w:val="24"/>
                <w:szCs w:val="24"/>
              </w:rPr>
              <w:t>4</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35</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36</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Порядок подписания протокола о результатах закупки с победителем/лицом, с которым заключается договор</w:t>
            </w:r>
          </w:p>
        </w:tc>
        <w:tc>
          <w:tcPr>
            <w:tcW w:w="6605" w:type="dxa"/>
            <w:shd w:val="clear" w:color="auto" w:fill="FFFFFF" w:themeFill="background1"/>
          </w:tcPr>
          <w:p w:rsidR="00702B03" w:rsidRPr="00C1164E" w:rsidRDefault="00702B03" w:rsidP="00C3545E">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0" w:history="1">
              <w:r w:rsidR="00D40289" w:rsidRPr="00D262DB">
                <w:rPr>
                  <w:rStyle w:val="a4"/>
                  <w:sz w:val="24"/>
                  <w:szCs w:val="24"/>
                </w:rPr>
                <w:t>https://zakupki.gov.</w:t>
              </w:r>
              <w:r w:rsidR="00D40289" w:rsidRPr="00D40289">
                <w:rPr>
                  <w:rStyle w:val="a4"/>
                  <w:sz w:val="24"/>
                  <w:szCs w:val="24"/>
                </w:rPr>
                <w:t>ru</w:t>
              </w:r>
            </w:hyperlink>
            <w:r w:rsidR="00C3545E">
              <w:rPr>
                <w:rStyle w:val="a4"/>
                <w:sz w:val="24"/>
                <w:szCs w:val="24"/>
                <w:u w:val="none"/>
              </w:rPr>
              <w:t>.</w:t>
            </w: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37</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366888" w:rsidRPr="00523D0A" w:rsidRDefault="00702B03" w:rsidP="00523D0A">
      <w:pPr>
        <w:ind w:firstLine="576"/>
        <w:jc w:val="both"/>
        <w:rPr>
          <w:color w:val="000000" w:themeColor="text1"/>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r w:rsidR="00604FAD">
        <w:rPr>
          <w:sz w:val="24"/>
          <w:szCs w:val="24"/>
        </w:rPr>
        <w:t xml:space="preserve">- </w:t>
      </w:r>
      <w:hyperlink r:id="rId11" w:history="1">
        <w:r w:rsidRPr="00D262DB">
          <w:rPr>
            <w:rStyle w:val="a4"/>
            <w:sz w:val="24"/>
            <w:szCs w:val="24"/>
          </w:rPr>
          <w:t>https://zakupki.gov.ru</w:t>
        </w:r>
      </w:hyperlink>
      <w:bookmarkStart w:id="0" w:name="_Toc196830178"/>
      <w:bookmarkStart w:id="1" w:name="_Ref318277117"/>
      <w:bookmarkStart w:id="2" w:name="_Toc326769126"/>
      <w:bookmarkStart w:id="3" w:name="_Toc334452361"/>
    </w:p>
    <w:p w:rsidR="00366888" w:rsidRDefault="00366888"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BF7479" w:rsidRDefault="00BF7479" w:rsidP="00BF7479">
      <w:pPr>
        <w:jc w:val="both"/>
      </w:pPr>
    </w:p>
    <w:p w:rsidR="005F67D4" w:rsidRPr="008F23A2" w:rsidRDefault="005F67D4" w:rsidP="005F67D4">
      <w:pPr>
        <w:jc w:val="center"/>
      </w:pPr>
      <w:r w:rsidRPr="008F23A2">
        <w:t>*СПИСОК ИЗМЕНЕНИЙ, ВНОСИМЫХ В ИЗВЕЩЕНИЕ</w:t>
      </w:r>
    </w:p>
    <w:p w:rsidR="005F67D4" w:rsidRPr="008F23A2" w:rsidRDefault="005F67D4" w:rsidP="005F67D4">
      <w:pPr>
        <w:jc w:val="center"/>
      </w:pPr>
      <w:r w:rsidRPr="008F23A2">
        <w:t>О ПРОВЕДЕНИИ ЗАПРОСА КОТИРОВОК</w:t>
      </w:r>
    </w:p>
    <w:p w:rsidR="005F67D4" w:rsidRPr="008F23A2" w:rsidRDefault="005F67D4" w:rsidP="005F67D4">
      <w:pPr>
        <w:jc w:val="center"/>
      </w:pPr>
      <w:r w:rsidRPr="008F23A2">
        <w:t xml:space="preserve"> </w:t>
      </w:r>
      <w:r>
        <w:t>№ 4726</w:t>
      </w:r>
      <w:r w:rsidRPr="008F23A2">
        <w:t xml:space="preserve"> ОТ «</w:t>
      </w:r>
      <w:r>
        <w:t>23</w:t>
      </w:r>
      <w:r w:rsidRPr="008F23A2">
        <w:t xml:space="preserve">» </w:t>
      </w:r>
      <w:r>
        <w:t>июля</w:t>
      </w:r>
      <w:r w:rsidRPr="008F23A2">
        <w:t xml:space="preserve"> 201</w:t>
      </w:r>
      <w:r>
        <w:t>8</w:t>
      </w:r>
      <w:r w:rsidRPr="008F23A2">
        <w:t xml:space="preserve"> Г.</w:t>
      </w:r>
    </w:p>
    <w:tbl>
      <w:tblPr>
        <w:tblStyle w:val="a7"/>
        <w:tblpPr w:leftFromText="180" w:rightFromText="180" w:vertAnchor="text" w:horzAnchor="margin" w:tblpXSpec="center" w:tblpY="405"/>
        <w:tblW w:w="9493" w:type="dxa"/>
        <w:tblLayout w:type="fixed"/>
        <w:tblLook w:val="04A0" w:firstRow="1" w:lastRow="0" w:firstColumn="1" w:lastColumn="0" w:noHBand="0" w:noVBand="1"/>
      </w:tblPr>
      <w:tblGrid>
        <w:gridCol w:w="4673"/>
        <w:gridCol w:w="4820"/>
      </w:tblGrid>
      <w:tr w:rsidR="005F67D4" w:rsidRPr="002161F1" w:rsidTr="005F67D4">
        <w:tc>
          <w:tcPr>
            <w:tcW w:w="4673" w:type="dxa"/>
          </w:tcPr>
          <w:p w:rsidR="005F67D4" w:rsidRPr="002161F1" w:rsidRDefault="005F67D4" w:rsidP="005F67D4">
            <w:pPr>
              <w:ind w:firstLine="34"/>
              <w:jc w:val="center"/>
              <w:rPr>
                <w:sz w:val="24"/>
                <w:szCs w:val="24"/>
              </w:rPr>
            </w:pPr>
            <w:r w:rsidRPr="002161F1">
              <w:rPr>
                <w:sz w:val="24"/>
                <w:szCs w:val="24"/>
              </w:rPr>
              <w:t xml:space="preserve">Текст в редакции от </w:t>
            </w:r>
            <w:r>
              <w:rPr>
                <w:sz w:val="24"/>
                <w:szCs w:val="24"/>
              </w:rPr>
              <w:t>23</w:t>
            </w:r>
            <w:r w:rsidRPr="002161F1">
              <w:rPr>
                <w:sz w:val="24"/>
                <w:szCs w:val="24"/>
              </w:rPr>
              <w:t>.</w:t>
            </w:r>
            <w:r>
              <w:rPr>
                <w:sz w:val="24"/>
                <w:szCs w:val="24"/>
              </w:rPr>
              <w:t>07</w:t>
            </w:r>
            <w:r w:rsidRPr="002161F1">
              <w:rPr>
                <w:sz w:val="24"/>
                <w:szCs w:val="24"/>
              </w:rPr>
              <w:t>.201</w:t>
            </w:r>
            <w:r>
              <w:rPr>
                <w:sz w:val="24"/>
                <w:szCs w:val="24"/>
              </w:rPr>
              <w:t>8</w:t>
            </w:r>
          </w:p>
        </w:tc>
        <w:tc>
          <w:tcPr>
            <w:tcW w:w="4820" w:type="dxa"/>
          </w:tcPr>
          <w:p w:rsidR="005F67D4" w:rsidRPr="002161F1" w:rsidRDefault="005F67D4" w:rsidP="005F67D4">
            <w:pPr>
              <w:ind w:firstLine="34"/>
              <w:jc w:val="center"/>
              <w:rPr>
                <w:sz w:val="24"/>
                <w:szCs w:val="24"/>
              </w:rPr>
            </w:pPr>
            <w:r>
              <w:rPr>
                <w:sz w:val="24"/>
                <w:szCs w:val="24"/>
              </w:rPr>
              <w:t>Текст в редакции от 02.08</w:t>
            </w:r>
            <w:r w:rsidRPr="002161F1">
              <w:rPr>
                <w:sz w:val="24"/>
                <w:szCs w:val="24"/>
              </w:rPr>
              <w:t>.201</w:t>
            </w:r>
            <w:r>
              <w:rPr>
                <w:sz w:val="24"/>
                <w:szCs w:val="24"/>
              </w:rPr>
              <w:t>8</w:t>
            </w:r>
          </w:p>
        </w:tc>
      </w:tr>
      <w:tr w:rsidR="005F67D4" w:rsidRPr="002161F1" w:rsidTr="005F67D4">
        <w:tc>
          <w:tcPr>
            <w:tcW w:w="9493" w:type="dxa"/>
            <w:gridSpan w:val="2"/>
            <w:shd w:val="clear" w:color="auto" w:fill="AEAAAA" w:themeFill="background2" w:themeFillShade="BF"/>
          </w:tcPr>
          <w:p w:rsidR="005F67D4" w:rsidRDefault="005F67D4" w:rsidP="005F67D4">
            <w:pPr>
              <w:ind w:firstLine="34"/>
              <w:jc w:val="both"/>
              <w:rPr>
                <w:sz w:val="24"/>
                <w:szCs w:val="24"/>
              </w:rPr>
            </w:pPr>
            <w:r w:rsidRPr="002161F1">
              <w:rPr>
                <w:sz w:val="24"/>
                <w:szCs w:val="24"/>
              </w:rPr>
              <w:t>ИЗВЕЩЕН</w:t>
            </w:r>
            <w:r>
              <w:rPr>
                <w:sz w:val="24"/>
                <w:szCs w:val="24"/>
              </w:rPr>
              <w:t>ИЕ О ПРОВЕДЕНИИ ЗАПРОСА ПРЕДЛОЖЕНИЙ</w:t>
            </w:r>
          </w:p>
        </w:tc>
      </w:tr>
      <w:tr w:rsidR="005F67D4" w:rsidRPr="002161F1" w:rsidTr="005F67D4">
        <w:tc>
          <w:tcPr>
            <w:tcW w:w="9493" w:type="dxa"/>
            <w:gridSpan w:val="2"/>
            <w:shd w:val="clear" w:color="auto" w:fill="AEAAAA" w:themeFill="background2" w:themeFillShade="BF"/>
          </w:tcPr>
          <w:p w:rsidR="005F67D4" w:rsidRDefault="005F67D4" w:rsidP="005F67D4">
            <w:pPr>
              <w:ind w:firstLine="34"/>
              <w:jc w:val="center"/>
              <w:rPr>
                <w:sz w:val="24"/>
                <w:szCs w:val="24"/>
              </w:rPr>
            </w:pPr>
            <w:r>
              <w:rPr>
                <w:sz w:val="24"/>
                <w:szCs w:val="24"/>
              </w:rPr>
              <w:t xml:space="preserve">Раздел 17. </w:t>
            </w:r>
            <w:r>
              <w:t xml:space="preserve"> </w:t>
            </w:r>
            <w:r w:rsidRPr="00DA422A">
              <w:rPr>
                <w:sz w:val="24"/>
                <w:szCs w:val="24"/>
              </w:rPr>
              <w:t>Перечень документов, подтверждающих соответствие участника требованиям процедуры закупок</w:t>
            </w:r>
          </w:p>
        </w:tc>
      </w:tr>
      <w:tr w:rsidR="005F67D4" w:rsidRPr="002161F1" w:rsidTr="005F67D4">
        <w:tc>
          <w:tcPr>
            <w:tcW w:w="9493" w:type="dxa"/>
            <w:gridSpan w:val="2"/>
          </w:tcPr>
          <w:p w:rsidR="005F67D4" w:rsidRDefault="005F67D4" w:rsidP="005F67D4">
            <w:pPr>
              <w:ind w:firstLine="34"/>
              <w:jc w:val="both"/>
              <w:rPr>
                <w:sz w:val="24"/>
                <w:szCs w:val="24"/>
              </w:rPr>
            </w:pPr>
            <w:r>
              <w:rPr>
                <w:sz w:val="24"/>
                <w:szCs w:val="24"/>
              </w:rPr>
              <w:t>В связи с запросом о разъяснении требований закупочной документации участником запроса предложений были внесены изменения в разделы требований к предоставлению участниками закупок документов для подачи заявок, а именно:</w:t>
            </w:r>
          </w:p>
          <w:p w:rsidR="005F67D4" w:rsidRPr="002161F1" w:rsidRDefault="005F67D4" w:rsidP="005F67D4">
            <w:pPr>
              <w:jc w:val="both"/>
              <w:rPr>
                <w:sz w:val="24"/>
                <w:szCs w:val="24"/>
              </w:rPr>
            </w:pPr>
            <w:r w:rsidRPr="00A1762F">
              <w:rPr>
                <w:sz w:val="24"/>
                <w:szCs w:val="24"/>
              </w:rPr>
              <w:t xml:space="preserve">    - лицензия на оказание услуг связи по передачи данных, за исключением услуг связи по передачи данных для целей передачи голосовой информации</w:t>
            </w:r>
            <w:r>
              <w:rPr>
                <w:sz w:val="24"/>
                <w:szCs w:val="24"/>
              </w:rPr>
              <w:t xml:space="preserve"> - </w:t>
            </w:r>
            <w:r w:rsidRPr="00A1762F">
              <w:rPr>
                <w:color w:val="FF0000"/>
                <w:sz w:val="24"/>
                <w:szCs w:val="24"/>
              </w:rPr>
              <w:t>исключен</w:t>
            </w:r>
          </w:p>
        </w:tc>
      </w:tr>
      <w:tr w:rsidR="005F67D4" w:rsidRPr="002161F1" w:rsidTr="005F67D4">
        <w:tc>
          <w:tcPr>
            <w:tcW w:w="9493" w:type="dxa"/>
            <w:gridSpan w:val="2"/>
            <w:shd w:val="clear" w:color="auto" w:fill="A6A6A6" w:themeFill="background1" w:themeFillShade="A6"/>
          </w:tcPr>
          <w:p w:rsidR="005F67D4" w:rsidRPr="002161F1" w:rsidRDefault="005F67D4" w:rsidP="005F67D4">
            <w:pPr>
              <w:rPr>
                <w:sz w:val="24"/>
                <w:szCs w:val="24"/>
              </w:rPr>
            </w:pPr>
          </w:p>
        </w:tc>
      </w:tr>
      <w:tr w:rsidR="005F67D4" w:rsidRPr="002161F1" w:rsidTr="005F67D4">
        <w:tc>
          <w:tcPr>
            <w:tcW w:w="9493" w:type="dxa"/>
            <w:gridSpan w:val="2"/>
            <w:shd w:val="clear" w:color="auto" w:fill="BFBFBF" w:themeFill="background1" w:themeFillShade="BF"/>
          </w:tcPr>
          <w:p w:rsidR="005F67D4" w:rsidRPr="00BF7479" w:rsidRDefault="005F67D4" w:rsidP="005F67D4">
            <w:pPr>
              <w:jc w:val="both"/>
              <w:rPr>
                <w:sz w:val="24"/>
              </w:rPr>
            </w:pPr>
            <w:r w:rsidRPr="002161F1">
              <w:rPr>
                <w:sz w:val="24"/>
                <w:szCs w:val="24"/>
              </w:rPr>
              <w:t xml:space="preserve">Раздел. </w:t>
            </w:r>
            <w:r>
              <w:rPr>
                <w:sz w:val="24"/>
                <w:szCs w:val="24"/>
              </w:rPr>
              <w:t>29</w:t>
            </w:r>
            <w:r>
              <w:t xml:space="preserve"> </w:t>
            </w:r>
            <w:r w:rsidRPr="00BF7479">
              <w:rPr>
                <w:sz w:val="24"/>
              </w:rPr>
              <w:t>Дата и время приема и окончания подачи заявок.</w:t>
            </w:r>
          </w:p>
          <w:p w:rsidR="005F67D4" w:rsidRPr="002161F1" w:rsidRDefault="005F67D4" w:rsidP="005F67D4">
            <w:pPr>
              <w:jc w:val="both"/>
              <w:rPr>
                <w:sz w:val="24"/>
              </w:rPr>
            </w:pPr>
            <w:r w:rsidRPr="00BF7479">
              <w:rPr>
                <w:sz w:val="24"/>
              </w:rPr>
              <w:t>Дата и место вскрытия конвертов с заявками</w:t>
            </w:r>
          </w:p>
        </w:tc>
      </w:tr>
      <w:tr w:rsidR="005F67D4" w:rsidRPr="002161F1" w:rsidTr="005F67D4">
        <w:tc>
          <w:tcPr>
            <w:tcW w:w="9493" w:type="dxa"/>
            <w:gridSpan w:val="2"/>
            <w:shd w:val="clear" w:color="auto" w:fill="FFFFFF" w:themeFill="background1"/>
          </w:tcPr>
          <w:p w:rsidR="005F67D4" w:rsidRPr="00D9178B" w:rsidRDefault="005F67D4" w:rsidP="005F67D4">
            <w:pPr>
              <w:contextualSpacing/>
              <w:jc w:val="both"/>
              <w:rPr>
                <w:color w:val="FF0000"/>
                <w:sz w:val="24"/>
                <w:szCs w:val="24"/>
              </w:rPr>
            </w:pPr>
            <w:r w:rsidRPr="007523CE">
              <w:rPr>
                <w:sz w:val="24"/>
                <w:szCs w:val="24"/>
              </w:rPr>
              <w:t xml:space="preserve">Начало подачи заявок на участие в запросе предложений: </w:t>
            </w:r>
            <w:r w:rsidRPr="00D9178B">
              <w:rPr>
                <w:color w:val="FF0000"/>
                <w:sz w:val="24"/>
                <w:szCs w:val="24"/>
              </w:rPr>
              <w:t>с «</w:t>
            </w:r>
            <w:r>
              <w:rPr>
                <w:color w:val="FF0000"/>
                <w:sz w:val="24"/>
                <w:szCs w:val="24"/>
              </w:rPr>
              <w:t>23</w:t>
            </w:r>
            <w:r w:rsidRPr="00D9178B">
              <w:rPr>
                <w:color w:val="FF0000"/>
                <w:sz w:val="24"/>
                <w:szCs w:val="24"/>
              </w:rPr>
              <w:t xml:space="preserve">» </w:t>
            </w:r>
            <w:r>
              <w:rPr>
                <w:color w:val="FF0000"/>
                <w:sz w:val="24"/>
                <w:szCs w:val="24"/>
              </w:rPr>
              <w:t>июля</w:t>
            </w:r>
            <w:r w:rsidRPr="00D9178B">
              <w:rPr>
                <w:color w:val="FF0000"/>
                <w:sz w:val="24"/>
                <w:szCs w:val="24"/>
              </w:rPr>
              <w:t xml:space="preserve"> 201</w:t>
            </w:r>
            <w:r>
              <w:rPr>
                <w:color w:val="FF0000"/>
                <w:sz w:val="24"/>
                <w:szCs w:val="24"/>
              </w:rPr>
              <w:t>8</w:t>
            </w:r>
            <w:r w:rsidRPr="00D9178B">
              <w:rPr>
                <w:color w:val="FF0000"/>
                <w:sz w:val="24"/>
                <w:szCs w:val="24"/>
              </w:rPr>
              <w:t xml:space="preserve">г. </w:t>
            </w:r>
          </w:p>
          <w:p w:rsidR="005F67D4" w:rsidRDefault="005F67D4" w:rsidP="005F67D4">
            <w:pPr>
              <w:contextualSpacing/>
              <w:jc w:val="both"/>
              <w:rPr>
                <w:sz w:val="24"/>
                <w:szCs w:val="24"/>
              </w:rPr>
            </w:pPr>
            <w:r w:rsidRPr="007523CE">
              <w:rPr>
                <w:sz w:val="24"/>
                <w:szCs w:val="24"/>
              </w:rPr>
              <w:t xml:space="preserve">Окончание подачи заявок </w:t>
            </w:r>
            <w:r>
              <w:rPr>
                <w:color w:val="FF0000"/>
                <w:sz w:val="24"/>
                <w:szCs w:val="24"/>
              </w:rPr>
              <w:t>«09</w:t>
            </w:r>
            <w:r w:rsidRPr="00D9178B">
              <w:rPr>
                <w:color w:val="FF0000"/>
                <w:sz w:val="24"/>
                <w:szCs w:val="24"/>
              </w:rPr>
              <w:t xml:space="preserve">» </w:t>
            </w:r>
            <w:r>
              <w:rPr>
                <w:color w:val="FF0000"/>
                <w:sz w:val="24"/>
                <w:szCs w:val="24"/>
              </w:rPr>
              <w:t>августа</w:t>
            </w:r>
            <w:r w:rsidRPr="00D9178B">
              <w:rPr>
                <w:color w:val="FF0000"/>
                <w:sz w:val="24"/>
                <w:szCs w:val="24"/>
              </w:rPr>
              <w:t xml:space="preserve"> 201</w:t>
            </w:r>
            <w:r>
              <w:rPr>
                <w:color w:val="FF0000"/>
                <w:sz w:val="24"/>
                <w:szCs w:val="24"/>
              </w:rPr>
              <w:t>8</w:t>
            </w:r>
            <w:r w:rsidRPr="00D9178B">
              <w:rPr>
                <w:color w:val="FF0000"/>
                <w:sz w:val="24"/>
                <w:szCs w:val="24"/>
              </w:rPr>
              <w:t xml:space="preserve">г. </w:t>
            </w:r>
            <w:r>
              <w:rPr>
                <w:color w:val="FF0000"/>
                <w:sz w:val="24"/>
                <w:szCs w:val="24"/>
              </w:rPr>
              <w:t>10 часов</w:t>
            </w:r>
            <w:r w:rsidRPr="00D9178B">
              <w:rPr>
                <w:color w:val="FF0000"/>
                <w:sz w:val="24"/>
                <w:szCs w:val="24"/>
              </w:rPr>
              <w:t xml:space="preserve"> </w:t>
            </w:r>
            <w:r>
              <w:rPr>
                <w:color w:val="FF0000"/>
                <w:sz w:val="24"/>
                <w:szCs w:val="24"/>
              </w:rPr>
              <w:t>00</w:t>
            </w:r>
            <w:r w:rsidRPr="00D9178B">
              <w:rPr>
                <w:color w:val="FF0000"/>
                <w:sz w:val="24"/>
                <w:szCs w:val="24"/>
              </w:rPr>
              <w:t xml:space="preserve"> мин</w:t>
            </w:r>
            <w:r w:rsidRPr="007523CE">
              <w:rPr>
                <w:sz w:val="24"/>
                <w:szCs w:val="24"/>
              </w:rPr>
              <w:t>.  (время местное)</w:t>
            </w:r>
            <w:r>
              <w:rPr>
                <w:sz w:val="24"/>
                <w:szCs w:val="24"/>
              </w:rPr>
              <w:t>.</w:t>
            </w:r>
          </w:p>
          <w:p w:rsidR="005F67D4" w:rsidRDefault="005F67D4" w:rsidP="005F67D4">
            <w:pPr>
              <w:contextualSpacing/>
              <w:jc w:val="both"/>
              <w:rPr>
                <w:sz w:val="24"/>
                <w:szCs w:val="24"/>
              </w:rPr>
            </w:pPr>
            <w:r w:rsidRPr="003C1D5A">
              <w:rPr>
                <w:sz w:val="24"/>
                <w:szCs w:val="24"/>
              </w:rPr>
              <w:t xml:space="preserve">Срок вскрытия конвертов не может превышать </w:t>
            </w:r>
            <w:r>
              <w:rPr>
                <w:sz w:val="24"/>
                <w:szCs w:val="24"/>
              </w:rPr>
              <w:t>5</w:t>
            </w:r>
            <w:r w:rsidRPr="003C1D5A">
              <w:rPr>
                <w:sz w:val="24"/>
                <w:szCs w:val="24"/>
              </w:rPr>
              <w:t xml:space="preserve"> (</w:t>
            </w:r>
            <w:r>
              <w:rPr>
                <w:sz w:val="24"/>
                <w:szCs w:val="24"/>
              </w:rPr>
              <w:t>пять</w:t>
            </w:r>
            <w:r w:rsidRPr="003C1D5A">
              <w:rPr>
                <w:sz w:val="24"/>
                <w:szCs w:val="24"/>
              </w:rPr>
              <w:t xml:space="preserve">) рабочих дней со дня </w:t>
            </w:r>
            <w:r>
              <w:rPr>
                <w:sz w:val="24"/>
                <w:szCs w:val="24"/>
              </w:rPr>
              <w:t>окончания подачи заявок</w:t>
            </w:r>
            <w:r w:rsidRPr="003C1D5A">
              <w:rPr>
                <w:sz w:val="24"/>
                <w:szCs w:val="24"/>
              </w:rPr>
              <w:t xml:space="preserve"> на участие в запросе предложений.</w:t>
            </w:r>
          </w:p>
          <w:p w:rsidR="005F67D4" w:rsidRPr="002161F1" w:rsidRDefault="005F67D4" w:rsidP="005F67D4">
            <w:pPr>
              <w:jc w:val="both"/>
              <w:rPr>
                <w:sz w:val="24"/>
              </w:rPr>
            </w:pPr>
            <w:r w:rsidRPr="007523CE">
              <w:rPr>
                <w:sz w:val="24"/>
                <w:szCs w:val="24"/>
              </w:rPr>
              <w:t>Место вскрытия конверт</w:t>
            </w:r>
            <w:r>
              <w:rPr>
                <w:sz w:val="24"/>
                <w:szCs w:val="24"/>
              </w:rPr>
              <w:t xml:space="preserve">ов: </w:t>
            </w:r>
            <w:r w:rsidRPr="004F26FE">
              <w:rPr>
                <w:sz w:val="24"/>
                <w:szCs w:val="24"/>
              </w:rPr>
              <w:t xml:space="preserve">623530, Свердловская область, Богдановичский район, г. Богданович, ул. </w:t>
            </w:r>
            <w:r>
              <w:rPr>
                <w:sz w:val="24"/>
                <w:szCs w:val="24"/>
              </w:rPr>
              <w:t>Степана Разина, 64, кабинет 303.</w:t>
            </w:r>
          </w:p>
        </w:tc>
      </w:tr>
      <w:tr w:rsidR="005F67D4" w:rsidRPr="002161F1" w:rsidTr="005F67D4">
        <w:tc>
          <w:tcPr>
            <w:tcW w:w="9493" w:type="dxa"/>
            <w:gridSpan w:val="2"/>
            <w:shd w:val="clear" w:color="auto" w:fill="808080" w:themeFill="background1" w:themeFillShade="80"/>
          </w:tcPr>
          <w:p w:rsidR="005F67D4" w:rsidRPr="002161F1" w:rsidRDefault="005F67D4" w:rsidP="005F67D4">
            <w:pPr>
              <w:jc w:val="both"/>
              <w:rPr>
                <w:sz w:val="24"/>
              </w:rPr>
            </w:pPr>
          </w:p>
        </w:tc>
      </w:tr>
      <w:tr w:rsidR="005F67D4" w:rsidRPr="002161F1" w:rsidTr="005F67D4">
        <w:tc>
          <w:tcPr>
            <w:tcW w:w="9493" w:type="dxa"/>
            <w:gridSpan w:val="2"/>
            <w:shd w:val="clear" w:color="auto" w:fill="AEAAAA" w:themeFill="background2" w:themeFillShade="BF"/>
          </w:tcPr>
          <w:p w:rsidR="005F67D4" w:rsidRDefault="005F67D4" w:rsidP="005F67D4">
            <w:pPr>
              <w:jc w:val="both"/>
              <w:rPr>
                <w:sz w:val="24"/>
              </w:rPr>
            </w:pPr>
            <w:r>
              <w:rPr>
                <w:sz w:val="24"/>
              </w:rPr>
              <w:t xml:space="preserve">Раздел 31 </w:t>
            </w:r>
            <w:r w:rsidRPr="00BF7479">
              <w:rPr>
                <w:sz w:val="24"/>
              </w:rPr>
              <w:t>Рассмотрение заявок</w:t>
            </w:r>
          </w:p>
        </w:tc>
      </w:tr>
      <w:tr w:rsidR="005F67D4" w:rsidRPr="002161F1" w:rsidTr="005F67D4">
        <w:tc>
          <w:tcPr>
            <w:tcW w:w="9493" w:type="dxa"/>
            <w:gridSpan w:val="2"/>
            <w:shd w:val="clear" w:color="auto" w:fill="auto"/>
          </w:tcPr>
          <w:p w:rsidR="005F67D4" w:rsidRPr="00BF7479" w:rsidRDefault="005F67D4" w:rsidP="005F67D4">
            <w:pPr>
              <w:jc w:val="both"/>
              <w:rPr>
                <w:sz w:val="24"/>
              </w:rPr>
            </w:pPr>
            <w:r w:rsidRPr="00BF7479">
              <w:rPr>
                <w:sz w:val="24"/>
              </w:rPr>
              <w:t>623530, Свердловская область, Богдановичский район, г. Богданович, ул. Степана Разина, 64, кабинет 303.</w:t>
            </w:r>
          </w:p>
          <w:p w:rsidR="005F67D4" w:rsidRDefault="005F67D4" w:rsidP="005F67D4">
            <w:pPr>
              <w:jc w:val="both"/>
              <w:rPr>
                <w:sz w:val="24"/>
              </w:rPr>
            </w:pPr>
            <w:r w:rsidRPr="00BF7479">
              <w:rPr>
                <w:sz w:val="24"/>
              </w:rPr>
              <w:t xml:space="preserve">Срок рассмотрения заявок не может превышать 5 (пять) рабочих дней со дня вскрытия конвертов с заявками на участие в запросе предложений, но не позднее </w:t>
            </w:r>
            <w:r w:rsidRPr="00A1762F">
              <w:rPr>
                <w:color w:val="FF0000"/>
                <w:sz w:val="24"/>
              </w:rPr>
              <w:t>«15» августа 2018г.</w:t>
            </w:r>
          </w:p>
        </w:tc>
      </w:tr>
      <w:tr w:rsidR="005F67D4" w:rsidRPr="002161F1" w:rsidTr="005F67D4">
        <w:tc>
          <w:tcPr>
            <w:tcW w:w="9493" w:type="dxa"/>
            <w:gridSpan w:val="2"/>
            <w:shd w:val="clear" w:color="auto" w:fill="808080" w:themeFill="background1" w:themeFillShade="80"/>
          </w:tcPr>
          <w:p w:rsidR="005F67D4" w:rsidRPr="00BF7479" w:rsidRDefault="005F67D4" w:rsidP="005F67D4">
            <w:pPr>
              <w:jc w:val="both"/>
              <w:rPr>
                <w:sz w:val="24"/>
              </w:rPr>
            </w:pPr>
          </w:p>
        </w:tc>
      </w:tr>
      <w:tr w:rsidR="005F67D4" w:rsidRPr="002161F1" w:rsidTr="005F67D4">
        <w:tc>
          <w:tcPr>
            <w:tcW w:w="9493" w:type="dxa"/>
            <w:gridSpan w:val="2"/>
            <w:shd w:val="clear" w:color="auto" w:fill="AEAAAA" w:themeFill="background2" w:themeFillShade="BF"/>
          </w:tcPr>
          <w:p w:rsidR="005F67D4" w:rsidRPr="00BF7479" w:rsidRDefault="005F67D4" w:rsidP="005F67D4">
            <w:pPr>
              <w:jc w:val="both"/>
              <w:rPr>
                <w:sz w:val="24"/>
              </w:rPr>
            </w:pPr>
            <w:r>
              <w:rPr>
                <w:sz w:val="24"/>
              </w:rPr>
              <w:t xml:space="preserve">Раздел 32. </w:t>
            </w:r>
            <w:r>
              <w:t xml:space="preserve"> </w:t>
            </w:r>
            <w:r w:rsidRPr="00BF7479">
              <w:rPr>
                <w:sz w:val="24"/>
              </w:rPr>
              <w:t>Оценка и сопоставление заявок</w:t>
            </w:r>
          </w:p>
        </w:tc>
      </w:tr>
      <w:tr w:rsidR="005F67D4" w:rsidRPr="002161F1" w:rsidTr="005F67D4">
        <w:tc>
          <w:tcPr>
            <w:tcW w:w="9493" w:type="dxa"/>
            <w:gridSpan w:val="2"/>
            <w:shd w:val="clear" w:color="auto" w:fill="auto"/>
          </w:tcPr>
          <w:p w:rsidR="005F67D4" w:rsidRDefault="005F67D4" w:rsidP="005F67D4">
            <w:pPr>
              <w:jc w:val="both"/>
              <w:rPr>
                <w:sz w:val="24"/>
              </w:rPr>
            </w:pPr>
            <w:r w:rsidRPr="00BF7479">
              <w:rPr>
                <w:sz w:val="24"/>
              </w:rPr>
              <w:t xml:space="preserve">Срок оценки и сопоставления заявок не может превышать 10 (десять) рабочих дней со дня подписания протокола рассмотрения заявок, но не позднее </w:t>
            </w:r>
            <w:r w:rsidRPr="00A1762F">
              <w:rPr>
                <w:color w:val="FF0000"/>
                <w:sz w:val="24"/>
              </w:rPr>
              <w:t>«17» августа 2018г.</w:t>
            </w:r>
          </w:p>
        </w:tc>
      </w:tr>
      <w:tr w:rsidR="005F67D4" w:rsidRPr="002161F1" w:rsidTr="005F67D4">
        <w:tc>
          <w:tcPr>
            <w:tcW w:w="9493" w:type="dxa"/>
            <w:gridSpan w:val="2"/>
            <w:shd w:val="clear" w:color="auto" w:fill="auto"/>
          </w:tcPr>
          <w:p w:rsidR="005F67D4" w:rsidRPr="00BF7479" w:rsidRDefault="005F67D4" w:rsidP="005F67D4">
            <w:pPr>
              <w:jc w:val="both"/>
              <w:rPr>
                <w:sz w:val="24"/>
              </w:rPr>
            </w:pPr>
          </w:p>
        </w:tc>
      </w:tr>
    </w:tbl>
    <w:p w:rsidR="007E239D" w:rsidRDefault="007E239D" w:rsidP="00702B03">
      <w:pPr>
        <w:jc w:val="center"/>
        <w:outlineLvl w:val="0"/>
        <w:rPr>
          <w:b/>
          <w:bCs/>
          <w:color w:val="000000" w:themeColor="text1"/>
          <w:sz w:val="24"/>
          <w:szCs w:val="24"/>
        </w:rPr>
      </w:pPr>
    </w:p>
    <w:p w:rsidR="007E239D" w:rsidRDefault="007E239D"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D90FD9" w:rsidRDefault="00D90FD9" w:rsidP="00702B03">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D90FD9" w:rsidRPr="008F23A2" w:rsidRDefault="00D90FD9" w:rsidP="00D90FD9">
      <w:pPr>
        <w:jc w:val="center"/>
      </w:pPr>
      <w:r w:rsidRPr="008F23A2">
        <w:t>*СПИСОК ИЗМЕНЕНИЙ, ВНОСИМЫХ В ИЗВЕЩЕНИЕ</w:t>
      </w:r>
    </w:p>
    <w:p w:rsidR="00D90FD9" w:rsidRPr="008F23A2" w:rsidRDefault="00D90FD9" w:rsidP="00D90FD9">
      <w:pPr>
        <w:jc w:val="center"/>
      </w:pPr>
      <w:r w:rsidRPr="008F23A2">
        <w:t>О ПРОВЕДЕНИИ ЗАПРОСА КОТИРОВОК</w:t>
      </w:r>
    </w:p>
    <w:p w:rsidR="00D90FD9" w:rsidRPr="008F23A2" w:rsidRDefault="00D90FD9" w:rsidP="00D90FD9">
      <w:pPr>
        <w:jc w:val="center"/>
      </w:pPr>
      <w:r w:rsidRPr="008F23A2">
        <w:t xml:space="preserve"> </w:t>
      </w:r>
      <w:r>
        <w:t>№ 4726</w:t>
      </w:r>
      <w:r w:rsidRPr="008F23A2">
        <w:t xml:space="preserve"> ОТ «</w:t>
      </w:r>
      <w:r>
        <w:t>23</w:t>
      </w:r>
      <w:r w:rsidRPr="008F23A2">
        <w:t xml:space="preserve">» </w:t>
      </w:r>
      <w:r>
        <w:t>июля</w:t>
      </w:r>
      <w:r w:rsidRPr="008F23A2">
        <w:t xml:space="preserve"> 201</w:t>
      </w:r>
      <w:r>
        <w:t>8</w:t>
      </w:r>
      <w:r w:rsidRPr="008F23A2">
        <w:t xml:space="preserve"> Г.</w:t>
      </w:r>
    </w:p>
    <w:tbl>
      <w:tblPr>
        <w:tblStyle w:val="a7"/>
        <w:tblpPr w:leftFromText="180" w:rightFromText="180" w:vertAnchor="text" w:horzAnchor="margin" w:tblpXSpec="center" w:tblpY="405"/>
        <w:tblW w:w="9493" w:type="dxa"/>
        <w:tblLayout w:type="fixed"/>
        <w:tblLook w:val="04A0" w:firstRow="1" w:lastRow="0" w:firstColumn="1" w:lastColumn="0" w:noHBand="0" w:noVBand="1"/>
      </w:tblPr>
      <w:tblGrid>
        <w:gridCol w:w="9493"/>
      </w:tblGrid>
      <w:tr w:rsidR="00D90FD9" w:rsidRPr="002161F1" w:rsidTr="00DA361D">
        <w:tc>
          <w:tcPr>
            <w:tcW w:w="9493" w:type="dxa"/>
          </w:tcPr>
          <w:p w:rsidR="00D90FD9" w:rsidRPr="002161F1" w:rsidRDefault="00D90FD9" w:rsidP="00DA361D">
            <w:pPr>
              <w:ind w:firstLine="34"/>
              <w:jc w:val="center"/>
              <w:rPr>
                <w:sz w:val="24"/>
                <w:szCs w:val="24"/>
              </w:rPr>
            </w:pPr>
            <w:r>
              <w:rPr>
                <w:sz w:val="24"/>
                <w:szCs w:val="24"/>
              </w:rPr>
              <w:t>Текст в редакции от 09.08</w:t>
            </w:r>
            <w:r w:rsidRPr="002161F1">
              <w:rPr>
                <w:sz w:val="24"/>
                <w:szCs w:val="24"/>
              </w:rPr>
              <w:t>.201</w:t>
            </w:r>
            <w:r>
              <w:rPr>
                <w:sz w:val="24"/>
                <w:szCs w:val="24"/>
              </w:rPr>
              <w:t>8</w:t>
            </w:r>
          </w:p>
        </w:tc>
      </w:tr>
      <w:tr w:rsidR="00D90FD9" w:rsidRPr="002161F1" w:rsidTr="00DA361D">
        <w:tc>
          <w:tcPr>
            <w:tcW w:w="9493" w:type="dxa"/>
            <w:shd w:val="clear" w:color="auto" w:fill="AEAAAA" w:themeFill="background2" w:themeFillShade="BF"/>
          </w:tcPr>
          <w:p w:rsidR="00D90FD9" w:rsidRDefault="00D90FD9" w:rsidP="00DA361D">
            <w:pPr>
              <w:ind w:firstLine="34"/>
              <w:jc w:val="both"/>
              <w:rPr>
                <w:sz w:val="24"/>
                <w:szCs w:val="24"/>
              </w:rPr>
            </w:pPr>
            <w:r w:rsidRPr="002161F1">
              <w:rPr>
                <w:sz w:val="24"/>
                <w:szCs w:val="24"/>
              </w:rPr>
              <w:t>ИЗВЕЩЕН</w:t>
            </w:r>
            <w:r>
              <w:rPr>
                <w:sz w:val="24"/>
                <w:szCs w:val="24"/>
              </w:rPr>
              <w:t>ИЕ О ПРОВЕДЕНИИ ЗАПРОСА ПРЕДЛОЖЕНИЙ</w:t>
            </w:r>
          </w:p>
        </w:tc>
      </w:tr>
      <w:tr w:rsidR="00D90FD9" w:rsidRPr="002161F1" w:rsidTr="00DA361D">
        <w:tc>
          <w:tcPr>
            <w:tcW w:w="9493" w:type="dxa"/>
            <w:shd w:val="clear" w:color="auto" w:fill="AEAAAA" w:themeFill="background2" w:themeFillShade="BF"/>
          </w:tcPr>
          <w:p w:rsidR="00D90FD9" w:rsidRDefault="00D90FD9" w:rsidP="00DA361D">
            <w:pPr>
              <w:ind w:firstLine="34"/>
              <w:jc w:val="center"/>
              <w:rPr>
                <w:sz w:val="24"/>
                <w:szCs w:val="24"/>
              </w:rPr>
            </w:pPr>
            <w:r>
              <w:rPr>
                <w:sz w:val="24"/>
                <w:szCs w:val="24"/>
              </w:rPr>
              <w:t xml:space="preserve">Раздел 17. </w:t>
            </w:r>
            <w:r>
              <w:t xml:space="preserve"> </w:t>
            </w:r>
            <w:r w:rsidRPr="00DA422A">
              <w:rPr>
                <w:sz w:val="24"/>
                <w:szCs w:val="24"/>
              </w:rPr>
              <w:t>Перечень документов, подтверждающих соответствие участника требованиям процедуры закупок</w:t>
            </w:r>
          </w:p>
        </w:tc>
      </w:tr>
      <w:tr w:rsidR="00D90FD9" w:rsidRPr="002161F1" w:rsidTr="00DA361D">
        <w:tc>
          <w:tcPr>
            <w:tcW w:w="9493" w:type="dxa"/>
          </w:tcPr>
          <w:p w:rsidR="00D90FD9" w:rsidRDefault="00D90FD9" w:rsidP="00D90FD9">
            <w:pPr>
              <w:ind w:firstLine="34"/>
              <w:jc w:val="both"/>
              <w:rPr>
                <w:sz w:val="24"/>
                <w:szCs w:val="24"/>
              </w:rPr>
            </w:pPr>
            <w:r>
              <w:rPr>
                <w:sz w:val="24"/>
                <w:szCs w:val="24"/>
              </w:rPr>
              <w:t>В связи с запросом о разъяснении требований закупочной документации участником запроса предложений были внесены изменения в разделы требований к предоставлению участниками закупок документов для подачи заявок, а именно:</w:t>
            </w:r>
          </w:p>
          <w:p w:rsidR="00D90FD9" w:rsidRPr="002161F1" w:rsidRDefault="00D90FD9" w:rsidP="00D90FD9">
            <w:pPr>
              <w:jc w:val="both"/>
              <w:rPr>
                <w:sz w:val="24"/>
                <w:szCs w:val="24"/>
              </w:rPr>
            </w:pPr>
            <w:r>
              <w:rPr>
                <w:sz w:val="24"/>
                <w:szCs w:val="24"/>
              </w:rPr>
              <w:t xml:space="preserve">- изменена ч. 4 п. 2.2. раздела Технического задания - </w:t>
            </w:r>
            <w:r w:rsidRPr="00D90FD9">
              <w:rPr>
                <w:sz w:val="24"/>
                <w:szCs w:val="24"/>
              </w:rPr>
              <w:t>Организовать резервный локальный канал связи, для дублирования резервного копирования конфигурации и данных системы СКУД, на носитель, предоставленный «Заказчиком», расположенный в границах предприятия.</w:t>
            </w:r>
          </w:p>
        </w:tc>
      </w:tr>
      <w:tr w:rsidR="00D90FD9" w:rsidRPr="002161F1" w:rsidTr="00DA361D">
        <w:tc>
          <w:tcPr>
            <w:tcW w:w="9493" w:type="dxa"/>
            <w:shd w:val="clear" w:color="auto" w:fill="A6A6A6" w:themeFill="background1" w:themeFillShade="A6"/>
          </w:tcPr>
          <w:p w:rsidR="00D90FD9" w:rsidRPr="002161F1" w:rsidRDefault="00D90FD9" w:rsidP="00DA361D">
            <w:pPr>
              <w:rPr>
                <w:sz w:val="24"/>
                <w:szCs w:val="24"/>
              </w:rPr>
            </w:pPr>
            <w:bookmarkStart w:id="4" w:name="_GoBack"/>
            <w:bookmarkEnd w:id="4"/>
          </w:p>
        </w:tc>
      </w:tr>
      <w:tr w:rsidR="00D90FD9" w:rsidRPr="002161F1" w:rsidTr="00DA361D">
        <w:tc>
          <w:tcPr>
            <w:tcW w:w="9493" w:type="dxa"/>
            <w:shd w:val="clear" w:color="auto" w:fill="BFBFBF" w:themeFill="background1" w:themeFillShade="BF"/>
          </w:tcPr>
          <w:p w:rsidR="00D90FD9" w:rsidRPr="00BF7479" w:rsidRDefault="00D90FD9" w:rsidP="00DA361D">
            <w:pPr>
              <w:jc w:val="both"/>
              <w:rPr>
                <w:sz w:val="24"/>
              </w:rPr>
            </w:pPr>
            <w:r w:rsidRPr="002161F1">
              <w:rPr>
                <w:sz w:val="24"/>
                <w:szCs w:val="24"/>
              </w:rPr>
              <w:t xml:space="preserve">Раздел. </w:t>
            </w:r>
            <w:r>
              <w:rPr>
                <w:sz w:val="24"/>
                <w:szCs w:val="24"/>
              </w:rPr>
              <w:t>29</w:t>
            </w:r>
            <w:r>
              <w:t xml:space="preserve"> </w:t>
            </w:r>
            <w:r w:rsidRPr="00BF7479">
              <w:rPr>
                <w:sz w:val="24"/>
              </w:rPr>
              <w:t>Дата и время приема и окончания подачи заявок.</w:t>
            </w:r>
          </w:p>
          <w:p w:rsidR="00D90FD9" w:rsidRPr="002161F1" w:rsidRDefault="00D90FD9" w:rsidP="00DA361D">
            <w:pPr>
              <w:jc w:val="both"/>
              <w:rPr>
                <w:sz w:val="24"/>
              </w:rPr>
            </w:pPr>
            <w:r w:rsidRPr="00BF7479">
              <w:rPr>
                <w:sz w:val="24"/>
              </w:rPr>
              <w:t>Дата и место вскрытия конвертов с заявками</w:t>
            </w:r>
          </w:p>
        </w:tc>
      </w:tr>
      <w:tr w:rsidR="00D90FD9" w:rsidRPr="002161F1" w:rsidTr="00DA361D">
        <w:tc>
          <w:tcPr>
            <w:tcW w:w="9493" w:type="dxa"/>
            <w:shd w:val="clear" w:color="auto" w:fill="FFFFFF" w:themeFill="background1"/>
          </w:tcPr>
          <w:p w:rsidR="00D90FD9" w:rsidRPr="00D9178B" w:rsidRDefault="00D90FD9" w:rsidP="00DA361D">
            <w:pPr>
              <w:contextualSpacing/>
              <w:jc w:val="both"/>
              <w:rPr>
                <w:color w:val="FF0000"/>
                <w:sz w:val="24"/>
                <w:szCs w:val="24"/>
              </w:rPr>
            </w:pPr>
            <w:r w:rsidRPr="007523CE">
              <w:rPr>
                <w:sz w:val="24"/>
                <w:szCs w:val="24"/>
              </w:rPr>
              <w:t xml:space="preserve">Начало подачи заявок на участие в запросе предложений: </w:t>
            </w:r>
            <w:r w:rsidRPr="00D9178B">
              <w:rPr>
                <w:color w:val="FF0000"/>
                <w:sz w:val="24"/>
                <w:szCs w:val="24"/>
              </w:rPr>
              <w:t>с «</w:t>
            </w:r>
            <w:r>
              <w:rPr>
                <w:color w:val="FF0000"/>
                <w:sz w:val="24"/>
                <w:szCs w:val="24"/>
              </w:rPr>
              <w:t>23</w:t>
            </w:r>
            <w:r w:rsidRPr="00D9178B">
              <w:rPr>
                <w:color w:val="FF0000"/>
                <w:sz w:val="24"/>
                <w:szCs w:val="24"/>
              </w:rPr>
              <w:t xml:space="preserve">» </w:t>
            </w:r>
            <w:r>
              <w:rPr>
                <w:color w:val="FF0000"/>
                <w:sz w:val="24"/>
                <w:szCs w:val="24"/>
              </w:rPr>
              <w:t>июля</w:t>
            </w:r>
            <w:r w:rsidRPr="00D9178B">
              <w:rPr>
                <w:color w:val="FF0000"/>
                <w:sz w:val="24"/>
                <w:szCs w:val="24"/>
              </w:rPr>
              <w:t xml:space="preserve"> 201</w:t>
            </w:r>
            <w:r>
              <w:rPr>
                <w:color w:val="FF0000"/>
                <w:sz w:val="24"/>
                <w:szCs w:val="24"/>
              </w:rPr>
              <w:t>8</w:t>
            </w:r>
            <w:r w:rsidRPr="00D9178B">
              <w:rPr>
                <w:color w:val="FF0000"/>
                <w:sz w:val="24"/>
                <w:szCs w:val="24"/>
              </w:rPr>
              <w:t xml:space="preserve">г. </w:t>
            </w:r>
          </w:p>
          <w:p w:rsidR="00D90FD9" w:rsidRDefault="00D90FD9" w:rsidP="00DA361D">
            <w:pPr>
              <w:contextualSpacing/>
              <w:jc w:val="both"/>
              <w:rPr>
                <w:sz w:val="24"/>
                <w:szCs w:val="24"/>
              </w:rPr>
            </w:pPr>
            <w:r w:rsidRPr="007523CE">
              <w:rPr>
                <w:sz w:val="24"/>
                <w:szCs w:val="24"/>
              </w:rPr>
              <w:t xml:space="preserve">Окончание подачи заявок </w:t>
            </w:r>
            <w:r>
              <w:rPr>
                <w:color w:val="FF0000"/>
                <w:sz w:val="24"/>
                <w:szCs w:val="24"/>
              </w:rPr>
              <w:t>«16</w:t>
            </w:r>
            <w:r w:rsidRPr="00D9178B">
              <w:rPr>
                <w:color w:val="FF0000"/>
                <w:sz w:val="24"/>
                <w:szCs w:val="24"/>
              </w:rPr>
              <w:t xml:space="preserve">» </w:t>
            </w:r>
            <w:r>
              <w:rPr>
                <w:color w:val="FF0000"/>
                <w:sz w:val="24"/>
                <w:szCs w:val="24"/>
              </w:rPr>
              <w:t>августа</w:t>
            </w:r>
            <w:r w:rsidRPr="00D9178B">
              <w:rPr>
                <w:color w:val="FF0000"/>
                <w:sz w:val="24"/>
                <w:szCs w:val="24"/>
              </w:rPr>
              <w:t xml:space="preserve"> 201</w:t>
            </w:r>
            <w:r>
              <w:rPr>
                <w:color w:val="FF0000"/>
                <w:sz w:val="24"/>
                <w:szCs w:val="24"/>
              </w:rPr>
              <w:t>8</w:t>
            </w:r>
            <w:r w:rsidRPr="00D9178B">
              <w:rPr>
                <w:color w:val="FF0000"/>
                <w:sz w:val="24"/>
                <w:szCs w:val="24"/>
              </w:rPr>
              <w:t xml:space="preserve">г. </w:t>
            </w:r>
            <w:r>
              <w:rPr>
                <w:color w:val="FF0000"/>
                <w:sz w:val="24"/>
                <w:szCs w:val="24"/>
              </w:rPr>
              <w:t>10 часов</w:t>
            </w:r>
            <w:r w:rsidRPr="00D9178B">
              <w:rPr>
                <w:color w:val="FF0000"/>
                <w:sz w:val="24"/>
                <w:szCs w:val="24"/>
              </w:rPr>
              <w:t xml:space="preserve"> </w:t>
            </w:r>
            <w:r>
              <w:rPr>
                <w:color w:val="FF0000"/>
                <w:sz w:val="24"/>
                <w:szCs w:val="24"/>
              </w:rPr>
              <w:t>00</w:t>
            </w:r>
            <w:r w:rsidRPr="00D9178B">
              <w:rPr>
                <w:color w:val="FF0000"/>
                <w:sz w:val="24"/>
                <w:szCs w:val="24"/>
              </w:rPr>
              <w:t xml:space="preserve"> мин</w:t>
            </w:r>
            <w:r w:rsidRPr="007523CE">
              <w:rPr>
                <w:sz w:val="24"/>
                <w:szCs w:val="24"/>
              </w:rPr>
              <w:t>.  (время местное)</w:t>
            </w:r>
            <w:r>
              <w:rPr>
                <w:sz w:val="24"/>
                <w:szCs w:val="24"/>
              </w:rPr>
              <w:t>.</w:t>
            </w:r>
          </w:p>
          <w:p w:rsidR="00D90FD9" w:rsidRDefault="00D90FD9" w:rsidP="00DA361D">
            <w:pPr>
              <w:contextualSpacing/>
              <w:jc w:val="both"/>
              <w:rPr>
                <w:sz w:val="24"/>
                <w:szCs w:val="24"/>
              </w:rPr>
            </w:pPr>
            <w:r w:rsidRPr="003C1D5A">
              <w:rPr>
                <w:sz w:val="24"/>
                <w:szCs w:val="24"/>
              </w:rPr>
              <w:t xml:space="preserve">Срок вскрытия конвертов не может превышать </w:t>
            </w:r>
            <w:r>
              <w:rPr>
                <w:sz w:val="24"/>
                <w:szCs w:val="24"/>
              </w:rPr>
              <w:t>5</w:t>
            </w:r>
            <w:r w:rsidRPr="003C1D5A">
              <w:rPr>
                <w:sz w:val="24"/>
                <w:szCs w:val="24"/>
              </w:rPr>
              <w:t xml:space="preserve"> (</w:t>
            </w:r>
            <w:r>
              <w:rPr>
                <w:sz w:val="24"/>
                <w:szCs w:val="24"/>
              </w:rPr>
              <w:t>пять</w:t>
            </w:r>
            <w:r w:rsidRPr="003C1D5A">
              <w:rPr>
                <w:sz w:val="24"/>
                <w:szCs w:val="24"/>
              </w:rPr>
              <w:t xml:space="preserve">) рабочих дней со дня </w:t>
            </w:r>
            <w:r>
              <w:rPr>
                <w:sz w:val="24"/>
                <w:szCs w:val="24"/>
              </w:rPr>
              <w:t>окончания подачи заявок</w:t>
            </w:r>
            <w:r w:rsidRPr="003C1D5A">
              <w:rPr>
                <w:sz w:val="24"/>
                <w:szCs w:val="24"/>
              </w:rPr>
              <w:t xml:space="preserve"> на участие в запросе предложений.</w:t>
            </w:r>
          </w:p>
          <w:p w:rsidR="00D90FD9" w:rsidRPr="002161F1" w:rsidRDefault="00D90FD9" w:rsidP="00DA361D">
            <w:pPr>
              <w:jc w:val="both"/>
              <w:rPr>
                <w:sz w:val="24"/>
              </w:rPr>
            </w:pPr>
            <w:r w:rsidRPr="007523CE">
              <w:rPr>
                <w:sz w:val="24"/>
                <w:szCs w:val="24"/>
              </w:rPr>
              <w:t>Место вскрытия конверт</w:t>
            </w:r>
            <w:r>
              <w:rPr>
                <w:sz w:val="24"/>
                <w:szCs w:val="24"/>
              </w:rPr>
              <w:t xml:space="preserve">ов: </w:t>
            </w:r>
            <w:r w:rsidRPr="004F26FE">
              <w:rPr>
                <w:sz w:val="24"/>
                <w:szCs w:val="24"/>
              </w:rPr>
              <w:t xml:space="preserve">623530, Свердловская область, Богдановичский район, г. Богданович, ул. </w:t>
            </w:r>
            <w:r>
              <w:rPr>
                <w:sz w:val="24"/>
                <w:szCs w:val="24"/>
              </w:rPr>
              <w:t>Степана Разина, 64, кабинет 303.</w:t>
            </w:r>
          </w:p>
        </w:tc>
      </w:tr>
      <w:tr w:rsidR="00D90FD9" w:rsidRPr="002161F1" w:rsidTr="00DA361D">
        <w:tc>
          <w:tcPr>
            <w:tcW w:w="9493" w:type="dxa"/>
            <w:shd w:val="clear" w:color="auto" w:fill="808080" w:themeFill="background1" w:themeFillShade="80"/>
          </w:tcPr>
          <w:p w:rsidR="00D90FD9" w:rsidRPr="002161F1" w:rsidRDefault="00D90FD9" w:rsidP="00DA361D">
            <w:pPr>
              <w:jc w:val="both"/>
              <w:rPr>
                <w:sz w:val="24"/>
              </w:rPr>
            </w:pPr>
          </w:p>
        </w:tc>
      </w:tr>
      <w:tr w:rsidR="00D90FD9" w:rsidRPr="002161F1" w:rsidTr="00DA361D">
        <w:tc>
          <w:tcPr>
            <w:tcW w:w="9493" w:type="dxa"/>
            <w:shd w:val="clear" w:color="auto" w:fill="AEAAAA" w:themeFill="background2" w:themeFillShade="BF"/>
          </w:tcPr>
          <w:p w:rsidR="00D90FD9" w:rsidRDefault="00D90FD9" w:rsidP="00DA361D">
            <w:pPr>
              <w:jc w:val="both"/>
              <w:rPr>
                <w:sz w:val="24"/>
              </w:rPr>
            </w:pPr>
            <w:r>
              <w:rPr>
                <w:sz w:val="24"/>
              </w:rPr>
              <w:t xml:space="preserve">Раздел 31 </w:t>
            </w:r>
            <w:r w:rsidRPr="00BF7479">
              <w:rPr>
                <w:sz w:val="24"/>
              </w:rPr>
              <w:t>Рассмотрение заявок</w:t>
            </w:r>
          </w:p>
        </w:tc>
      </w:tr>
      <w:tr w:rsidR="00D90FD9" w:rsidRPr="002161F1" w:rsidTr="00DA361D">
        <w:tc>
          <w:tcPr>
            <w:tcW w:w="9493" w:type="dxa"/>
            <w:shd w:val="clear" w:color="auto" w:fill="auto"/>
          </w:tcPr>
          <w:p w:rsidR="00D90FD9" w:rsidRPr="00BF7479" w:rsidRDefault="00D90FD9" w:rsidP="00DA361D">
            <w:pPr>
              <w:jc w:val="both"/>
              <w:rPr>
                <w:sz w:val="24"/>
              </w:rPr>
            </w:pPr>
            <w:r w:rsidRPr="00BF7479">
              <w:rPr>
                <w:sz w:val="24"/>
              </w:rPr>
              <w:t>623530, Свердловская область, Богдановичский район, г. Богданович, ул. Степана Разина, 64, кабинет 303.</w:t>
            </w:r>
          </w:p>
          <w:p w:rsidR="00D90FD9" w:rsidRDefault="00D90FD9" w:rsidP="00DA361D">
            <w:pPr>
              <w:jc w:val="both"/>
              <w:rPr>
                <w:sz w:val="24"/>
              </w:rPr>
            </w:pPr>
            <w:r w:rsidRPr="00BF7479">
              <w:rPr>
                <w:sz w:val="24"/>
              </w:rPr>
              <w:t xml:space="preserve">Срок рассмотрения заявок не может превышать 5 (пять) рабочих дней со дня вскрытия конвертов с заявками на участие в запросе предложений, но не позднее </w:t>
            </w:r>
            <w:r w:rsidRPr="00A1762F">
              <w:rPr>
                <w:color w:val="FF0000"/>
                <w:sz w:val="24"/>
              </w:rPr>
              <w:t>«1</w:t>
            </w:r>
            <w:r>
              <w:rPr>
                <w:color w:val="FF0000"/>
                <w:sz w:val="24"/>
              </w:rPr>
              <w:t>7</w:t>
            </w:r>
            <w:r w:rsidRPr="00A1762F">
              <w:rPr>
                <w:color w:val="FF0000"/>
                <w:sz w:val="24"/>
              </w:rPr>
              <w:t>» августа 2018г.</w:t>
            </w:r>
          </w:p>
        </w:tc>
      </w:tr>
      <w:tr w:rsidR="00D90FD9" w:rsidRPr="002161F1" w:rsidTr="00DA361D">
        <w:tc>
          <w:tcPr>
            <w:tcW w:w="9493" w:type="dxa"/>
            <w:shd w:val="clear" w:color="auto" w:fill="808080" w:themeFill="background1" w:themeFillShade="80"/>
          </w:tcPr>
          <w:p w:rsidR="00D90FD9" w:rsidRPr="00BF7479" w:rsidRDefault="00D90FD9" w:rsidP="00DA361D">
            <w:pPr>
              <w:jc w:val="both"/>
              <w:rPr>
                <w:sz w:val="24"/>
              </w:rPr>
            </w:pPr>
          </w:p>
        </w:tc>
      </w:tr>
      <w:tr w:rsidR="00D90FD9" w:rsidRPr="002161F1" w:rsidTr="00DA361D">
        <w:tc>
          <w:tcPr>
            <w:tcW w:w="9493" w:type="dxa"/>
            <w:shd w:val="clear" w:color="auto" w:fill="AEAAAA" w:themeFill="background2" w:themeFillShade="BF"/>
          </w:tcPr>
          <w:p w:rsidR="00D90FD9" w:rsidRPr="00BF7479" w:rsidRDefault="00D90FD9" w:rsidP="00DA361D">
            <w:pPr>
              <w:jc w:val="both"/>
              <w:rPr>
                <w:sz w:val="24"/>
              </w:rPr>
            </w:pPr>
            <w:r>
              <w:rPr>
                <w:sz w:val="24"/>
              </w:rPr>
              <w:t xml:space="preserve">Раздел 32. </w:t>
            </w:r>
            <w:r>
              <w:t xml:space="preserve"> </w:t>
            </w:r>
            <w:r w:rsidRPr="00BF7479">
              <w:rPr>
                <w:sz w:val="24"/>
              </w:rPr>
              <w:t>Оценка и сопоставление заявок</w:t>
            </w:r>
          </w:p>
        </w:tc>
      </w:tr>
      <w:tr w:rsidR="00D90FD9" w:rsidRPr="002161F1" w:rsidTr="00DA361D">
        <w:tc>
          <w:tcPr>
            <w:tcW w:w="9493" w:type="dxa"/>
            <w:shd w:val="clear" w:color="auto" w:fill="auto"/>
          </w:tcPr>
          <w:p w:rsidR="00D90FD9" w:rsidRDefault="00D90FD9" w:rsidP="00DA361D">
            <w:pPr>
              <w:jc w:val="both"/>
              <w:rPr>
                <w:sz w:val="24"/>
              </w:rPr>
            </w:pPr>
            <w:r w:rsidRPr="00BF7479">
              <w:rPr>
                <w:sz w:val="24"/>
              </w:rPr>
              <w:t xml:space="preserve">Срок оценки и сопоставления заявок не может превышать 10 (десять) рабочих дней со дня подписания протокола рассмотрения заявок, но не позднее </w:t>
            </w:r>
            <w:r>
              <w:rPr>
                <w:color w:val="FF0000"/>
                <w:sz w:val="24"/>
              </w:rPr>
              <w:t>«20</w:t>
            </w:r>
            <w:r w:rsidRPr="00A1762F">
              <w:rPr>
                <w:color w:val="FF0000"/>
                <w:sz w:val="24"/>
              </w:rPr>
              <w:t>» августа 2018г.</w:t>
            </w:r>
          </w:p>
        </w:tc>
      </w:tr>
      <w:tr w:rsidR="00D90FD9" w:rsidRPr="002161F1" w:rsidTr="00DA361D">
        <w:tc>
          <w:tcPr>
            <w:tcW w:w="9493" w:type="dxa"/>
            <w:shd w:val="clear" w:color="auto" w:fill="auto"/>
          </w:tcPr>
          <w:p w:rsidR="00D90FD9" w:rsidRPr="00BF7479" w:rsidRDefault="00D90FD9" w:rsidP="00DA361D">
            <w:pPr>
              <w:jc w:val="both"/>
              <w:rPr>
                <w:sz w:val="24"/>
              </w:rPr>
            </w:pPr>
          </w:p>
        </w:tc>
      </w:tr>
    </w:tbl>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D90FD9" w:rsidRDefault="00D90FD9"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5F67D4" w:rsidRDefault="005F67D4" w:rsidP="005F67D4">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3047CB" w:rsidRDefault="003047CB" w:rsidP="00702B03">
      <w:pPr>
        <w:jc w:val="center"/>
        <w:outlineLvl w:val="0"/>
        <w:rPr>
          <w:b/>
          <w:bCs/>
          <w:color w:val="000000" w:themeColor="text1"/>
          <w:sz w:val="24"/>
          <w:szCs w:val="24"/>
        </w:rPr>
      </w:pPr>
    </w:p>
    <w:p w:rsidR="003047CB" w:rsidRDefault="003047CB" w:rsidP="00702B03">
      <w:pPr>
        <w:jc w:val="center"/>
        <w:outlineLvl w:val="0"/>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Документация о проведении запроса предложений</w:t>
      </w:r>
      <w:r w:rsidR="003E5D3B">
        <w:rPr>
          <w:b/>
          <w:bCs/>
          <w:color w:val="000000" w:themeColor="text1"/>
          <w:sz w:val="24"/>
          <w:szCs w:val="24"/>
        </w:rPr>
        <w:t>.</w:t>
      </w:r>
      <w:r w:rsidRPr="006445D7">
        <w:rPr>
          <w:b/>
          <w:bCs/>
          <w:color w:val="000000" w:themeColor="text1"/>
          <w:sz w:val="24"/>
          <w:szCs w:val="24"/>
        </w:rPr>
        <w:t xml:space="preserve">  </w:t>
      </w:r>
    </w:p>
    <w:p w:rsidR="00AB0787" w:rsidRPr="008B4B14" w:rsidRDefault="008B4B14" w:rsidP="00702B03">
      <w:pPr>
        <w:jc w:val="center"/>
        <w:rPr>
          <w:b/>
          <w:bCs/>
          <w:color w:val="000000" w:themeColor="text1"/>
          <w:sz w:val="24"/>
          <w:szCs w:val="24"/>
        </w:rPr>
      </w:pPr>
      <w:r w:rsidRPr="008B4B14">
        <w:rPr>
          <w:b/>
          <w:sz w:val="28"/>
          <w:szCs w:val="28"/>
          <w:u w:val="single"/>
        </w:rPr>
        <w:t>Система контроля и управления доступом.</w:t>
      </w:r>
    </w:p>
    <w:p w:rsidR="003047CB" w:rsidRDefault="003047CB" w:rsidP="00702B03">
      <w:pPr>
        <w:jc w:val="center"/>
        <w:rPr>
          <w:b/>
          <w:bCs/>
          <w:color w:val="000000" w:themeColor="text1"/>
          <w:sz w:val="24"/>
          <w:szCs w:val="24"/>
        </w:rPr>
      </w:pPr>
    </w:p>
    <w:p w:rsidR="000B40CC" w:rsidRDefault="000B40CC" w:rsidP="00702B03">
      <w:pPr>
        <w:jc w:val="center"/>
        <w:rPr>
          <w:b/>
          <w:bCs/>
          <w:color w:val="000000" w:themeColor="text1"/>
          <w:sz w:val="24"/>
          <w:szCs w:val="24"/>
        </w:rPr>
      </w:pPr>
    </w:p>
    <w:p w:rsidR="000B40CC" w:rsidRDefault="000B40CC"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140E3C" w:rsidRDefault="00140E3C"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123DB7" w:rsidRDefault="00123DB7" w:rsidP="00702B03">
      <w:pPr>
        <w:jc w:val="center"/>
        <w:rPr>
          <w:b/>
          <w:bCs/>
          <w:color w:val="000000" w:themeColor="text1"/>
          <w:sz w:val="24"/>
          <w:szCs w:val="24"/>
        </w:rPr>
      </w:pPr>
    </w:p>
    <w:p w:rsidR="00123DB7" w:rsidRDefault="00123DB7" w:rsidP="00702B03">
      <w:pPr>
        <w:jc w:val="center"/>
        <w:rPr>
          <w:b/>
          <w:bCs/>
          <w:color w:val="000000" w:themeColor="text1"/>
          <w:sz w:val="24"/>
          <w:szCs w:val="24"/>
        </w:rPr>
      </w:pPr>
    </w:p>
    <w:p w:rsidR="00D77BF2" w:rsidRDefault="00D77BF2" w:rsidP="00702B03">
      <w:pPr>
        <w:jc w:val="center"/>
        <w:rPr>
          <w:b/>
          <w:bCs/>
          <w:color w:val="000000" w:themeColor="text1"/>
          <w:sz w:val="24"/>
          <w:szCs w:val="24"/>
        </w:rPr>
      </w:pPr>
    </w:p>
    <w:p w:rsidR="00EC4CE8" w:rsidRDefault="00EC4CE8" w:rsidP="00702B03">
      <w:pPr>
        <w:jc w:val="center"/>
        <w:rPr>
          <w:b/>
          <w:bCs/>
          <w:color w:val="000000" w:themeColor="text1"/>
          <w:sz w:val="24"/>
          <w:szCs w:val="24"/>
        </w:rPr>
      </w:pPr>
    </w:p>
    <w:p w:rsidR="00D741E7" w:rsidRDefault="00D741E7" w:rsidP="00702B03">
      <w:pPr>
        <w:jc w:val="center"/>
        <w:rPr>
          <w:b/>
          <w:bCs/>
          <w:color w:val="000000" w:themeColor="text1"/>
          <w:sz w:val="24"/>
          <w:szCs w:val="24"/>
        </w:rPr>
      </w:pPr>
    </w:p>
    <w:p w:rsidR="005F67D4" w:rsidRDefault="005F67D4" w:rsidP="00702B03">
      <w:pPr>
        <w:jc w:val="center"/>
        <w:rPr>
          <w:b/>
          <w:bCs/>
          <w:color w:val="000000" w:themeColor="text1"/>
          <w:sz w:val="24"/>
          <w:szCs w:val="24"/>
        </w:rPr>
      </w:pPr>
    </w:p>
    <w:p w:rsidR="00D741E7" w:rsidRDefault="00D741E7" w:rsidP="00702B03">
      <w:pPr>
        <w:jc w:val="center"/>
        <w:rPr>
          <w:b/>
          <w:bCs/>
          <w:color w:val="000000" w:themeColor="text1"/>
          <w:sz w:val="24"/>
          <w:szCs w:val="24"/>
        </w:rPr>
      </w:pPr>
    </w:p>
    <w:p w:rsidR="003E5D3B" w:rsidRDefault="003E5D3B"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lastRenderedPageBreak/>
        <w:t>201</w:t>
      </w:r>
      <w:r w:rsidR="00514543">
        <w:rPr>
          <w:b/>
          <w:bCs/>
          <w:color w:val="000000" w:themeColor="text1"/>
          <w:sz w:val="24"/>
          <w:szCs w:val="24"/>
        </w:rPr>
        <w:t>8</w:t>
      </w:r>
      <w:r w:rsidRPr="006445D7">
        <w:rPr>
          <w:b/>
          <w:bCs/>
          <w:color w:val="000000" w:themeColor="text1"/>
          <w:sz w:val="24"/>
          <w:szCs w:val="24"/>
        </w:rPr>
        <w:t xml:space="preserve"> год</w:t>
      </w:r>
    </w:p>
    <w:p w:rsidR="00140E3C" w:rsidRDefault="00140E3C" w:rsidP="00702B03">
      <w:pPr>
        <w:jc w:val="center"/>
        <w:outlineLvl w:val="0"/>
        <w:rPr>
          <w:b/>
          <w:bCs/>
          <w:color w:val="000000" w:themeColor="text1"/>
          <w:sz w:val="24"/>
          <w:szCs w:val="24"/>
        </w:rPr>
      </w:pPr>
    </w:p>
    <w:p w:rsidR="00140E3C" w:rsidRDefault="00140E3C"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w:t>
      </w:r>
      <w:r w:rsidR="008B4B14">
        <w:rPr>
          <w:b/>
          <w:bCs/>
          <w:color w:val="000000" w:themeColor="text1"/>
          <w:sz w:val="24"/>
          <w:szCs w:val="24"/>
        </w:rPr>
        <w:t>4726</w:t>
      </w:r>
      <w:r w:rsidRPr="006445D7">
        <w:rPr>
          <w:b/>
          <w:bCs/>
          <w:color w:val="000000" w:themeColor="text1"/>
          <w:sz w:val="24"/>
          <w:szCs w:val="24"/>
        </w:rPr>
        <w:t xml:space="preserve"> </w:t>
      </w:r>
      <w:r>
        <w:rPr>
          <w:b/>
          <w:bCs/>
          <w:color w:val="000000" w:themeColor="text1"/>
          <w:sz w:val="24"/>
          <w:szCs w:val="24"/>
        </w:rPr>
        <w:t xml:space="preserve">от </w:t>
      </w:r>
      <w:r w:rsidR="008B4B14">
        <w:rPr>
          <w:b/>
          <w:bCs/>
          <w:color w:val="000000" w:themeColor="text1"/>
          <w:sz w:val="24"/>
          <w:szCs w:val="24"/>
        </w:rPr>
        <w:t>23</w:t>
      </w:r>
      <w:r w:rsidR="003E5D3B">
        <w:rPr>
          <w:b/>
          <w:bCs/>
          <w:color w:val="000000" w:themeColor="text1"/>
          <w:sz w:val="24"/>
          <w:szCs w:val="24"/>
        </w:rPr>
        <w:t>.</w:t>
      </w:r>
      <w:r w:rsidR="00514543">
        <w:rPr>
          <w:b/>
          <w:bCs/>
          <w:color w:val="000000" w:themeColor="text1"/>
          <w:sz w:val="24"/>
          <w:szCs w:val="24"/>
        </w:rPr>
        <w:t>0</w:t>
      </w:r>
      <w:r w:rsidR="008B4B14">
        <w:rPr>
          <w:b/>
          <w:bCs/>
          <w:color w:val="000000" w:themeColor="text1"/>
          <w:sz w:val="24"/>
          <w:szCs w:val="24"/>
        </w:rPr>
        <w:t>7</w:t>
      </w:r>
      <w:r>
        <w:rPr>
          <w:b/>
          <w:bCs/>
          <w:color w:val="000000" w:themeColor="text1"/>
          <w:sz w:val="24"/>
          <w:szCs w:val="24"/>
        </w:rPr>
        <w:t>.201</w:t>
      </w:r>
      <w:r w:rsidR="00514543">
        <w:rPr>
          <w:b/>
          <w:bCs/>
          <w:color w:val="000000" w:themeColor="text1"/>
          <w:sz w:val="24"/>
          <w:szCs w:val="24"/>
        </w:rPr>
        <w:t>8</w:t>
      </w:r>
      <w:r>
        <w:rPr>
          <w:b/>
          <w:bCs/>
          <w:color w:val="000000" w:themeColor="text1"/>
          <w:sz w:val="24"/>
          <w:szCs w:val="24"/>
        </w:rPr>
        <w:t>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5F67D4"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5F67D4"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5F67D4"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5F67D4"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5F67D4"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5F67D4"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5F67D4"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5F67D4"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5F67D4"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5F67D4"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5F67D4"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5F67D4"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5F67D4"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5F67D4"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5F67D4"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5F67D4"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5F67D4"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5F67D4"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5F67D4"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5F67D4"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5F67D4"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 xml:space="preserve">РАЗДЕЛ 1. </w:t>
      </w:r>
    </w:p>
    <w:p w:rsidR="00702B03" w:rsidRPr="00C1164E" w:rsidRDefault="00702B03" w:rsidP="009F1532">
      <w:pPr>
        <w:pStyle w:val="14"/>
        <w:numPr>
          <w:ilvl w:val="0"/>
          <w:numId w:val="2"/>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0"/>
      <w:bookmarkEnd w:id="1"/>
      <w:bookmarkEnd w:id="2"/>
      <w:bookmarkEnd w:id="3"/>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Заказчиком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w:t>
      </w:r>
      <w:r w:rsidR="003E5D3B">
        <w:rPr>
          <w:color w:val="000000"/>
          <w:sz w:val="24"/>
          <w:szCs w:val="24"/>
        </w:rPr>
        <w:t xml:space="preserve">данной </w:t>
      </w:r>
      <w:r w:rsidRPr="00C1164E">
        <w:rPr>
          <w:color w:val="000000"/>
          <w:sz w:val="24"/>
          <w:szCs w:val="24"/>
        </w:rPr>
        <w:t>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утвержденным протоколом Совета директоров от 05.02.2016 № </w:t>
      </w:r>
      <w:r w:rsidR="003E5D3B">
        <w:rPr>
          <w:color w:val="000000"/>
          <w:sz w:val="24"/>
          <w:szCs w:val="24"/>
        </w:rPr>
        <w:t>1 (далее – Положение о закупках</w:t>
      </w:r>
      <w:r w:rsidRPr="00C1164E">
        <w:rPr>
          <w:color w:val="000000"/>
          <w:sz w:val="24"/>
          <w:szCs w:val="24"/>
        </w:rPr>
        <w:t>).</w:t>
      </w:r>
    </w:p>
    <w:p w:rsidR="00F51394" w:rsidRDefault="00F51394" w:rsidP="00702B03">
      <w:pPr>
        <w:pStyle w:val="13"/>
        <w:tabs>
          <w:tab w:val="clear" w:pos="1134"/>
          <w:tab w:val="left" w:pos="0"/>
        </w:tabs>
        <w:spacing w:line="240" w:lineRule="auto"/>
        <w:ind w:left="709" w:right="-81" w:hanging="709"/>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9F1532">
      <w:pPr>
        <w:pStyle w:val="14"/>
        <w:numPr>
          <w:ilvl w:val="0"/>
          <w:numId w:val="1"/>
        </w:numPr>
        <w:tabs>
          <w:tab w:val="clear" w:pos="643"/>
        </w:tabs>
        <w:spacing w:before="0" w:line="240" w:lineRule="auto"/>
        <w:rPr>
          <w:rFonts w:ascii="Times New Roman" w:hAnsi="Times New Roman" w:cs="Times New Roman"/>
          <w:color w:val="FF0000"/>
          <w:sz w:val="24"/>
          <w:szCs w:val="24"/>
        </w:rPr>
      </w:pPr>
      <w:bookmarkStart w:id="5" w:name="_Toc334515695"/>
      <w:r w:rsidRPr="00447C48">
        <w:rPr>
          <w:rFonts w:ascii="Times New Roman" w:hAnsi="Times New Roman" w:cs="Times New Roman"/>
          <w:sz w:val="24"/>
          <w:szCs w:val="24"/>
        </w:rPr>
        <w:lastRenderedPageBreak/>
        <w:t xml:space="preserve">Права и обязанности Заказчика, </w:t>
      </w:r>
      <w:r w:rsidR="00604FAD">
        <w:rPr>
          <w:rFonts w:ascii="Times New Roman" w:hAnsi="Times New Roman" w:cs="Times New Roman"/>
          <w:sz w:val="24"/>
          <w:szCs w:val="24"/>
        </w:rPr>
        <w:t>У</w:t>
      </w:r>
      <w:r w:rsidRPr="00447C48">
        <w:rPr>
          <w:rFonts w:ascii="Times New Roman" w:hAnsi="Times New Roman" w:cs="Times New Roman"/>
          <w:sz w:val="24"/>
          <w:szCs w:val="24"/>
        </w:rPr>
        <w:t>частника закупки</w:t>
      </w:r>
      <w:bookmarkEnd w:id="5"/>
    </w:p>
    <w:p w:rsidR="00702B03" w:rsidRPr="00C1164E" w:rsidRDefault="00702B03" w:rsidP="009F1532">
      <w:pPr>
        <w:pStyle w:val="af9"/>
        <w:numPr>
          <w:ilvl w:val="1"/>
          <w:numId w:val="1"/>
        </w:numPr>
        <w:tabs>
          <w:tab w:val="clear" w:pos="1134"/>
          <w:tab w:val="clear" w:pos="1844"/>
        </w:tabs>
        <w:spacing w:line="240" w:lineRule="auto"/>
        <w:ind w:hanging="648"/>
        <w:rPr>
          <w:color w:val="000000" w:themeColor="text1"/>
          <w:sz w:val="24"/>
          <w:szCs w:val="24"/>
        </w:rPr>
      </w:pPr>
      <w:bookmarkStart w:id="6" w:name="_Toc334515696"/>
      <w:r w:rsidRPr="00C1164E">
        <w:rPr>
          <w:color w:val="000000" w:themeColor="text1"/>
          <w:sz w:val="24"/>
          <w:szCs w:val="24"/>
        </w:rPr>
        <w:t xml:space="preserve"> Заказчик принимает на себя следующие обязанности:</w:t>
      </w:r>
      <w:bookmarkEnd w:id="6"/>
    </w:p>
    <w:p w:rsidR="00702B03" w:rsidRPr="00BA7F6B" w:rsidRDefault="00702B03" w:rsidP="009F1532">
      <w:pPr>
        <w:pStyle w:val="ac"/>
        <w:numPr>
          <w:ilvl w:val="2"/>
          <w:numId w:val="1"/>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w:t>
      </w:r>
      <w:r w:rsidR="00604FAD">
        <w:rPr>
          <w:color w:val="000000" w:themeColor="text1"/>
          <w:sz w:val="24"/>
          <w:szCs w:val="24"/>
        </w:rPr>
        <w:t xml:space="preserve"> о закупках</w:t>
      </w:r>
      <w:r w:rsidRPr="00C1164E">
        <w:rPr>
          <w:color w:val="000000" w:themeColor="text1"/>
          <w:sz w:val="24"/>
          <w:szCs w:val="24"/>
        </w:rPr>
        <w:t>, настоящей документацией;</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bookmarkStart w:id="7"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7"/>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bookmarkStart w:id="8"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8"/>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9"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9"/>
      <w:r w:rsidRPr="00C1164E">
        <w:rPr>
          <w:color w:val="000000" w:themeColor="text1"/>
          <w:sz w:val="24"/>
          <w:szCs w:val="24"/>
        </w:rPr>
        <w:t xml:space="preserve"> </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0"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10"/>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11"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1"/>
      <w:r w:rsidRPr="00C1164E">
        <w:rPr>
          <w:color w:val="000000" w:themeColor="text1"/>
          <w:sz w:val="24"/>
          <w:szCs w:val="24"/>
        </w:rPr>
        <w:t>Извещения о закупке;</w:t>
      </w:r>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2"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2"/>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3"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3"/>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9F1532">
      <w:pPr>
        <w:pStyle w:val="af0"/>
        <w:widowControl/>
        <w:numPr>
          <w:ilvl w:val="3"/>
          <w:numId w:val="1"/>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w:t>
      </w:r>
      <w:r w:rsidRPr="00C1164E">
        <w:rPr>
          <w:bCs/>
          <w:snapToGrid w:val="0"/>
          <w:color w:val="000000" w:themeColor="text1"/>
          <w:sz w:val="24"/>
          <w:szCs w:val="24"/>
        </w:rPr>
        <w:lastRenderedPageBreak/>
        <w:t>которыми установлен факт неисполнения (ненадлежащего исполнения) Участником договорных обязательств;</w:t>
      </w:r>
    </w:p>
    <w:p w:rsidR="00AB0787" w:rsidRPr="00AB0787"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9F1532">
      <w:pPr>
        <w:pStyle w:val="af9"/>
        <w:numPr>
          <w:ilvl w:val="1"/>
          <w:numId w:val="1"/>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4" w:name="_Toc319327523"/>
      <w:bookmarkStart w:id="15"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4"/>
      <w:bookmarkEnd w:id="15"/>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9F1532">
      <w:pPr>
        <w:pStyle w:val="37"/>
        <w:numPr>
          <w:ilvl w:val="2"/>
          <w:numId w:val="1"/>
        </w:numPr>
        <w:tabs>
          <w:tab w:val="left" w:pos="709"/>
        </w:tabs>
        <w:spacing w:line="240" w:lineRule="auto"/>
        <w:ind w:left="709" w:hanging="709"/>
        <w:rPr>
          <w:sz w:val="24"/>
          <w:szCs w:val="24"/>
        </w:rPr>
      </w:pPr>
      <w:bookmarkStart w:id="16" w:name="_Ref322442449"/>
      <w:r w:rsidRPr="00C1164E">
        <w:rPr>
          <w:sz w:val="24"/>
          <w:szCs w:val="24"/>
        </w:rPr>
        <w:t xml:space="preserve">вносить изменения в извещение, документацию в сроки и в порядке, установленные в пункте 23 </w:t>
      </w:r>
      <w:bookmarkEnd w:id="16"/>
      <w:r w:rsidRPr="00C1164E">
        <w:rPr>
          <w:sz w:val="24"/>
          <w:szCs w:val="24"/>
        </w:rPr>
        <w:t>Извещения о закупке;</w:t>
      </w:r>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17"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7"/>
      <w:r w:rsidRPr="00C1164E">
        <w:rPr>
          <w:color w:val="000000" w:themeColor="text1"/>
          <w:sz w:val="24"/>
          <w:szCs w:val="24"/>
        </w:rPr>
        <w:t>Извещения о закупке;</w:t>
      </w:r>
    </w:p>
    <w:p w:rsidR="00702B03" w:rsidRPr="00C1164E" w:rsidRDefault="00702B03" w:rsidP="009F1532">
      <w:pPr>
        <w:pStyle w:val="37"/>
        <w:numPr>
          <w:ilvl w:val="2"/>
          <w:numId w:val="1"/>
        </w:numPr>
        <w:tabs>
          <w:tab w:val="left" w:pos="709"/>
        </w:tabs>
        <w:spacing w:line="240" w:lineRule="auto"/>
        <w:ind w:left="709" w:hanging="709"/>
        <w:rPr>
          <w:sz w:val="24"/>
          <w:szCs w:val="24"/>
        </w:rPr>
      </w:pPr>
      <w:bookmarkStart w:id="18" w:name="_Ref322444211"/>
      <w:r w:rsidRPr="00C1164E">
        <w:rPr>
          <w:sz w:val="24"/>
          <w:szCs w:val="24"/>
        </w:rPr>
        <w:t xml:space="preserve">требовать от участника закупки предоставить </w:t>
      </w:r>
      <w:bookmarkEnd w:id="18"/>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9F1532">
      <w:pPr>
        <w:pStyle w:val="af9"/>
        <w:numPr>
          <w:ilvl w:val="1"/>
          <w:numId w:val="1"/>
        </w:numPr>
        <w:tabs>
          <w:tab w:val="clear" w:pos="1134"/>
          <w:tab w:val="clear" w:pos="1844"/>
        </w:tabs>
        <w:spacing w:line="240" w:lineRule="auto"/>
        <w:ind w:hanging="648"/>
        <w:rPr>
          <w:color w:val="000000" w:themeColor="text1"/>
          <w:sz w:val="24"/>
          <w:szCs w:val="24"/>
        </w:rPr>
      </w:pPr>
      <w:bookmarkStart w:id="19" w:name="_Ref322529199"/>
      <w:bookmarkStart w:id="20"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9"/>
      <w:bookmarkEnd w:id="20"/>
    </w:p>
    <w:p w:rsidR="00702B03" w:rsidRPr="00C1164E" w:rsidRDefault="00702B03" w:rsidP="009F1532">
      <w:pPr>
        <w:pStyle w:val="37"/>
        <w:numPr>
          <w:ilvl w:val="2"/>
          <w:numId w:val="3"/>
        </w:numPr>
        <w:tabs>
          <w:tab w:val="left" w:pos="1843"/>
        </w:tabs>
        <w:spacing w:line="240" w:lineRule="auto"/>
        <w:rPr>
          <w:color w:val="000000" w:themeColor="text1"/>
          <w:sz w:val="24"/>
          <w:szCs w:val="24"/>
        </w:rPr>
      </w:pPr>
      <w:bookmarkStart w:id="21" w:name="_Ref322599918"/>
      <w:r w:rsidRPr="00C1164E">
        <w:rPr>
          <w:color w:val="000000" w:themeColor="text1"/>
          <w:sz w:val="24"/>
          <w:szCs w:val="24"/>
        </w:rPr>
        <w:t>удовлетворять требованиям, изложенным в Извещении (п. 16 Извещения о закупке);</w:t>
      </w:r>
      <w:bookmarkEnd w:id="21"/>
      <w:r w:rsidRPr="00C1164E">
        <w:rPr>
          <w:color w:val="000000" w:themeColor="text1"/>
          <w:sz w:val="24"/>
          <w:szCs w:val="24"/>
        </w:rPr>
        <w:t xml:space="preserve"> </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2"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2"/>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3"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3"/>
      <w:r w:rsidRPr="00321D6A">
        <w:rPr>
          <w:color w:val="000000" w:themeColor="text1"/>
          <w:sz w:val="24"/>
          <w:szCs w:val="24"/>
        </w:rPr>
        <w:t>Проекте договора Раздел 5 закупочной документации.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4"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4"/>
      <w:r w:rsidRPr="00C1164E">
        <w:rPr>
          <w:color w:val="000000" w:themeColor="text1"/>
          <w:sz w:val="24"/>
          <w:szCs w:val="24"/>
        </w:rPr>
        <w:t xml:space="preserve"> </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5"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5"/>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6"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6"/>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7" w:name="_Ref322600292"/>
      <w:r w:rsidRPr="00C1164E">
        <w:rPr>
          <w:color w:val="000000" w:themeColor="text1"/>
          <w:sz w:val="24"/>
          <w:szCs w:val="24"/>
        </w:rPr>
        <w:lastRenderedPageBreak/>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7"/>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8" w:name="_Ref322599468"/>
      <w:r w:rsidRPr="00C1164E">
        <w:rPr>
          <w:color w:val="000000" w:themeColor="text1"/>
          <w:sz w:val="24"/>
          <w:szCs w:val="24"/>
        </w:rPr>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8"/>
    </w:p>
    <w:p w:rsidR="00702B03" w:rsidRPr="00AC06F2"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9F1532">
      <w:pPr>
        <w:pStyle w:val="af9"/>
        <w:numPr>
          <w:ilvl w:val="1"/>
          <w:numId w:val="4"/>
        </w:numPr>
        <w:tabs>
          <w:tab w:val="clear" w:pos="1134"/>
          <w:tab w:val="num" w:pos="993"/>
        </w:tabs>
        <w:spacing w:line="240" w:lineRule="auto"/>
        <w:ind w:left="851" w:hanging="851"/>
        <w:jc w:val="left"/>
        <w:rPr>
          <w:color w:val="000000" w:themeColor="text1"/>
          <w:sz w:val="24"/>
          <w:szCs w:val="24"/>
        </w:rPr>
      </w:pPr>
      <w:bookmarkStart w:id="29" w:name="_Ref322529206"/>
      <w:bookmarkStart w:id="30"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9"/>
      <w:bookmarkEnd w:id="30"/>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31"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1"/>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32"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2"/>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9F1532">
      <w:pPr>
        <w:pStyle w:val="14"/>
        <w:numPr>
          <w:ilvl w:val="0"/>
          <w:numId w:val="4"/>
        </w:numPr>
        <w:tabs>
          <w:tab w:val="clear" w:pos="643"/>
          <w:tab w:val="left" w:pos="1843"/>
        </w:tabs>
        <w:spacing w:before="0" w:line="240" w:lineRule="auto"/>
        <w:rPr>
          <w:rFonts w:ascii="Times New Roman" w:hAnsi="Times New Roman" w:cs="Times New Roman"/>
          <w:color w:val="000000" w:themeColor="text1"/>
          <w:sz w:val="24"/>
          <w:szCs w:val="24"/>
        </w:rPr>
      </w:pPr>
      <w:bookmarkStart w:id="33" w:name="_Toc334515701"/>
      <w:r w:rsidRPr="00C1164E">
        <w:rPr>
          <w:rFonts w:ascii="Times New Roman" w:hAnsi="Times New Roman" w:cs="Times New Roman"/>
          <w:color w:val="000000" w:themeColor="text1"/>
          <w:sz w:val="24"/>
          <w:szCs w:val="24"/>
        </w:rPr>
        <w:t xml:space="preserve">Порядок проведения </w:t>
      </w:r>
      <w:bookmarkEnd w:id="33"/>
      <w:r w:rsidRPr="00C1164E">
        <w:rPr>
          <w:rFonts w:ascii="Times New Roman" w:hAnsi="Times New Roman" w:cs="Times New Roman"/>
          <w:color w:val="000000" w:themeColor="text1"/>
          <w:sz w:val="24"/>
          <w:szCs w:val="24"/>
        </w:rPr>
        <w:t>запроса предложений</w:t>
      </w:r>
    </w:p>
    <w:p w:rsidR="00702B03" w:rsidRPr="00AC06F2" w:rsidRDefault="00702B03" w:rsidP="009F1532">
      <w:pPr>
        <w:pStyle w:val="af9"/>
        <w:numPr>
          <w:ilvl w:val="1"/>
          <w:numId w:val="5"/>
        </w:numPr>
        <w:tabs>
          <w:tab w:val="clear" w:pos="851"/>
          <w:tab w:val="clear" w:pos="1134"/>
          <w:tab w:val="clear" w:pos="1844"/>
          <w:tab w:val="left" w:pos="709"/>
        </w:tabs>
        <w:spacing w:line="240" w:lineRule="auto"/>
        <w:ind w:left="709" w:hanging="709"/>
        <w:rPr>
          <w:color w:val="000000" w:themeColor="text1"/>
          <w:sz w:val="24"/>
          <w:szCs w:val="24"/>
        </w:rPr>
      </w:pPr>
      <w:bookmarkStart w:id="34" w:name="_Toc334515702"/>
      <w:r w:rsidRPr="00C1164E">
        <w:rPr>
          <w:color w:val="000000" w:themeColor="text1"/>
          <w:sz w:val="24"/>
          <w:szCs w:val="24"/>
        </w:rPr>
        <w:t xml:space="preserve">Извещение и Документация о проведении </w:t>
      </w:r>
      <w:bookmarkEnd w:id="34"/>
      <w:r w:rsidRPr="00C1164E">
        <w:rPr>
          <w:color w:val="000000" w:themeColor="text1"/>
          <w:sz w:val="24"/>
          <w:szCs w:val="24"/>
        </w:rPr>
        <w:t>запроса предложений</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5"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5"/>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6"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6"/>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7" w:name="_Toc334515703"/>
      <w:r w:rsidRPr="00C1164E">
        <w:rPr>
          <w:color w:val="000000" w:themeColor="text1"/>
          <w:sz w:val="24"/>
          <w:szCs w:val="24"/>
        </w:rPr>
        <w:t>Состав заявки:</w:t>
      </w:r>
      <w:bookmarkEnd w:id="37"/>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8"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8"/>
      <w:r w:rsidRPr="00C1164E">
        <w:rPr>
          <w:color w:val="000000" w:themeColor="text1"/>
          <w:sz w:val="24"/>
          <w:szCs w:val="24"/>
        </w:rPr>
        <w:t>Извещения о закупке;</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9"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9"/>
      <w:r w:rsidRPr="00C1164E">
        <w:rPr>
          <w:color w:val="000000" w:themeColor="text1"/>
          <w:sz w:val="24"/>
          <w:szCs w:val="24"/>
        </w:rPr>
        <w:t>Извещения о закупке;</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9F1532">
      <w:pPr>
        <w:pStyle w:val="ac"/>
        <w:numPr>
          <w:ilvl w:val="1"/>
          <w:numId w:val="5"/>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9F1532">
      <w:pPr>
        <w:pStyle w:val="ac"/>
        <w:numPr>
          <w:ilvl w:val="2"/>
          <w:numId w:val="5"/>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9F1532">
      <w:pPr>
        <w:pStyle w:val="af9"/>
        <w:numPr>
          <w:ilvl w:val="1"/>
          <w:numId w:val="5"/>
        </w:numPr>
        <w:tabs>
          <w:tab w:val="clear" w:pos="851"/>
          <w:tab w:val="clear" w:pos="1134"/>
          <w:tab w:val="clear" w:pos="1844"/>
          <w:tab w:val="left" w:pos="709"/>
        </w:tabs>
        <w:spacing w:line="240" w:lineRule="auto"/>
        <w:ind w:left="709" w:hanging="709"/>
        <w:rPr>
          <w:color w:val="000000" w:themeColor="text1"/>
          <w:sz w:val="24"/>
          <w:szCs w:val="24"/>
        </w:rPr>
      </w:pPr>
      <w:bookmarkStart w:id="40" w:name="_Toc334515706"/>
      <w:bookmarkStart w:id="41" w:name="_Ref56220439"/>
      <w:bookmarkStart w:id="42" w:name="_Ref56233643"/>
      <w:bookmarkStart w:id="43" w:name="_Ref56235653"/>
      <w:bookmarkStart w:id="44" w:name="_Toc57314646"/>
      <w:r w:rsidRPr="00C1164E">
        <w:rPr>
          <w:color w:val="000000" w:themeColor="text1"/>
          <w:sz w:val="24"/>
          <w:szCs w:val="24"/>
        </w:rPr>
        <w:lastRenderedPageBreak/>
        <w:t>Требования к языку заявки</w:t>
      </w:r>
      <w:bookmarkEnd w:id="40"/>
    </w:p>
    <w:p w:rsidR="00702B03" w:rsidRPr="00C1164E" w:rsidRDefault="00702B03" w:rsidP="009F1532">
      <w:pPr>
        <w:numPr>
          <w:ilvl w:val="2"/>
          <w:numId w:val="5"/>
        </w:numPr>
        <w:tabs>
          <w:tab w:val="left" w:pos="709"/>
        </w:tabs>
        <w:ind w:left="709" w:hanging="709"/>
        <w:jc w:val="both"/>
        <w:rPr>
          <w:color w:val="000000" w:themeColor="text1"/>
          <w:sz w:val="24"/>
          <w:szCs w:val="24"/>
        </w:rPr>
      </w:pPr>
      <w:bookmarkStart w:id="45" w:name="_Ref322534556"/>
      <w:r w:rsidRPr="00C1164E">
        <w:rPr>
          <w:color w:val="000000" w:themeColor="text1"/>
          <w:sz w:val="24"/>
          <w:szCs w:val="24"/>
        </w:rPr>
        <w:t>Все документы, входящие в заявку, должны быть подготовлены на русском языке, если иное не установлено в пункте 26 Извещения о закупке.</w:t>
      </w:r>
      <w:bookmarkEnd w:id="45"/>
    </w:p>
    <w:p w:rsidR="00702B03" w:rsidRDefault="00702B03" w:rsidP="009F1532">
      <w:pPr>
        <w:numPr>
          <w:ilvl w:val="2"/>
          <w:numId w:val="5"/>
        </w:numPr>
        <w:tabs>
          <w:tab w:val="left" w:pos="709"/>
        </w:tabs>
        <w:ind w:left="709" w:hanging="709"/>
        <w:jc w:val="both"/>
        <w:rPr>
          <w:color w:val="000000" w:themeColor="text1"/>
          <w:sz w:val="24"/>
          <w:szCs w:val="24"/>
        </w:rPr>
      </w:pPr>
      <w:bookmarkStart w:id="46" w:name="_Ref334032985"/>
      <w:r w:rsidRPr="00C1164E">
        <w:rPr>
          <w:color w:val="000000" w:themeColor="text1"/>
          <w:sz w:val="24"/>
          <w:szCs w:val="24"/>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26 Извещения о закупке.</w:t>
      </w:r>
      <w:bookmarkEnd w:id="46"/>
    </w:p>
    <w:p w:rsidR="00702B03" w:rsidRPr="00C1164E" w:rsidRDefault="00702B03" w:rsidP="00702B03">
      <w:pPr>
        <w:tabs>
          <w:tab w:val="left" w:pos="709"/>
        </w:tabs>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0" w:firstLine="0"/>
        <w:rPr>
          <w:color w:val="000000" w:themeColor="text1"/>
          <w:sz w:val="24"/>
          <w:szCs w:val="24"/>
        </w:rPr>
      </w:pPr>
      <w:bookmarkStart w:id="47" w:name="_Toc334515707"/>
      <w:r w:rsidRPr="00C1164E">
        <w:rPr>
          <w:color w:val="000000" w:themeColor="text1"/>
          <w:sz w:val="24"/>
          <w:szCs w:val="24"/>
        </w:rPr>
        <w:t>Требования к валюте заявки</w:t>
      </w:r>
      <w:bookmarkEnd w:id="47"/>
    </w:p>
    <w:p w:rsidR="00702B03" w:rsidRDefault="00702B03" w:rsidP="009F1532">
      <w:pPr>
        <w:numPr>
          <w:ilvl w:val="2"/>
          <w:numId w:val="5"/>
        </w:numPr>
        <w:tabs>
          <w:tab w:val="left" w:pos="709"/>
        </w:tabs>
        <w:ind w:left="709" w:hanging="709"/>
        <w:jc w:val="both"/>
        <w:rPr>
          <w:color w:val="000000" w:themeColor="text1"/>
          <w:sz w:val="24"/>
          <w:szCs w:val="24"/>
        </w:rPr>
      </w:pPr>
      <w:bookmarkStart w:id="48"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8"/>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bookmarkStart w:id="49" w:name="_Toc334515708"/>
      <w:r w:rsidRPr="00C1164E">
        <w:rPr>
          <w:color w:val="000000" w:themeColor="text1"/>
          <w:sz w:val="24"/>
          <w:szCs w:val="24"/>
        </w:rPr>
        <w:t>Требования к оформлению документов, входящих в состав заявки</w:t>
      </w:r>
      <w:bookmarkEnd w:id="49"/>
    </w:p>
    <w:p w:rsidR="00BA7F6B" w:rsidRPr="00C1164E" w:rsidRDefault="00BA7F6B" w:rsidP="009F1532">
      <w:pPr>
        <w:numPr>
          <w:ilvl w:val="2"/>
          <w:numId w:val="5"/>
        </w:numPr>
        <w:tabs>
          <w:tab w:val="left" w:pos="709"/>
        </w:tabs>
        <w:ind w:left="709" w:hanging="709"/>
        <w:jc w:val="both"/>
        <w:rPr>
          <w:color w:val="000000" w:themeColor="text1"/>
          <w:sz w:val="24"/>
          <w:szCs w:val="24"/>
        </w:rPr>
      </w:pPr>
      <w:bookmarkStart w:id="50" w:name="_Toc334515709"/>
      <w:r w:rsidRPr="00C1164E">
        <w:rPr>
          <w:color w:val="000000" w:themeColor="text1"/>
          <w:sz w:val="24"/>
          <w:szCs w:val="24"/>
        </w:rPr>
        <w:t xml:space="preserve">Подача заявок, прием </w:t>
      </w:r>
      <w:bookmarkEnd w:id="50"/>
      <w:r w:rsidRPr="00C1164E">
        <w:rPr>
          <w:color w:val="000000" w:themeColor="text1"/>
          <w:sz w:val="24"/>
          <w:szCs w:val="24"/>
        </w:rPr>
        <w:t>заявок</w:t>
      </w:r>
      <w:bookmarkStart w:id="51"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1"/>
      <w:r>
        <w:rPr>
          <w:color w:val="000000" w:themeColor="text1"/>
          <w:sz w:val="24"/>
          <w:szCs w:val="24"/>
        </w:rPr>
        <w:t xml:space="preserve"> </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D77BF2">
        <w:rPr>
          <w:color w:val="000000" w:themeColor="text1"/>
          <w:sz w:val="24"/>
          <w:szCs w:val="24"/>
        </w:rPr>
        <w:t xml:space="preserve"> №</w:t>
      </w:r>
      <w:r w:rsidR="00C37D81">
        <w:rPr>
          <w:color w:val="000000" w:themeColor="text1"/>
          <w:sz w:val="24"/>
          <w:szCs w:val="24"/>
        </w:rPr>
        <w:t xml:space="preserve"> 4</w:t>
      </w:r>
      <w:r w:rsidR="008B4B14">
        <w:rPr>
          <w:color w:val="000000" w:themeColor="text1"/>
          <w:sz w:val="24"/>
          <w:szCs w:val="24"/>
        </w:rPr>
        <w:t>726</w:t>
      </w:r>
      <w:r w:rsidR="00DE7539">
        <w:rPr>
          <w:color w:val="000000" w:themeColor="text1"/>
          <w:sz w:val="24"/>
          <w:szCs w:val="24"/>
        </w:rPr>
        <w:t xml:space="preserve"> от </w:t>
      </w:r>
      <w:r w:rsidR="008B4B14">
        <w:rPr>
          <w:color w:val="000000" w:themeColor="text1"/>
          <w:sz w:val="24"/>
          <w:szCs w:val="24"/>
        </w:rPr>
        <w:t>23</w:t>
      </w:r>
      <w:r w:rsidR="00791D88">
        <w:rPr>
          <w:color w:val="000000" w:themeColor="text1"/>
          <w:sz w:val="24"/>
          <w:szCs w:val="24"/>
        </w:rPr>
        <w:t>.</w:t>
      </w:r>
      <w:r w:rsidR="00B6676C">
        <w:rPr>
          <w:color w:val="000000" w:themeColor="text1"/>
          <w:sz w:val="24"/>
          <w:szCs w:val="24"/>
        </w:rPr>
        <w:t>0</w:t>
      </w:r>
      <w:r w:rsidR="008B4B14">
        <w:rPr>
          <w:color w:val="000000" w:themeColor="text1"/>
          <w:sz w:val="24"/>
          <w:szCs w:val="24"/>
        </w:rPr>
        <w:t>7</w:t>
      </w:r>
      <w:r w:rsidR="00604FAD">
        <w:rPr>
          <w:color w:val="000000" w:themeColor="text1"/>
          <w:sz w:val="24"/>
          <w:szCs w:val="24"/>
        </w:rPr>
        <w:t>.201</w:t>
      </w:r>
      <w:r w:rsidR="00B6676C">
        <w:rPr>
          <w:color w:val="000000" w:themeColor="text1"/>
          <w:sz w:val="24"/>
          <w:szCs w:val="24"/>
        </w:rPr>
        <w:t>8</w:t>
      </w:r>
      <w:r>
        <w:rPr>
          <w:color w:val="000000" w:themeColor="text1"/>
          <w:sz w:val="24"/>
          <w:szCs w:val="24"/>
        </w:rPr>
        <w:t>г.</w:t>
      </w:r>
      <w:r w:rsidRPr="00C1164E">
        <w:rPr>
          <w:color w:val="000000" w:themeColor="text1"/>
          <w:sz w:val="24"/>
          <w:szCs w:val="24"/>
        </w:rPr>
        <w:t xml:space="preserve">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702B03" w:rsidRPr="00BA7F6B" w:rsidRDefault="00BA7F6B" w:rsidP="000240B3">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w:t>
      </w:r>
      <w:r w:rsidR="000240B3">
        <w:rPr>
          <w:color w:val="000000" w:themeColor="text1"/>
          <w:sz w:val="24"/>
          <w:szCs w:val="24"/>
        </w:rPr>
        <w:t xml:space="preserve"> заседании Закупочной комиссии».</w:t>
      </w:r>
    </w:p>
    <w:p w:rsidR="00702B03" w:rsidRPr="00BA7F6B" w:rsidRDefault="00702B03" w:rsidP="009F1532">
      <w:pPr>
        <w:pStyle w:val="ac"/>
        <w:numPr>
          <w:ilvl w:val="1"/>
          <w:numId w:val="5"/>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1"/>
    <w:bookmarkEnd w:id="42"/>
    <w:bookmarkEnd w:id="43"/>
    <w:bookmarkEnd w:id="44"/>
    <w:p w:rsidR="00702B03" w:rsidRPr="00BA7F6B" w:rsidRDefault="00702B03" w:rsidP="009F1532">
      <w:pPr>
        <w:numPr>
          <w:ilvl w:val="2"/>
          <w:numId w:val="5"/>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9F1532">
      <w:pPr>
        <w:numPr>
          <w:ilvl w:val="2"/>
          <w:numId w:val="5"/>
        </w:numPr>
        <w:ind w:left="709" w:hanging="709"/>
        <w:jc w:val="both"/>
        <w:rPr>
          <w:color w:val="000000" w:themeColor="text1"/>
          <w:sz w:val="24"/>
          <w:szCs w:val="24"/>
        </w:rPr>
      </w:pPr>
      <w:bookmarkStart w:id="52"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2"/>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031DA9" w:rsidRDefault="00116404" w:rsidP="00763004">
      <w:pPr>
        <w:tabs>
          <w:tab w:val="left" w:pos="2527"/>
        </w:tabs>
        <w:contextualSpacing/>
        <w:jc w:val="both"/>
        <w:rPr>
          <w:sz w:val="24"/>
          <w:szCs w:val="24"/>
        </w:rPr>
      </w:pPr>
      <w:r w:rsidRPr="00C1164E">
        <w:rPr>
          <w:sz w:val="24"/>
          <w:szCs w:val="24"/>
        </w:rPr>
        <w:t xml:space="preserve">Участники должны обеспечить доставку своих Заявок в срок по адресу Заказчика: Российская Федерация, </w:t>
      </w:r>
      <w:r w:rsidR="00763004" w:rsidRPr="00F34908">
        <w:rPr>
          <w:sz w:val="24"/>
          <w:szCs w:val="24"/>
        </w:rPr>
        <w:t xml:space="preserve">Свердловская область, Богдановичский район, г. Богданович, </w:t>
      </w:r>
      <w:r w:rsidR="00763004">
        <w:rPr>
          <w:sz w:val="24"/>
          <w:szCs w:val="24"/>
        </w:rPr>
        <w:t>ул. Степана Разина, 64, кабинет 301.</w:t>
      </w:r>
    </w:p>
    <w:p w:rsidR="00702B03" w:rsidRPr="00B73831" w:rsidRDefault="00702B03" w:rsidP="009F1532">
      <w:pPr>
        <w:pStyle w:val="ac"/>
        <w:numPr>
          <w:ilvl w:val="2"/>
          <w:numId w:val="5"/>
        </w:numPr>
        <w:spacing w:after="0" w:line="240" w:lineRule="auto"/>
        <w:ind w:left="709" w:hanging="709"/>
        <w:contextualSpacing w:val="0"/>
        <w:jc w:val="both"/>
        <w:rPr>
          <w:rFonts w:ascii="Times New Roman" w:hAnsi="Times New Roman"/>
          <w:sz w:val="24"/>
          <w:szCs w:val="24"/>
        </w:rPr>
      </w:pPr>
      <w:r w:rsidRPr="00B73831">
        <w:rPr>
          <w:rFonts w:ascii="Times New Roman" w:hAnsi="Times New Roman"/>
          <w:sz w:val="24"/>
          <w:szCs w:val="24"/>
        </w:rPr>
        <w:t>Заказчик запроса предложений выдает расписку лицу, лично доставившему конверт</w:t>
      </w:r>
      <w:r w:rsidR="00205AD0" w:rsidRPr="00B73831">
        <w:rPr>
          <w:rFonts w:ascii="Times New Roman" w:hAnsi="Times New Roman"/>
          <w:sz w:val="24"/>
          <w:szCs w:val="24"/>
        </w:rPr>
        <w:t xml:space="preserve"> (при предоставлении им документа, удостоверяющего личность и доверенности на право передачи документации)</w:t>
      </w:r>
      <w:r w:rsidRPr="00B73831">
        <w:rPr>
          <w:rFonts w:ascii="Times New Roman" w:hAnsi="Times New Roman"/>
          <w:sz w:val="24"/>
          <w:szCs w:val="24"/>
        </w:rPr>
        <w:t>, о</w:t>
      </w:r>
      <w:r w:rsidR="00604FAD" w:rsidRPr="00B73831">
        <w:rPr>
          <w:rFonts w:ascii="Times New Roman" w:hAnsi="Times New Roman"/>
          <w:sz w:val="24"/>
          <w:szCs w:val="24"/>
        </w:rPr>
        <w:t xml:space="preserve"> </w:t>
      </w:r>
      <w:r w:rsidRPr="00B73831">
        <w:rPr>
          <w:rFonts w:ascii="Times New Roman" w:hAnsi="Times New Roman"/>
          <w:sz w:val="24"/>
          <w:szCs w:val="24"/>
        </w:rPr>
        <w:t>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709" w:hanging="709"/>
        <w:rPr>
          <w:color w:val="000000" w:themeColor="text1"/>
          <w:sz w:val="24"/>
          <w:szCs w:val="24"/>
        </w:rPr>
      </w:pPr>
      <w:bookmarkStart w:id="53" w:name="_Toc334515710"/>
      <w:r w:rsidRPr="00C1164E">
        <w:rPr>
          <w:color w:val="000000" w:themeColor="text1"/>
          <w:sz w:val="24"/>
          <w:szCs w:val="24"/>
        </w:rPr>
        <w:t>Изменение и отзыв заявок</w:t>
      </w:r>
      <w:bookmarkEnd w:id="53"/>
    </w:p>
    <w:p w:rsidR="00702B03"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lastRenderedPageBreak/>
        <w:t xml:space="preserve">Конверты с заявками вскрываются комиссией </w:t>
      </w:r>
      <w:r w:rsidR="005C2458" w:rsidRPr="00C1164E">
        <w:rPr>
          <w:color w:val="000000" w:themeColor="text1"/>
          <w:sz w:val="24"/>
          <w:szCs w:val="24"/>
        </w:rPr>
        <w:t>вовремя</w:t>
      </w:r>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9F1532">
      <w:pPr>
        <w:pStyle w:val="ac"/>
        <w:numPr>
          <w:ilvl w:val="2"/>
          <w:numId w:val="5"/>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9F1532">
      <w:pPr>
        <w:numPr>
          <w:ilvl w:val="2"/>
          <w:numId w:val="5"/>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0" w:firstLine="0"/>
        <w:rPr>
          <w:color w:val="000000" w:themeColor="text1"/>
          <w:sz w:val="24"/>
          <w:szCs w:val="24"/>
        </w:rPr>
      </w:pPr>
      <w:bookmarkStart w:id="54" w:name="_Ref322594975"/>
      <w:bookmarkStart w:id="55" w:name="_Ref322595286"/>
      <w:bookmarkStart w:id="56" w:name="_Ref322595288"/>
      <w:bookmarkStart w:id="57" w:name="_Toc334515712"/>
      <w:r w:rsidRPr="00C1164E">
        <w:rPr>
          <w:color w:val="000000" w:themeColor="text1"/>
          <w:sz w:val="24"/>
          <w:szCs w:val="24"/>
        </w:rPr>
        <w:t>Порядок рассмотрение заявок</w:t>
      </w:r>
      <w:bookmarkEnd w:id="54"/>
      <w:bookmarkEnd w:id="55"/>
      <w:bookmarkEnd w:id="56"/>
      <w:bookmarkEnd w:id="57"/>
    </w:p>
    <w:p w:rsidR="00702B03" w:rsidRPr="00CD29EA" w:rsidRDefault="00702B03" w:rsidP="009F1532">
      <w:pPr>
        <w:numPr>
          <w:ilvl w:val="2"/>
          <w:numId w:val="5"/>
        </w:numPr>
        <w:tabs>
          <w:tab w:val="left" w:pos="851"/>
        </w:tabs>
        <w:ind w:left="709" w:hanging="709"/>
        <w:jc w:val="both"/>
        <w:rPr>
          <w:sz w:val="24"/>
          <w:szCs w:val="24"/>
        </w:rPr>
      </w:pPr>
      <w:bookmarkStart w:id="58"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8"/>
      <w:r w:rsidRPr="00CD29EA">
        <w:rPr>
          <w:sz w:val="24"/>
          <w:szCs w:val="24"/>
        </w:rPr>
        <w:t xml:space="preserve"> </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59"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9"/>
      <w:bookmarkEnd w:id="60"/>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1"/>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2"/>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3" w:name="_Ref322600242"/>
      <w:bookmarkStart w:id="64"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3"/>
      <w:r w:rsidRPr="00C1164E">
        <w:rPr>
          <w:bCs/>
          <w:snapToGrid w:val="0"/>
          <w:color w:val="000000" w:themeColor="text1"/>
          <w:sz w:val="24"/>
          <w:szCs w:val="24"/>
        </w:rPr>
        <w:t>;</w:t>
      </w:r>
      <w:bookmarkEnd w:id="64"/>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5"/>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52"/>
      <w:r w:rsidRPr="00C1164E">
        <w:rPr>
          <w:bCs/>
          <w:snapToGrid w:val="0"/>
          <w:color w:val="000000" w:themeColor="text1"/>
          <w:sz w:val="24"/>
          <w:szCs w:val="24"/>
        </w:rPr>
        <w:lastRenderedPageBreak/>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6"/>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7" w:name="_Ref334007985"/>
      <w:r w:rsidRPr="00C1164E">
        <w:rPr>
          <w:bCs/>
          <w:snapToGrid w:val="0"/>
          <w:color w:val="000000" w:themeColor="text1"/>
          <w:sz w:val="24"/>
          <w:szCs w:val="24"/>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7"/>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0037313C">
        <w:rPr>
          <w:sz w:val="24"/>
          <w:szCs w:val="24"/>
        </w:rPr>
        <w:t>3.10.2.</w:t>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D90FD9" w:rsidRPr="00D90FD9">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w:t>
      </w:r>
      <w:r w:rsidR="00A068DE">
        <w:rPr>
          <w:bCs/>
          <w:snapToGrid w:val="0"/>
          <w:color w:val="000000" w:themeColor="text1"/>
          <w:sz w:val="24"/>
          <w:szCs w:val="24"/>
        </w:rPr>
        <w:t>,</w:t>
      </w:r>
      <w:r w:rsidRPr="00C1164E">
        <w:rPr>
          <w:bCs/>
          <w:snapToGrid w:val="0"/>
          <w:color w:val="000000" w:themeColor="text1"/>
          <w:sz w:val="24"/>
          <w:szCs w:val="24"/>
        </w:rPr>
        <w:t xml:space="preserve"> как несоответствующие требованиям извещения и документации.</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8"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8"/>
      <w:r w:rsidRPr="00C1164E">
        <w:rPr>
          <w:color w:val="000000" w:themeColor="text1"/>
          <w:sz w:val="24"/>
          <w:szCs w:val="24"/>
        </w:rPr>
        <w:t xml:space="preserve"> </w:t>
      </w:r>
    </w:p>
    <w:p w:rsidR="00702B03" w:rsidRPr="00C1164E" w:rsidRDefault="00702B03" w:rsidP="009F1532">
      <w:pPr>
        <w:pStyle w:val="37"/>
        <w:numPr>
          <w:ilvl w:val="2"/>
          <w:numId w:val="5"/>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567"/>
          <w:tab w:val="num" w:pos="993"/>
        </w:tabs>
        <w:spacing w:line="240" w:lineRule="auto"/>
        <w:ind w:left="0" w:firstLine="0"/>
        <w:rPr>
          <w:color w:val="000000" w:themeColor="text1"/>
          <w:sz w:val="24"/>
          <w:szCs w:val="24"/>
        </w:rPr>
      </w:pPr>
      <w:bookmarkStart w:id="69" w:name="_Ref324416184"/>
      <w:bookmarkStart w:id="70" w:name="_Toc334515713"/>
      <w:r w:rsidRPr="00C1164E">
        <w:rPr>
          <w:color w:val="000000" w:themeColor="text1"/>
          <w:sz w:val="24"/>
          <w:szCs w:val="24"/>
        </w:rPr>
        <w:t>Оценка и сопоставление заявок</w:t>
      </w:r>
      <w:bookmarkEnd w:id="69"/>
      <w:bookmarkEnd w:id="70"/>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1"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1"/>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2"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2"/>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3"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3"/>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4" w:name="_Ref324404763"/>
      <w:r w:rsidRPr="00C1164E">
        <w:rPr>
          <w:color w:val="000000" w:themeColor="text1"/>
          <w:sz w:val="24"/>
          <w:szCs w:val="24"/>
        </w:rPr>
        <w:t>Порядок проведения специальных процедур указан в пункте 9 Извещения о закупке.</w:t>
      </w:r>
      <w:bookmarkEnd w:id="74"/>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5"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5"/>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6" w:name="_Ref322600132"/>
      <w:r w:rsidRPr="00C1164E">
        <w:rPr>
          <w:bCs/>
          <w:color w:val="000000" w:themeColor="text1"/>
          <w:sz w:val="24"/>
          <w:szCs w:val="24"/>
        </w:rPr>
        <w:t>В рамках оценки последовательно выполняются действия, установленные пунктом 18 Извещения о закупке.</w:t>
      </w:r>
      <w:bookmarkEnd w:id="76"/>
    </w:p>
    <w:p w:rsidR="00702B03" w:rsidRPr="00C1164E" w:rsidRDefault="00702B03" w:rsidP="009F1532">
      <w:pPr>
        <w:numPr>
          <w:ilvl w:val="2"/>
          <w:numId w:val="5"/>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9F1532">
      <w:pPr>
        <w:numPr>
          <w:ilvl w:val="2"/>
          <w:numId w:val="5"/>
        </w:numPr>
        <w:tabs>
          <w:tab w:val="left" w:pos="567"/>
          <w:tab w:val="left" w:pos="851"/>
        </w:tabs>
        <w:ind w:left="709" w:hanging="709"/>
        <w:jc w:val="both"/>
        <w:rPr>
          <w:bCs/>
          <w:color w:val="000000" w:themeColor="text1"/>
          <w:sz w:val="24"/>
          <w:szCs w:val="24"/>
        </w:rPr>
      </w:pPr>
      <w:r w:rsidRPr="00C1164E">
        <w:rPr>
          <w:bCs/>
          <w:color w:val="000000" w:themeColor="text1"/>
          <w:sz w:val="24"/>
          <w:szCs w:val="24"/>
        </w:rPr>
        <w:lastRenderedPageBreak/>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9F1532">
      <w:pPr>
        <w:pStyle w:val="af9"/>
        <w:numPr>
          <w:ilvl w:val="1"/>
          <w:numId w:val="5"/>
        </w:numPr>
        <w:tabs>
          <w:tab w:val="clear" w:pos="851"/>
          <w:tab w:val="clear" w:pos="1134"/>
          <w:tab w:val="left" w:pos="567"/>
          <w:tab w:val="num" w:pos="993"/>
        </w:tabs>
        <w:spacing w:line="240" w:lineRule="auto"/>
        <w:ind w:left="0" w:firstLine="0"/>
        <w:rPr>
          <w:color w:val="000000" w:themeColor="text1"/>
          <w:sz w:val="24"/>
          <w:szCs w:val="24"/>
        </w:rPr>
      </w:pPr>
      <w:bookmarkStart w:id="77" w:name="_Toc334515714"/>
      <w:r w:rsidRPr="00C1164E">
        <w:rPr>
          <w:color w:val="000000" w:themeColor="text1"/>
          <w:sz w:val="24"/>
          <w:szCs w:val="24"/>
        </w:rPr>
        <w:t>Заключение договора</w:t>
      </w:r>
      <w:bookmarkEnd w:id="77"/>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8"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8"/>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Default="00702B03" w:rsidP="009F1532">
      <w:pPr>
        <w:numPr>
          <w:ilvl w:val="3"/>
          <w:numId w:val="5"/>
        </w:numPr>
        <w:tabs>
          <w:tab w:val="left" w:pos="567"/>
          <w:tab w:val="left" w:pos="851"/>
        </w:tabs>
        <w:ind w:left="709" w:hanging="709"/>
        <w:jc w:val="both"/>
        <w:rPr>
          <w:color w:val="000000" w:themeColor="text1"/>
          <w:sz w:val="24"/>
          <w:szCs w:val="24"/>
        </w:rPr>
      </w:pPr>
      <w:bookmarkStart w:id="79" w:name="_Ref319598208"/>
      <w:r w:rsidRPr="00C1164E">
        <w:rPr>
          <w:color w:val="000000" w:themeColor="text1"/>
          <w:sz w:val="24"/>
          <w:szCs w:val="24"/>
        </w:rPr>
        <w:t xml:space="preserve"> </w:t>
      </w:r>
      <w:bookmarkStart w:id="80"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9"/>
      <w:r w:rsidRPr="00C1164E">
        <w:rPr>
          <w:color w:val="000000" w:themeColor="text1"/>
          <w:sz w:val="24"/>
          <w:szCs w:val="24"/>
        </w:rPr>
        <w:t>Извещения о закупках.</w:t>
      </w:r>
      <w:bookmarkEnd w:id="80"/>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Исполнение договора обеспечивается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обеспечение исполнения договора в виде внесением денежных средств должно соответствовать следующим требованиям: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xml:space="preserve">- денежные средства, вносимые в качестве обеспечения исполнения договора, должны быть перечислены в размере, установленном в </w:t>
      </w:r>
      <w:r>
        <w:rPr>
          <w:color w:val="000000" w:themeColor="text1"/>
          <w:sz w:val="24"/>
          <w:szCs w:val="24"/>
        </w:rPr>
        <w:t>пункте 11</w:t>
      </w:r>
      <w:r w:rsidRPr="00205AD0">
        <w:rPr>
          <w:color w:val="000000" w:themeColor="text1"/>
          <w:sz w:val="24"/>
          <w:szCs w:val="24"/>
        </w:rPr>
        <w:t xml:space="preserve"> Извещения о закупке;</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факт внесения денежных средств в качестве обеспечения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 на расчетный счет Заказчика. В назначении платежа должно быть указано «Обеспечение исполнения договора № _____ от ______». Денежные средства предоставляются Заказчику без процентов как гарантия исполнения договора поставщиком (подрядчиком, исполнителем);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xml:space="preserve">- денежные средства, вносимые в качестве обеспечения исполнения договора, должны быть зачислены по реквизитам счета Заказчика: р/с № </w:t>
      </w:r>
      <w:r w:rsidR="00C06EE0" w:rsidRPr="00C06EE0">
        <w:rPr>
          <w:color w:val="000000" w:themeColor="text1"/>
          <w:sz w:val="24"/>
          <w:szCs w:val="24"/>
        </w:rPr>
        <w:t>_____________</w:t>
      </w:r>
      <w:r w:rsidRPr="00205AD0">
        <w:rPr>
          <w:color w:val="000000" w:themeColor="text1"/>
          <w:sz w:val="24"/>
          <w:szCs w:val="24"/>
        </w:rPr>
        <w:t xml:space="preserve"> к/с </w:t>
      </w:r>
      <w:r w:rsidR="00C06EE0" w:rsidRPr="00C06EE0">
        <w:rPr>
          <w:color w:val="000000" w:themeColor="text1"/>
          <w:sz w:val="24"/>
          <w:szCs w:val="24"/>
        </w:rPr>
        <w:t>____________</w:t>
      </w:r>
      <w:r w:rsidRPr="00205AD0">
        <w:rPr>
          <w:color w:val="000000" w:themeColor="text1"/>
          <w:sz w:val="24"/>
          <w:szCs w:val="24"/>
        </w:rPr>
        <w:t xml:space="preserve"> БИК </w:t>
      </w:r>
      <w:r w:rsidR="00C06EE0" w:rsidRPr="00C06EE0">
        <w:rPr>
          <w:color w:val="000000" w:themeColor="text1"/>
          <w:sz w:val="24"/>
          <w:szCs w:val="24"/>
        </w:rPr>
        <w:t>__________</w:t>
      </w:r>
      <w:r w:rsidRPr="00205AD0">
        <w:rPr>
          <w:color w:val="000000" w:themeColor="text1"/>
          <w:sz w:val="24"/>
          <w:szCs w:val="24"/>
        </w:rPr>
        <w:t>, до заключения договора. В противном случае обеспечение исполнения договора в виде внесения денежных средств считается не представленным;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ab/>
        <w:t>В случае не пред</w:t>
      </w:r>
      <w:r w:rsidR="00922930">
        <w:rPr>
          <w:color w:val="000000" w:themeColor="text1"/>
          <w:sz w:val="24"/>
          <w:szCs w:val="24"/>
        </w:rPr>
        <w:t>о</w:t>
      </w:r>
      <w:r w:rsidRPr="00205AD0">
        <w:rPr>
          <w:color w:val="000000" w:themeColor="text1"/>
          <w:sz w:val="24"/>
          <w:szCs w:val="24"/>
        </w:rPr>
        <w:t>ставления Участником запроса предложений,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В случае, если Участником запроса предложений, с которым заключается договор, является государственное или муниципальное казенное учреждение, положения настоящей закупочной документации об обеспечении исполнения договора к такому Участнику не применяются.</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Обеспечение исполнения договора установлено в размере: </w:t>
      </w:r>
      <w:r w:rsidR="00A068DE">
        <w:rPr>
          <w:color w:val="000000" w:themeColor="text1"/>
          <w:sz w:val="24"/>
          <w:szCs w:val="24"/>
        </w:rPr>
        <w:t>не установлено</w:t>
      </w:r>
      <w:r w:rsidRPr="00205AD0">
        <w:rPr>
          <w:color w:val="000000" w:themeColor="text1"/>
          <w:sz w:val="24"/>
          <w:szCs w:val="24"/>
        </w:rPr>
        <w:t>.</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В платежном поручении в графе «Назначение платежа» необходимо указать: </w:t>
      </w:r>
      <w:r w:rsidR="00A068DE">
        <w:rPr>
          <w:color w:val="000000" w:themeColor="text1"/>
          <w:sz w:val="24"/>
          <w:szCs w:val="24"/>
        </w:rPr>
        <w:t>-//-</w:t>
      </w:r>
      <w:r w:rsidRPr="00205AD0">
        <w:rPr>
          <w:color w:val="000000" w:themeColor="text1"/>
          <w:sz w:val="24"/>
          <w:szCs w:val="24"/>
        </w:rPr>
        <w:t>, а также «НДС не облагается».</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Обязательства по договору, которые должны быть обеспечены, указаны в проекте договора (Раздел 8). </w:t>
      </w:r>
    </w:p>
    <w:p w:rsidR="00702B03" w:rsidRPr="00C1164E" w:rsidRDefault="00702B03" w:rsidP="009F1532">
      <w:pPr>
        <w:numPr>
          <w:ilvl w:val="2"/>
          <w:numId w:val="5"/>
        </w:numPr>
        <w:tabs>
          <w:tab w:val="left" w:pos="567"/>
          <w:tab w:val="left" w:pos="851"/>
        </w:tabs>
        <w:ind w:left="709" w:hanging="709"/>
        <w:jc w:val="both"/>
        <w:rPr>
          <w:color w:val="000000" w:themeColor="text1"/>
          <w:sz w:val="24"/>
          <w:szCs w:val="24"/>
        </w:rPr>
      </w:pPr>
      <w:bookmarkStart w:id="81" w:name="_Ref322599499"/>
      <w:r w:rsidRPr="00C1164E">
        <w:rPr>
          <w:bCs/>
          <w:color w:val="000000" w:themeColor="text1"/>
          <w:sz w:val="24"/>
          <w:szCs w:val="24"/>
        </w:rPr>
        <w:lastRenderedPageBreak/>
        <w:t>Победитель считается уклонившимся от заключения договора в случаях если:</w:t>
      </w:r>
      <w:bookmarkEnd w:id="81"/>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bookmarkStart w:id="82" w:name="_Ref33400983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ранжировки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2"/>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bookmarkStart w:id="83"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3"/>
      <w:r w:rsidRPr="00C1164E">
        <w:rPr>
          <w:bCs/>
          <w:color w:val="000000" w:themeColor="text1"/>
          <w:sz w:val="24"/>
          <w:szCs w:val="24"/>
        </w:rPr>
        <w:t xml:space="preserve">ему не возвращаются. </w:t>
      </w:r>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84"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4"/>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bookmarkStart w:id="85"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5"/>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C37D81" w:rsidRDefault="00C37D81" w:rsidP="00702B03">
      <w:pPr>
        <w:tabs>
          <w:tab w:val="left" w:pos="540"/>
        </w:tabs>
        <w:jc w:val="center"/>
        <w:rPr>
          <w:b/>
          <w:sz w:val="24"/>
          <w:szCs w:val="24"/>
        </w:rPr>
      </w:pPr>
    </w:p>
    <w:p w:rsidR="00EC4CE8" w:rsidRDefault="00EC4CE8" w:rsidP="00702B03">
      <w:pPr>
        <w:tabs>
          <w:tab w:val="left" w:pos="540"/>
        </w:tabs>
        <w:jc w:val="center"/>
        <w:rPr>
          <w:b/>
          <w:sz w:val="24"/>
          <w:szCs w:val="24"/>
        </w:rPr>
      </w:pPr>
    </w:p>
    <w:p w:rsidR="00763004" w:rsidRDefault="00763004" w:rsidP="00702B03">
      <w:pPr>
        <w:tabs>
          <w:tab w:val="left" w:pos="540"/>
        </w:tabs>
        <w:jc w:val="center"/>
        <w:rPr>
          <w:b/>
          <w:sz w:val="24"/>
          <w:szCs w:val="24"/>
        </w:rPr>
      </w:pPr>
    </w:p>
    <w:p w:rsidR="00763004" w:rsidRDefault="0076300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578BA" w:rsidRDefault="000578BA" w:rsidP="00702B03">
      <w:pPr>
        <w:tabs>
          <w:tab w:val="left" w:pos="540"/>
        </w:tabs>
        <w:jc w:val="center"/>
        <w:rPr>
          <w:b/>
          <w:sz w:val="24"/>
          <w:szCs w:val="24"/>
        </w:rPr>
      </w:pPr>
    </w:p>
    <w:p w:rsidR="000578BA" w:rsidRDefault="000578BA" w:rsidP="00702B03">
      <w:pPr>
        <w:tabs>
          <w:tab w:val="left" w:pos="540"/>
        </w:tabs>
        <w:jc w:val="center"/>
        <w:rPr>
          <w:b/>
          <w:sz w:val="24"/>
          <w:szCs w:val="24"/>
        </w:rPr>
      </w:pPr>
    </w:p>
    <w:p w:rsidR="000578BA" w:rsidRDefault="000578BA" w:rsidP="00702B03">
      <w:pPr>
        <w:tabs>
          <w:tab w:val="left" w:pos="540"/>
        </w:tabs>
        <w:jc w:val="center"/>
        <w:rPr>
          <w:b/>
          <w:sz w:val="24"/>
          <w:szCs w:val="24"/>
        </w:rPr>
      </w:pPr>
    </w:p>
    <w:p w:rsidR="000578BA" w:rsidRDefault="000578BA"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EC4CE8" w:rsidRPr="00C1164E" w:rsidRDefault="00EC4CE8" w:rsidP="00EC4CE8">
      <w:pPr>
        <w:tabs>
          <w:tab w:val="left" w:pos="540"/>
        </w:tabs>
        <w:jc w:val="center"/>
        <w:rPr>
          <w:b/>
          <w:sz w:val="24"/>
          <w:szCs w:val="24"/>
        </w:rPr>
      </w:pPr>
      <w:r w:rsidRPr="00C1164E">
        <w:rPr>
          <w:b/>
          <w:sz w:val="24"/>
          <w:szCs w:val="24"/>
        </w:rPr>
        <w:lastRenderedPageBreak/>
        <w:t>Раздел 4.</w:t>
      </w:r>
    </w:p>
    <w:p w:rsidR="00EC4CE8" w:rsidRPr="00C1164E" w:rsidRDefault="00EC4CE8" w:rsidP="00EC4CE8">
      <w:pPr>
        <w:tabs>
          <w:tab w:val="left" w:pos="540"/>
        </w:tabs>
        <w:jc w:val="center"/>
        <w:rPr>
          <w:b/>
          <w:bCs/>
          <w:sz w:val="24"/>
          <w:szCs w:val="24"/>
        </w:rPr>
      </w:pPr>
      <w:r w:rsidRPr="00C1164E">
        <w:rPr>
          <w:b/>
          <w:bCs/>
          <w:sz w:val="24"/>
          <w:szCs w:val="24"/>
        </w:rPr>
        <w:t>Критерии выбора победителя.</w:t>
      </w:r>
    </w:p>
    <w:p w:rsidR="00EC4CE8" w:rsidRPr="00C1164E" w:rsidRDefault="00EC4CE8" w:rsidP="00EC4CE8">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EC4CE8" w:rsidRPr="00C1164E" w:rsidRDefault="00EC4CE8" w:rsidP="00EC4CE8">
      <w:pPr>
        <w:pStyle w:val="af3"/>
        <w:jc w:val="both"/>
        <w:rPr>
          <w:rFonts w:ascii="Times New Roman" w:hAnsi="Times New Roman"/>
          <w:b/>
          <w:color w:val="000000" w:themeColor="text1"/>
          <w:sz w:val="24"/>
          <w:szCs w:val="24"/>
        </w:rPr>
      </w:pPr>
    </w:p>
    <w:p w:rsidR="00EC4CE8" w:rsidRPr="00C1164E" w:rsidRDefault="00EC4CE8" w:rsidP="00EC4CE8">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EC4CE8" w:rsidRPr="00C1164E" w:rsidRDefault="00EC4CE8" w:rsidP="00EC4CE8">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EC4CE8" w:rsidRPr="00C1164E" w:rsidRDefault="00EC4CE8" w:rsidP="00EC4CE8">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 xml:space="preserve">оценки и сопоставления таких заявок не может превышать </w:t>
      </w:r>
      <w:r>
        <w:rPr>
          <w:spacing w:val="-1"/>
          <w:sz w:val="24"/>
          <w:szCs w:val="24"/>
        </w:rPr>
        <w:t>10</w:t>
      </w:r>
      <w:r w:rsidRPr="00CD29EA">
        <w:rPr>
          <w:spacing w:val="-1"/>
          <w:sz w:val="24"/>
          <w:szCs w:val="24"/>
        </w:rPr>
        <w:t xml:space="preserve"> (</w:t>
      </w:r>
      <w:r>
        <w:rPr>
          <w:spacing w:val="-1"/>
          <w:sz w:val="24"/>
          <w:szCs w:val="24"/>
        </w:rPr>
        <w:t>деся</w:t>
      </w:r>
      <w:r w:rsidRPr="00CD29EA">
        <w:rPr>
          <w:spacing w:val="-1"/>
          <w:sz w:val="24"/>
          <w:szCs w:val="24"/>
        </w:rPr>
        <w:t>ть) рабочих дней со дня вскрытия конвертов с заявками на участие в запросе предложений.</w:t>
      </w:r>
    </w:p>
    <w:p w:rsidR="00EC4CE8" w:rsidRPr="00C1164E" w:rsidRDefault="00EC4CE8" w:rsidP="00EC4CE8">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EC4CE8" w:rsidRPr="00C1164E" w:rsidRDefault="00EC4CE8" w:rsidP="00EC4CE8">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EC4CE8" w:rsidRPr="00C1164E" w:rsidRDefault="00EC4CE8" w:rsidP="00EC4CE8">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EC4CE8" w:rsidRPr="00F75836" w:rsidRDefault="00EC4CE8" w:rsidP="00EC4CE8">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9518" w:type="dxa"/>
        <w:tblInd w:w="-25" w:type="dxa"/>
        <w:tblLayout w:type="fixed"/>
        <w:tblLook w:val="0000" w:firstRow="0" w:lastRow="0" w:firstColumn="0" w:lastColumn="0" w:noHBand="0" w:noVBand="0"/>
      </w:tblPr>
      <w:tblGrid>
        <w:gridCol w:w="4953"/>
        <w:gridCol w:w="4565"/>
      </w:tblGrid>
      <w:tr w:rsidR="00EC4CE8" w:rsidRPr="00AB0787" w:rsidTr="00F34908">
        <w:tc>
          <w:tcPr>
            <w:tcW w:w="4953" w:type="dxa"/>
            <w:tcBorders>
              <w:top w:val="single" w:sz="4" w:space="0" w:color="000000"/>
              <w:left w:val="single" w:sz="4" w:space="0" w:color="000000"/>
              <w:bottom w:val="single" w:sz="4" w:space="0" w:color="000000"/>
            </w:tcBorders>
            <w:shd w:val="clear" w:color="auto" w:fill="auto"/>
            <w:vAlign w:val="center"/>
          </w:tcPr>
          <w:p w:rsidR="00EC4CE8" w:rsidRPr="00AB0787" w:rsidRDefault="00EC4CE8" w:rsidP="00F34908">
            <w:pPr>
              <w:contextualSpacing/>
              <w:jc w:val="both"/>
              <w:rPr>
                <w:b/>
                <w:color w:val="000000"/>
                <w:sz w:val="24"/>
                <w:szCs w:val="24"/>
              </w:rPr>
            </w:pPr>
            <w:r w:rsidRPr="00AB0787">
              <w:rPr>
                <w:b/>
                <w:color w:val="000000"/>
                <w:sz w:val="24"/>
                <w:szCs w:val="24"/>
              </w:rPr>
              <w:t>Критерии оценки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EC4CE8" w:rsidP="00F34908">
            <w:pPr>
              <w:contextualSpacing/>
              <w:jc w:val="both"/>
              <w:rPr>
                <w:b/>
                <w:sz w:val="24"/>
                <w:szCs w:val="24"/>
              </w:rPr>
            </w:pPr>
            <w:r w:rsidRPr="00AB0787">
              <w:rPr>
                <w:b/>
                <w:color w:val="000000"/>
                <w:sz w:val="24"/>
                <w:szCs w:val="24"/>
                <w:shd w:val="clear" w:color="auto" w:fill="FFFFFF"/>
              </w:rPr>
              <w:t>Значимость критериев оценки, З</w:t>
            </w:r>
            <w:r w:rsidRPr="00AB0787">
              <w:rPr>
                <w:b/>
                <w:color w:val="000000"/>
                <w:sz w:val="24"/>
                <w:szCs w:val="24"/>
                <w:shd w:val="clear" w:color="auto" w:fill="FFFFFF"/>
                <w:vertAlign w:val="subscript"/>
                <w:lang w:val="en-US"/>
              </w:rPr>
              <w:t>i</w:t>
            </w:r>
            <w:r w:rsidRPr="00AB0787">
              <w:rPr>
                <w:b/>
                <w:color w:val="000000"/>
                <w:sz w:val="24"/>
                <w:szCs w:val="24"/>
                <w:shd w:val="clear" w:color="auto" w:fill="FFFFFF"/>
              </w:rPr>
              <w:t>(%)</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color w:val="000000"/>
                <w:sz w:val="24"/>
                <w:szCs w:val="24"/>
              </w:rPr>
            </w:pPr>
            <w:r w:rsidRPr="00AB0787">
              <w:rPr>
                <w:color w:val="000000"/>
                <w:sz w:val="24"/>
                <w:szCs w:val="24"/>
              </w:rPr>
              <w:t xml:space="preserve">1) Цена Контракта </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8B4B14" w:rsidP="00F34908">
            <w:pPr>
              <w:contextualSpacing/>
              <w:jc w:val="both"/>
              <w:rPr>
                <w:sz w:val="24"/>
                <w:szCs w:val="24"/>
              </w:rPr>
            </w:pPr>
            <w:r>
              <w:rPr>
                <w:color w:val="000000"/>
                <w:sz w:val="24"/>
                <w:szCs w:val="24"/>
                <w:shd w:val="clear" w:color="auto" w:fill="FFFFFF"/>
              </w:rPr>
              <w:t>8</w:t>
            </w:r>
            <w:r w:rsidR="00EC4CE8">
              <w:rPr>
                <w:color w:val="000000"/>
                <w:sz w:val="24"/>
                <w:szCs w:val="24"/>
                <w:shd w:val="clear" w:color="auto" w:fill="FFFFFF"/>
              </w:rPr>
              <w:t>0</w:t>
            </w:r>
            <w:r w:rsidR="00EC4CE8" w:rsidRPr="00AB0787">
              <w:rPr>
                <w:color w:val="000000"/>
                <w:sz w:val="24"/>
                <w:szCs w:val="24"/>
                <w:shd w:val="clear" w:color="auto" w:fill="FFFFFF"/>
              </w:rPr>
              <w:t xml:space="preserve"> %</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color w:val="000000"/>
                <w:sz w:val="24"/>
                <w:szCs w:val="24"/>
              </w:rPr>
            </w:pPr>
            <w:r w:rsidRPr="00AB0787">
              <w:rPr>
                <w:color w:val="000000"/>
                <w:sz w:val="24"/>
                <w:szCs w:val="24"/>
              </w:rPr>
              <w:t>2) Квалификация Участника закупки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8B4B14" w:rsidP="00B6676C">
            <w:pPr>
              <w:contextualSpacing/>
              <w:jc w:val="both"/>
              <w:rPr>
                <w:sz w:val="24"/>
                <w:szCs w:val="24"/>
              </w:rPr>
            </w:pPr>
            <w:r>
              <w:rPr>
                <w:color w:val="000000"/>
                <w:sz w:val="24"/>
                <w:szCs w:val="24"/>
                <w:shd w:val="clear" w:color="auto" w:fill="FFFFFF"/>
              </w:rPr>
              <w:t>2</w:t>
            </w:r>
            <w:r w:rsidR="00B6676C">
              <w:rPr>
                <w:color w:val="000000"/>
                <w:sz w:val="24"/>
                <w:szCs w:val="24"/>
                <w:shd w:val="clear" w:color="auto" w:fill="FFFFFF"/>
              </w:rPr>
              <w:t>0</w:t>
            </w:r>
            <w:r w:rsidR="00EC4CE8" w:rsidRPr="00AB0787">
              <w:rPr>
                <w:color w:val="000000"/>
                <w:sz w:val="24"/>
                <w:szCs w:val="24"/>
                <w:shd w:val="clear" w:color="auto" w:fill="FFFFFF"/>
              </w:rPr>
              <w:t>%</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b/>
                <w:color w:val="000000"/>
                <w:sz w:val="24"/>
                <w:szCs w:val="24"/>
              </w:rPr>
            </w:pPr>
            <w:r w:rsidRPr="00AB0787">
              <w:rPr>
                <w:b/>
                <w:color w:val="000000"/>
                <w:sz w:val="24"/>
                <w:szCs w:val="24"/>
              </w:rPr>
              <w:t>ИТОГО:</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EC4CE8" w:rsidP="00F34908">
            <w:pPr>
              <w:contextualSpacing/>
              <w:jc w:val="both"/>
              <w:rPr>
                <w:b/>
                <w:sz w:val="24"/>
                <w:szCs w:val="24"/>
              </w:rPr>
            </w:pPr>
            <w:r w:rsidRPr="00AB0787">
              <w:rPr>
                <w:b/>
                <w:color w:val="000000"/>
                <w:sz w:val="24"/>
                <w:szCs w:val="24"/>
              </w:rPr>
              <w:t>100%</w:t>
            </w:r>
          </w:p>
        </w:tc>
      </w:tr>
    </w:tbl>
    <w:p w:rsidR="00EC4CE8" w:rsidRPr="00F75836" w:rsidRDefault="00EC4CE8" w:rsidP="00EC4CE8">
      <w:pPr>
        <w:contextualSpacing/>
        <w:jc w:val="both"/>
      </w:pPr>
    </w:p>
    <w:p w:rsidR="00EC4CE8" w:rsidRPr="00172D40" w:rsidRDefault="00EC4CE8" w:rsidP="00EC4CE8">
      <w:pPr>
        <w:pStyle w:val="5"/>
        <w:ind w:firstLine="709"/>
        <w:jc w:val="both"/>
        <w:rPr>
          <w:rFonts w:ascii="Times New Roman" w:hAnsi="Times New Roman" w:cs="Times New Roman"/>
          <w:b/>
          <w:color w:val="auto"/>
          <w:sz w:val="24"/>
          <w:szCs w:val="24"/>
        </w:rPr>
      </w:pPr>
      <w:r w:rsidRPr="00172D40">
        <w:rPr>
          <w:rFonts w:ascii="Times New Roman" w:hAnsi="Times New Roman" w:cs="Times New Roman"/>
          <w:b/>
          <w:color w:val="auto"/>
          <w:sz w:val="24"/>
          <w:szCs w:val="24"/>
        </w:rPr>
        <w:t>1.4. Оценка заявок по критерию «</w:t>
      </w:r>
      <w:r w:rsidRPr="00881A1C">
        <w:rPr>
          <w:rFonts w:ascii="Times New Roman" w:hAnsi="Times New Roman" w:cs="Times New Roman"/>
          <w:b/>
          <w:color w:val="auto"/>
          <w:sz w:val="24"/>
          <w:szCs w:val="24"/>
        </w:rPr>
        <w:t>Цена Контракта</w:t>
      </w:r>
      <w:r w:rsidRPr="00172D40">
        <w:rPr>
          <w:rFonts w:ascii="Times New Roman" w:hAnsi="Times New Roman" w:cs="Times New Roman"/>
          <w:b/>
          <w:color w:val="auto"/>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Количество баллов, присуждаемых по критерию оценки "</w:t>
      </w:r>
      <w:r w:rsidRPr="00497038">
        <w:rPr>
          <w:color w:val="000000"/>
          <w:sz w:val="24"/>
          <w:szCs w:val="24"/>
        </w:rPr>
        <w:t xml:space="preserve"> </w:t>
      </w:r>
      <w:r w:rsidRPr="00AB0787">
        <w:rPr>
          <w:color w:val="000000"/>
          <w:sz w:val="24"/>
          <w:szCs w:val="24"/>
        </w:rPr>
        <w:t xml:space="preserve">Цена Контракта </w:t>
      </w:r>
      <w:r w:rsidRPr="00172D40">
        <w:rPr>
          <w:sz w:val="24"/>
          <w:szCs w:val="24"/>
        </w:rPr>
        <w:t>" (</w:t>
      </w:r>
      <w:r w:rsidRPr="00172D40">
        <w:rPr>
          <w:noProof/>
          <w:sz w:val="24"/>
          <w:szCs w:val="24"/>
        </w:rPr>
        <w:drawing>
          <wp:inline distT="0" distB="0" distL="0" distR="0" wp14:anchorId="1FB4692F" wp14:editId="6733F827">
            <wp:extent cx="264160" cy="232410"/>
            <wp:effectExtent l="19050" t="0" r="254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64160" cy="232410"/>
                    </a:xfrm>
                    <a:prstGeom prst="rect">
                      <a:avLst/>
                    </a:prstGeom>
                    <a:noFill/>
                    <a:ln w="9525">
                      <a:noFill/>
                      <a:miter lim="800000"/>
                      <a:headEnd/>
                      <a:tailEnd/>
                    </a:ln>
                  </pic:spPr>
                </pic:pic>
              </a:graphicData>
            </a:graphic>
          </wp:inline>
        </w:drawing>
      </w:r>
      <w:r w:rsidRPr="00172D40">
        <w:rPr>
          <w:sz w:val="24"/>
          <w:szCs w:val="24"/>
        </w:rPr>
        <w:t>), определяется по формуле:</w:t>
      </w:r>
    </w:p>
    <w:p w:rsidR="00EC4CE8" w:rsidRPr="00172D40" w:rsidRDefault="00EC4CE8" w:rsidP="00EC4CE8">
      <w:pPr>
        <w:autoSpaceDE w:val="0"/>
        <w:autoSpaceDN w:val="0"/>
        <w:adjustRightInd w:val="0"/>
        <w:ind w:firstLine="720"/>
        <w:jc w:val="both"/>
        <w:rPr>
          <w:sz w:val="24"/>
          <w:szCs w:val="24"/>
        </w:rPr>
      </w:pPr>
      <w:r w:rsidRPr="00172D40">
        <w:rPr>
          <w:sz w:val="24"/>
          <w:szCs w:val="24"/>
        </w:rPr>
        <w:t xml:space="preserve">а) в случае если </w:t>
      </w:r>
      <w:r w:rsidRPr="00172D40">
        <w:rPr>
          <w:noProof/>
          <w:sz w:val="24"/>
          <w:szCs w:val="24"/>
        </w:rPr>
        <w:drawing>
          <wp:inline distT="0" distB="0" distL="0" distR="0" wp14:anchorId="4FC3E654" wp14:editId="29680F84">
            <wp:extent cx="523240" cy="232410"/>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3240" cy="232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p>
    <w:p w:rsidR="00EC4CE8" w:rsidRPr="00172D40" w:rsidRDefault="00EC4CE8" w:rsidP="00EC4CE8">
      <w:pPr>
        <w:autoSpaceDE w:val="0"/>
        <w:autoSpaceDN w:val="0"/>
        <w:adjustRightInd w:val="0"/>
        <w:ind w:firstLine="698"/>
        <w:jc w:val="center"/>
        <w:rPr>
          <w:sz w:val="24"/>
          <w:szCs w:val="24"/>
        </w:rPr>
      </w:pPr>
      <w:r w:rsidRPr="00172D40">
        <w:rPr>
          <w:noProof/>
          <w:sz w:val="24"/>
          <w:szCs w:val="24"/>
        </w:rPr>
        <w:drawing>
          <wp:inline distT="0" distB="0" distL="0" distR="0" wp14:anchorId="1827FD1E" wp14:editId="51262A49">
            <wp:extent cx="1146810" cy="48641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146810" cy="486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403109D0" wp14:editId="34523B7E">
            <wp:extent cx="184785" cy="232410"/>
            <wp:effectExtent l="19050" t="0" r="5715"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84785" cy="232410"/>
                    </a:xfrm>
                    <a:prstGeom prst="rect">
                      <a:avLst/>
                    </a:prstGeom>
                    <a:noFill/>
                    <a:ln w="9525">
                      <a:noFill/>
                      <a:miter lim="800000"/>
                      <a:headEnd/>
                      <a:tailEnd/>
                    </a:ln>
                  </pic:spPr>
                </pic:pic>
              </a:graphicData>
            </a:graphic>
          </wp:inline>
        </w:drawing>
      </w:r>
      <w:r w:rsidRPr="00172D40">
        <w:rPr>
          <w:sz w:val="24"/>
          <w:szCs w:val="24"/>
        </w:rPr>
        <w:t xml:space="preserve"> - предложение участника закупки, заявка (предложение) которого оценивается;</w:t>
      </w:r>
    </w:p>
    <w:p w:rsidR="00EC4CE8"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51C11CD3" wp14:editId="787BB280">
            <wp:extent cx="322580" cy="232410"/>
            <wp:effectExtent l="19050" t="0" r="127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322580" cy="232410"/>
                    </a:xfrm>
                    <a:prstGeom prst="rect">
                      <a:avLst/>
                    </a:prstGeom>
                    <a:noFill/>
                    <a:ln w="9525">
                      <a:noFill/>
                      <a:miter lim="800000"/>
                      <a:headEnd/>
                      <a:tailEnd/>
                    </a:ln>
                  </pic:spPr>
                </pic:pic>
              </a:graphicData>
            </a:graphic>
          </wp:inline>
        </w:drawing>
      </w:r>
      <w:r w:rsidRPr="00172D40">
        <w:rPr>
          <w:sz w:val="24"/>
          <w:szCs w:val="24"/>
        </w:rPr>
        <w:t xml:space="preserve"> - минимальное предложение из предложений по критерию оценки, сделанных участниками закупки.</w:t>
      </w:r>
    </w:p>
    <w:p w:rsidR="00EC4CE8" w:rsidRPr="00172D40" w:rsidRDefault="00EC4CE8" w:rsidP="00EC4CE8">
      <w:pPr>
        <w:autoSpaceDE w:val="0"/>
        <w:autoSpaceDN w:val="0"/>
        <w:adjustRightInd w:val="0"/>
        <w:ind w:firstLine="720"/>
        <w:jc w:val="both"/>
        <w:rPr>
          <w:sz w:val="24"/>
          <w:szCs w:val="24"/>
        </w:rPr>
      </w:pPr>
    </w:p>
    <w:p w:rsidR="00EC4CE8" w:rsidRPr="00077C03" w:rsidRDefault="00EC4CE8" w:rsidP="00EC4CE8">
      <w:pPr>
        <w:spacing w:before="120" w:after="120"/>
        <w:ind w:firstLine="709"/>
        <w:jc w:val="both"/>
        <w:rPr>
          <w:b/>
          <w:sz w:val="24"/>
          <w:szCs w:val="24"/>
        </w:rPr>
      </w:pPr>
      <w:r w:rsidRPr="00172D40">
        <w:rPr>
          <w:rFonts w:eastAsia="Arial Unicode MS"/>
          <w:b/>
          <w:sz w:val="24"/>
          <w:szCs w:val="24"/>
        </w:rPr>
        <w:t xml:space="preserve">1.5. Оценка заявок по </w:t>
      </w:r>
      <w:r w:rsidRPr="00077C03">
        <w:rPr>
          <w:rFonts w:eastAsia="Arial Unicode MS"/>
          <w:b/>
          <w:sz w:val="24"/>
          <w:szCs w:val="24"/>
        </w:rPr>
        <w:t>критерию «</w:t>
      </w:r>
      <w:r w:rsidRPr="00497038">
        <w:rPr>
          <w:rFonts w:eastAsia="Arial Unicode MS"/>
          <w:b/>
          <w:sz w:val="24"/>
          <w:szCs w:val="24"/>
        </w:rPr>
        <w:t>Квалификация Участника закупки</w:t>
      </w:r>
      <w:r w:rsidRPr="00077C03">
        <w:rPr>
          <w:b/>
          <w:sz w:val="24"/>
          <w:szCs w:val="24"/>
        </w:rPr>
        <w:t>»</w:t>
      </w:r>
    </w:p>
    <w:p w:rsidR="00EC4CE8" w:rsidRPr="003F49F4" w:rsidRDefault="00EC4CE8" w:rsidP="00EC4CE8">
      <w:pPr>
        <w:spacing w:before="120" w:after="120"/>
        <w:ind w:firstLine="708"/>
        <w:jc w:val="both"/>
        <w:rPr>
          <w:b/>
          <w:color w:val="000000"/>
          <w:sz w:val="24"/>
          <w:szCs w:val="24"/>
        </w:rPr>
      </w:pPr>
      <w:r w:rsidRPr="003F49F4">
        <w:rPr>
          <w:color w:val="000000"/>
          <w:sz w:val="24"/>
          <w:szCs w:val="24"/>
        </w:rPr>
        <w:t xml:space="preserve">Для оценки заявок по критерию «Квалификация Участника закупки» используются показатели, указанные в </w:t>
      </w:r>
      <w:r w:rsidRPr="003F49F4">
        <w:rPr>
          <w:b/>
          <w:color w:val="000000"/>
          <w:sz w:val="24"/>
          <w:szCs w:val="24"/>
        </w:rPr>
        <w:t>Таблице 2.</w:t>
      </w:r>
    </w:p>
    <w:p w:rsidR="00EC4CE8" w:rsidRDefault="00EC4CE8" w:rsidP="00EC4CE8">
      <w:pPr>
        <w:pStyle w:val="Default"/>
        <w:jc w:val="right"/>
        <w:rPr>
          <w:b/>
          <w:color w:val="auto"/>
        </w:rPr>
      </w:pPr>
      <w:r w:rsidRPr="004C1063">
        <w:rPr>
          <w:b/>
          <w:color w:val="auto"/>
        </w:rPr>
        <w:t>Таблица 2</w:t>
      </w:r>
    </w:p>
    <w:tbl>
      <w:tblPr>
        <w:tblW w:w="4946" w:type="pct"/>
        <w:tblInd w:w="-5" w:type="dxa"/>
        <w:tblLayout w:type="fixed"/>
        <w:tblLook w:val="0000" w:firstRow="0" w:lastRow="0" w:firstColumn="0" w:lastColumn="0" w:noHBand="0" w:noVBand="0"/>
      </w:tblPr>
      <w:tblGrid>
        <w:gridCol w:w="1364"/>
        <w:gridCol w:w="6327"/>
        <w:gridCol w:w="1834"/>
      </w:tblGrid>
      <w:tr w:rsidR="00EC4CE8" w:rsidRPr="00BB0658" w:rsidTr="00B50016">
        <w:trPr>
          <w:trHeight w:val="758"/>
          <w:tblHead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lang w:val="en-US"/>
              </w:rPr>
            </w:pPr>
            <w:r w:rsidRPr="00BB0658">
              <w:rPr>
                <w:sz w:val="20"/>
                <w:szCs w:val="20"/>
              </w:rPr>
              <w:t xml:space="preserve">Номер показателя критерия, </w:t>
            </w:r>
            <w:r w:rsidRPr="00BB0658">
              <w:rPr>
                <w:sz w:val="20"/>
                <w:szCs w:val="20"/>
                <w:lang w:val="en-US"/>
              </w:rPr>
              <w:t>n</w:t>
            </w:r>
          </w:p>
        </w:tc>
        <w:tc>
          <w:tcPr>
            <w:tcW w:w="6327" w:type="dxa"/>
            <w:tcBorders>
              <w:top w:val="single" w:sz="4" w:space="0" w:color="auto"/>
              <w:left w:val="nil"/>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rPr>
            </w:pPr>
            <w:r w:rsidRPr="00BB0658">
              <w:rPr>
                <w:sz w:val="20"/>
                <w:szCs w:val="20"/>
              </w:rPr>
              <w:t xml:space="preserve">Показатели по критерию </w:t>
            </w:r>
            <w:r w:rsidRPr="00BB0658">
              <w:rPr>
                <w:spacing w:val="1"/>
                <w:sz w:val="20"/>
                <w:szCs w:val="20"/>
              </w:rPr>
              <w:t>«Квалификация У</w:t>
            </w:r>
            <w:r w:rsidRPr="00BB0658">
              <w:rPr>
                <w:sz w:val="20"/>
                <w:szCs w:val="20"/>
              </w:rPr>
              <w:t>частника закупки</w:t>
            </w:r>
            <w:r w:rsidRPr="00BB0658">
              <w:rPr>
                <w:spacing w:val="-2"/>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rPr>
            </w:pPr>
            <w:r w:rsidRPr="00BB0658">
              <w:rPr>
                <w:sz w:val="20"/>
                <w:szCs w:val="20"/>
                <w:shd w:val="clear" w:color="auto" w:fill="FFFFFF"/>
              </w:rPr>
              <w:t>Значимость показателей по критерию оценки,</w:t>
            </w:r>
            <w:r>
              <w:rPr>
                <w:sz w:val="20"/>
                <w:szCs w:val="20"/>
                <w:shd w:val="clear" w:color="auto" w:fill="FFFFFF"/>
              </w:rPr>
              <w:t xml:space="preserve"> </w:t>
            </w:r>
            <w:r w:rsidRPr="00BB0658">
              <w:rPr>
                <w:sz w:val="20"/>
                <w:szCs w:val="20"/>
                <w:shd w:val="clear" w:color="auto" w:fill="FFFFFF"/>
              </w:rPr>
              <w:t>З</w:t>
            </w:r>
            <w:r w:rsidRPr="00BB0658">
              <w:rPr>
                <w:sz w:val="20"/>
                <w:szCs w:val="20"/>
                <w:shd w:val="clear" w:color="auto" w:fill="FFFFFF"/>
                <w:vertAlign w:val="subscript"/>
                <w:lang w:val="en-US"/>
              </w:rPr>
              <w:t>i</w:t>
            </w:r>
            <w:r w:rsidRPr="00BB0658">
              <w:rPr>
                <w:sz w:val="20"/>
                <w:szCs w:val="20"/>
                <w:shd w:val="clear" w:color="auto" w:fill="FFFFFF"/>
              </w:rPr>
              <w:t>(%)</w:t>
            </w:r>
          </w:p>
        </w:tc>
      </w:tr>
      <w:tr w:rsidR="00443944" w:rsidRPr="00BB0658" w:rsidTr="00B50016">
        <w:trPr>
          <w:trHeight w:val="758"/>
          <w:tblHead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443944" w:rsidRPr="00BB0658" w:rsidRDefault="00443944" w:rsidP="00F34908">
            <w:pPr>
              <w:pStyle w:val="af4"/>
              <w:rPr>
                <w:sz w:val="20"/>
                <w:szCs w:val="20"/>
              </w:rPr>
            </w:pPr>
            <w:r w:rsidRPr="00BB0658">
              <w:rPr>
                <w:b/>
                <w:sz w:val="20"/>
                <w:szCs w:val="20"/>
              </w:rPr>
              <w:t>1</w:t>
            </w:r>
          </w:p>
        </w:tc>
        <w:tc>
          <w:tcPr>
            <w:tcW w:w="6327" w:type="dxa"/>
            <w:tcBorders>
              <w:top w:val="single" w:sz="4" w:space="0" w:color="auto"/>
              <w:left w:val="nil"/>
              <w:bottom w:val="single" w:sz="4" w:space="0" w:color="auto"/>
              <w:right w:val="single" w:sz="4" w:space="0" w:color="auto"/>
            </w:tcBorders>
            <w:shd w:val="clear" w:color="auto" w:fill="auto"/>
            <w:vAlign w:val="center"/>
          </w:tcPr>
          <w:p w:rsidR="00443944" w:rsidRPr="00443944" w:rsidRDefault="00697815" w:rsidP="00443944">
            <w:pPr>
              <w:pStyle w:val="af7"/>
              <w:contextualSpacing/>
              <w:rPr>
                <w:bCs/>
                <w:spacing w:val="0"/>
                <w:sz w:val="20"/>
                <w:szCs w:val="20"/>
              </w:rPr>
            </w:pPr>
            <w:r w:rsidRPr="00697815">
              <w:rPr>
                <w:bCs/>
                <w:spacing w:val="0"/>
                <w:sz w:val="20"/>
                <w:szCs w:val="20"/>
              </w:rPr>
              <w:t>Копии актов выполненных работ с договорами по монтажу слаботочных систем на сумму свыше 150 000 (ста пятидесяти тысяч) рублей за последние 2 (два) года, подтвержденных подписанными договорами. Объем выражается в количестве объектов.</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443944" w:rsidRPr="00BB0658" w:rsidRDefault="00697815" w:rsidP="00F34908">
            <w:pPr>
              <w:pStyle w:val="af7"/>
              <w:contextualSpacing/>
              <w:jc w:val="center"/>
              <w:rPr>
                <w:sz w:val="20"/>
                <w:szCs w:val="20"/>
                <w:shd w:val="clear" w:color="auto" w:fill="FFFFFF"/>
              </w:rPr>
            </w:pPr>
            <w:r>
              <w:rPr>
                <w:sz w:val="20"/>
                <w:szCs w:val="20"/>
              </w:rPr>
              <w:t>10</w:t>
            </w:r>
            <w:r w:rsidR="00443944" w:rsidRPr="00BB0658">
              <w:rPr>
                <w:sz w:val="20"/>
                <w:szCs w:val="20"/>
              </w:rPr>
              <w:t>0 %</w:t>
            </w:r>
          </w:p>
        </w:tc>
      </w:tr>
    </w:tbl>
    <w:p w:rsidR="00EC4CE8" w:rsidRPr="004C1063" w:rsidRDefault="00EC4CE8" w:rsidP="00EC4CE8">
      <w:pPr>
        <w:pStyle w:val="Default"/>
        <w:jc w:val="right"/>
        <w:rPr>
          <w:b/>
          <w:color w:val="auto"/>
        </w:rPr>
      </w:pPr>
    </w:p>
    <w:p w:rsidR="00EC4CE8" w:rsidRPr="00077C03" w:rsidRDefault="00EC4CE8" w:rsidP="00EC4CE8">
      <w:pPr>
        <w:autoSpaceDE w:val="0"/>
        <w:autoSpaceDN w:val="0"/>
        <w:adjustRightInd w:val="0"/>
        <w:ind w:firstLine="720"/>
        <w:jc w:val="both"/>
        <w:rPr>
          <w:sz w:val="24"/>
          <w:szCs w:val="24"/>
        </w:rPr>
      </w:pPr>
      <w:r w:rsidRPr="00077C03">
        <w:rPr>
          <w:sz w:val="24"/>
          <w:szCs w:val="24"/>
        </w:rPr>
        <w:lastRenderedPageBreak/>
        <w:t>Количество баллов, присуждаемых по критерию оценки "</w:t>
      </w:r>
      <w:r w:rsidRPr="00497038">
        <w:t xml:space="preserve"> </w:t>
      </w:r>
      <w:r w:rsidRPr="00497038">
        <w:rPr>
          <w:sz w:val="24"/>
          <w:szCs w:val="24"/>
        </w:rPr>
        <w:t xml:space="preserve">Квалификация Участника закупки </w:t>
      </w:r>
      <w:r w:rsidRPr="00077C03">
        <w:rPr>
          <w:sz w:val="24"/>
          <w:szCs w:val="24"/>
        </w:rPr>
        <w:t>" (</w:t>
      </w:r>
      <w:r w:rsidRPr="00077C03">
        <w:rPr>
          <w:noProof/>
          <w:sz w:val="24"/>
          <w:szCs w:val="24"/>
        </w:rPr>
        <mc:AlternateContent>
          <mc:Choice Requires="wpc">
            <w:drawing>
              <wp:inline distT="0" distB="0" distL="0" distR="0" wp14:anchorId="3C7BCF43" wp14:editId="74CB136E">
                <wp:extent cx="470535" cy="276860"/>
                <wp:effectExtent l="0" t="0" r="0" b="254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7"/>
                        <wps:cNvSpPr>
                          <a:spLocks noChangeArrowheads="1"/>
                        </wps:cNvSpPr>
                        <wps:spPr bwMode="auto">
                          <a:xfrm>
                            <a:off x="153035" y="44450"/>
                            <a:ext cx="26416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8"/>
                        <wps:cNvSpPr>
                          <a:spLocks noChangeArrowheads="1"/>
                        </wps:cNvSpPr>
                        <wps:spPr bwMode="auto">
                          <a:xfrm>
                            <a:off x="0" y="53975"/>
                            <a:ext cx="470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r>
                                <w:rPr>
                                  <w:color w:val="000000"/>
                                  <w:sz w:val="24"/>
                                  <w:szCs w:val="24"/>
                                </w:rPr>
                                <w:t>Н</w:t>
                              </w:r>
                              <w:r>
                                <w:rPr>
                                  <w:color w:val="000000"/>
                                  <w:sz w:val="24"/>
                                  <w:szCs w:val="24"/>
                                  <w:lang w:val="en-US"/>
                                </w:rPr>
                                <w:t>ЦБ</w:t>
                              </w:r>
                            </w:p>
                          </w:txbxContent>
                        </wps:txbx>
                        <wps:bodyPr rot="0" vert="horz" wrap="square" lIns="0" tIns="0" rIns="0" bIns="0" anchor="t" anchorCtr="0" upright="1">
                          <a:spAutoFit/>
                        </wps:bodyPr>
                      </wps:wsp>
                      <wps:wsp>
                        <wps:cNvPr id="28" name="Rectangle 19"/>
                        <wps:cNvSpPr>
                          <a:spLocks noChangeArrowheads="1"/>
                        </wps:cNvSpPr>
                        <wps:spPr bwMode="auto">
                          <a:xfrm>
                            <a:off x="351155" y="131445"/>
                            <a:ext cx="119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r>
                                <w:rPr>
                                  <w:i/>
                                  <w:iCs/>
                                  <w:color w:val="000000"/>
                                  <w:sz w:val="16"/>
                                  <w:szCs w:val="16"/>
                                  <w:lang w:val="en-US"/>
                                </w:rPr>
                                <w:t>i</w:t>
                              </w:r>
                            </w:p>
                          </w:txbxContent>
                        </wps:txbx>
                        <wps:bodyPr rot="0" vert="horz" wrap="square" lIns="0" tIns="0" rIns="0" bIns="0" anchor="t" anchorCtr="0" upright="1">
                          <a:spAutoFit/>
                        </wps:bodyPr>
                      </wps:wsp>
                    </wpc:wpc>
                  </a:graphicData>
                </a:graphic>
              </wp:inline>
            </w:drawing>
          </mc:Choice>
          <mc:Fallback>
            <w:pict>
              <v:group w14:anchorId="3C7BCF43" id="Полотно 29" o:spid="_x0000_s1026" editas="canvas" style="width:37.05pt;height:21.8pt;mso-position-horizontal-relative:char;mso-position-vertical-relative:line" coordsize="4705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Q/hAMAAMcNAAAOAAAAZHJzL2Uyb0RvYy54bWzsV91upDYUvq/Ud7B8T8CMYQCFrLIzoaqU&#10;tqtu+wAeMINVsKntDJNWffcem5nJZH+60aZKexEuwPYxx+fv+zhcvtkPPdpxbYSSJSYXEUZc1qoR&#10;clviX3+pggwjY5lsWK8kL/E9N/jN1bffXE5jwWPVqb7hGoESaYppLHFn7ViEoak7PjBzoUYuQdgq&#10;PTALU70NG80m0D70YRxFaTgp3Yxa1dwYWF3PQnzl9bctr+1PbWu4RX2JwTbr79rfN+4eXl2yYqvZ&#10;2In6YAb7CisGJiQcelK1ZpahOy0+UjWIWiujWntRqyFUbStq7n0Ab0j0gTcrJnfMeGdqiM7RQBj9&#10;i3o3W2e3VJXoe4hGCNoLt+aeE+SHw+I0QnbMeMqTed757zs2cu+WKeofd+80Ek2J4xQjyQYokp8h&#10;bUxue47I0mXIHQ/73o/vtLPVjLeq/s0gqVYdbOPXWqup46wBs4jbDz6cveAmBl5Fm+kH1YB6dmeV&#10;T9a+1YNTCGlAe3g3WUSLBKP7ElNKk0Nx8L1FNUjjlJIUSqgGcbyIKfHykBVHLaM29juuBuQGJdbg&#10;hD+F7W6NdVax4rjFe6F60big+4nebla9RjsGdVr5yzsCzp5v66Xb/JArVswrYCOc4WTOWl93f+Yk&#10;ptHbOA+qNFsGtKJJkC+jLIhI/jZPI5rTdfWXM5DQohNNw+WtkPyIAUKfluIDGufq9ShAU4nzJE68&#10;74+sN+dORv76lJODsEAJvRhKnJ02scIl+EY2EEhWWCb6eRw+Nt9HGWJwfPqo+HJwFTBX0kY191AN&#10;WkGSIJ9AXjDolP4DowmIoMTm9zumOUb99xIqKieUOubwE5osY5joc8nmXMJkDapKbDGahys7s83d&#10;qMW2g5OID4xU11CFrfCF4Sp0tupQu4C1lwLd8hOgy14QdBBNAFSyyJeJO3WuYIc3uowSh0aHN7JM&#10;YsDeDKKvxNsJNUfQnBYAmP8Aoyi/yW4yGtA4vQlotF4H19WKBmkFRq0X69VqTR7DyGH6+TByofg8&#10;ej5HEWdwmKkFfPNweGUGx79fYAa73+yhxh7g+GSSOBHEiRxgMBMDDJ5KCmZ0pFD996QATdtHX+L8&#10;BUlhkRCSzF9isgD+/YAaCMkXGcTVUwNJM+DnV2r4UvfwSg3PaRocNfgu1TeY/2eG8A08NO++BTr8&#10;2bjfkfO5bzMe/r+u/gYAAP//AwBQSwMEFAAGAAgAAAAhAB6E/KjdAAAAAwEAAA8AAABkcnMvZG93&#10;bnJldi54bWxMj8FqwkAQhu9C32GZQi+iu1ZJa5qNSKHQQ5WqBT2u2WkSmp0N2VXTt+/YS3sZGP6f&#10;b77JFr1rxBm7UHvSMBkrEEiFtzWVGj52L6NHECEasqbxhBq+McAivxlkJrX+Qhs8b2MpGEIhNRqq&#10;GNtUylBU6EwY+xaJs0/fORN57UppO3NhuGvkvVKJdKYmvlCZFp8rLL62J8eU+XA5XO/pdbXu34pk&#10;c1DTw7vS+u62Xz6BiNjHvzJc9VkdcnY6+hPZIBoN/Ej8nZw9zCYgjhpm0wRknsn/7vkPAAAA//8D&#10;AFBLAQItABQABgAIAAAAIQC2gziS/gAAAOEBAAATAAAAAAAAAAAAAAAAAAAAAABbQ29udGVudF9U&#10;eXBlc10ueG1sUEsBAi0AFAAGAAgAAAAhADj9If/WAAAAlAEAAAsAAAAAAAAAAAAAAAAALwEAAF9y&#10;ZWxzLy5yZWxzUEsBAi0AFAAGAAgAAAAhAIwu1D+EAwAAxw0AAA4AAAAAAAAAAAAAAAAALgIAAGRy&#10;cy9lMm9Eb2MueG1sUEsBAi0AFAAGAAgAAAAhAB6E/KjdAAAAAwEAAA8AAAAAAAAAAAAAAAAA3gUA&#10;AGRycy9kb3ducmV2LnhtbFBLBQYAAAAABAAEAPMAAAD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0535;height:276860;visibility:visible;mso-wrap-style:square">
                  <v:fill o:detectmouseclick="t"/>
                  <v:path o:connecttype="none"/>
                </v:shape>
                <v:rect id="Rectangle 17" o:spid="_x0000_s1028" style="position:absolute;left:153035;top:44450;width:264160;height:23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8" o:spid="_x0000_s1029" style="position:absolute;top:53975;width:470535;height:175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5F67D4" w:rsidRDefault="005F67D4" w:rsidP="00EC4CE8">
                        <w:r>
                          <w:rPr>
                            <w:color w:val="000000"/>
                            <w:sz w:val="24"/>
                            <w:szCs w:val="24"/>
                          </w:rPr>
                          <w:t>Н</w:t>
                        </w:r>
                        <w:r>
                          <w:rPr>
                            <w:color w:val="000000"/>
                            <w:sz w:val="24"/>
                            <w:szCs w:val="24"/>
                            <w:lang w:val="en-US"/>
                          </w:rPr>
                          <w:t>ЦБ</w:t>
                        </w:r>
                      </w:p>
                    </w:txbxContent>
                  </v:textbox>
                </v:rect>
                <v:rect id="Rectangle 19" o:spid="_x0000_s1030" style="position:absolute;left:351155;top:131445;width:11938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5F67D4" w:rsidRDefault="005F67D4" w:rsidP="00EC4CE8">
                        <w:r>
                          <w:rPr>
                            <w:i/>
                            <w:iCs/>
                            <w:color w:val="000000"/>
                            <w:sz w:val="16"/>
                            <w:szCs w:val="16"/>
                            <w:lang w:val="en-US"/>
                          </w:rPr>
                          <w:t>i</w:t>
                        </w:r>
                      </w:p>
                    </w:txbxContent>
                  </v:textbox>
                </v:rect>
                <w10:anchorlock/>
              </v:group>
            </w:pict>
          </mc:Fallback>
        </mc:AlternateContent>
      </w:r>
      <w:r w:rsidRPr="00077C03">
        <w:rPr>
          <w:sz w:val="24"/>
          <w:szCs w:val="24"/>
        </w:rPr>
        <w:t>), определяется по формуле:</w:t>
      </w:r>
    </w:p>
    <w:p w:rsidR="00EC4CE8" w:rsidRPr="00172D40" w:rsidRDefault="00EC4CE8" w:rsidP="00EC4CE8">
      <w:pPr>
        <w:autoSpaceDE w:val="0"/>
        <w:autoSpaceDN w:val="0"/>
        <w:adjustRightInd w:val="0"/>
        <w:ind w:firstLine="720"/>
        <w:jc w:val="both"/>
        <w:rPr>
          <w:sz w:val="24"/>
          <w:szCs w:val="24"/>
        </w:rPr>
      </w:pPr>
      <w:r w:rsidRPr="00172D40">
        <w:rPr>
          <w:sz w:val="24"/>
          <w:szCs w:val="24"/>
        </w:rPr>
        <w:t xml:space="preserve">а) в случае если </w:t>
      </w:r>
      <w:r w:rsidRPr="00172D40">
        <w:rPr>
          <w:noProof/>
          <w:sz w:val="24"/>
          <w:szCs w:val="24"/>
        </w:rPr>
        <w:drawing>
          <wp:inline distT="0" distB="0" distL="0" distR="0" wp14:anchorId="2DB557DA" wp14:editId="20F80776">
            <wp:extent cx="523240" cy="232410"/>
            <wp:effectExtent l="19050" t="0" r="0" b="0"/>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3240" cy="232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p>
    <w:p w:rsidR="00EC4CE8" w:rsidRPr="00172D40" w:rsidRDefault="00EC4CE8" w:rsidP="00EC4CE8">
      <w:pPr>
        <w:autoSpaceDE w:val="0"/>
        <w:autoSpaceDN w:val="0"/>
        <w:adjustRightInd w:val="0"/>
        <w:ind w:firstLine="698"/>
        <w:jc w:val="center"/>
        <w:rPr>
          <w:sz w:val="24"/>
          <w:szCs w:val="24"/>
        </w:rPr>
      </w:pPr>
      <w:r>
        <w:rPr>
          <w:noProof/>
          <w:sz w:val="24"/>
          <w:szCs w:val="24"/>
        </w:rPr>
        <mc:AlternateContent>
          <mc:Choice Requires="wpc">
            <w:drawing>
              <wp:inline distT="0" distB="0" distL="0" distR="0" wp14:anchorId="6642F55C" wp14:editId="31CBACCE">
                <wp:extent cx="1894840" cy="586744"/>
                <wp:effectExtent l="0" t="0" r="0" b="381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31773" y="0"/>
                            <a:ext cx="121031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252025" y="135890"/>
                            <a:ext cx="389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Pr="00077C03" w:rsidRDefault="005F67D4" w:rsidP="00EC4CE8">
                              <w:pPr>
                                <w:rPr>
                                  <w:lang w:val="en-US"/>
                                </w:rPr>
                              </w:pPr>
                              <w:r>
                                <w:rPr>
                                  <w:color w:val="000000"/>
                                  <w:sz w:val="24"/>
                                  <w:szCs w:val="24"/>
                                </w:rPr>
                                <w:t>Н</w:t>
                              </w:r>
                              <w:r w:rsidRPr="00C357EA">
                                <w:rPr>
                                  <w:color w:val="000000"/>
                                  <w:sz w:val="24"/>
                                  <w:szCs w:val="24"/>
                                </w:rPr>
                                <w:t>ЦБ</w:t>
                              </w:r>
                              <w:r w:rsidRPr="00077C03">
                                <w:rPr>
                                  <w:i/>
                                  <w:color w:val="000000"/>
                                  <w:sz w:val="24"/>
                                  <w:szCs w:val="24"/>
                                  <w:lang w:val="en-US"/>
                                </w:rPr>
                                <w:t>i</w:t>
                              </w:r>
                            </w:p>
                          </w:txbxContent>
                        </wps:txbx>
                        <wps:bodyPr rot="0" vert="horz" wrap="square" lIns="0" tIns="0" rIns="0" bIns="0" anchor="t" anchorCtr="0" upright="1">
                          <a:spAutoFit/>
                        </wps:bodyPr>
                      </wps:wsp>
                      <wps:wsp>
                        <wps:cNvPr id="5" name="Rectangle 6"/>
                        <wps:cNvSpPr>
                          <a:spLocks noChangeArrowheads="1"/>
                        </wps:cNvSpPr>
                        <wps:spPr bwMode="auto">
                          <a:xfrm>
                            <a:off x="660964" y="228600"/>
                            <a:ext cx="52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r>
                                <w:rPr>
                                  <w:i/>
                                  <w:iCs/>
                                  <w:color w:val="000000"/>
                                  <w:sz w:val="16"/>
                                  <w:szCs w:val="16"/>
                                  <w:lang w:val="en-US"/>
                                </w:rPr>
                                <w:t>i</w:t>
                              </w:r>
                            </w:p>
                          </w:txbxContent>
                        </wps:txbx>
                        <wps:bodyPr rot="0" vert="horz" wrap="none" lIns="0" tIns="0" rIns="0" bIns="0" anchor="t" anchorCtr="0" upright="1">
                          <a:spAutoFit/>
                        </wps:bodyPr>
                      </wps:wsp>
                      <wps:wsp>
                        <wps:cNvPr id="11" name="Rectangle 7"/>
                        <wps:cNvSpPr>
                          <a:spLocks noChangeArrowheads="1"/>
                        </wps:cNvSpPr>
                        <wps:spPr bwMode="auto">
                          <a:xfrm>
                            <a:off x="711764" y="15240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r>
                                <w:rPr>
                                  <w:color w:val="000000"/>
                                  <w:sz w:val="24"/>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862894" y="28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r>
                                <w:rPr>
                                  <w:color w:val="000000"/>
                                  <w:sz w:val="24"/>
                                  <w:szCs w:val="24"/>
                                  <w:lang w:val="en-US"/>
                                </w:rPr>
                                <w:t>Ц</w:t>
                              </w:r>
                            </w:p>
                          </w:txbxContent>
                        </wps:txbx>
                        <wps:bodyPr rot="0" vert="horz" wrap="none" lIns="0" tIns="0" rIns="0" bIns="0" anchor="t" anchorCtr="0" upright="1">
                          <a:spAutoFit/>
                        </wps:bodyPr>
                      </wps:wsp>
                      <wps:wsp>
                        <wps:cNvPr id="13" name="Rectangle 9"/>
                        <wps:cNvSpPr>
                          <a:spLocks noChangeArrowheads="1"/>
                        </wps:cNvSpPr>
                        <wps:spPr bwMode="auto">
                          <a:xfrm>
                            <a:off x="974019" y="104686"/>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Pr="00733FE1" w:rsidRDefault="005F67D4" w:rsidP="00EC4CE8">
                              <w:pPr>
                                <w:rPr>
                                  <w:lang w:val="en-US"/>
                                </w:rPr>
                              </w:pPr>
                              <w:r>
                                <w:rPr>
                                  <w:lang w:val="en-US"/>
                                </w:rPr>
                                <w:t>i</w:t>
                              </w:r>
                            </w:p>
                          </w:txbxContent>
                        </wps:txbx>
                        <wps:bodyPr rot="0" vert="horz" wrap="none" lIns="0" tIns="0" rIns="0" bIns="0" anchor="t" anchorCtr="0" upright="1">
                          <a:spAutoFit/>
                        </wps:bodyPr>
                      </wps:wsp>
                      <wps:wsp>
                        <wps:cNvPr id="14" name="Rectangle 10"/>
                        <wps:cNvSpPr>
                          <a:spLocks noChangeArrowheads="1"/>
                        </wps:cNvSpPr>
                        <wps:spPr bwMode="auto">
                          <a:xfrm>
                            <a:off x="933379" y="2482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r>
                                <w:rPr>
                                  <w:color w:val="000000"/>
                                  <w:sz w:val="24"/>
                                  <w:szCs w:val="24"/>
                                  <w:lang w:val="en-US"/>
                                </w:rPr>
                                <w:t>Ц</w:t>
                              </w:r>
                            </w:p>
                          </w:txbxContent>
                        </wps:txbx>
                        <wps:bodyPr rot="0" vert="horz" wrap="none" lIns="0" tIns="0" rIns="0" bIns="0" anchor="t" anchorCtr="0" upright="1">
                          <a:spAutoFit/>
                        </wps:bodyPr>
                      </wps:wsp>
                      <wps:wsp>
                        <wps:cNvPr id="15" name="Rectangle 11"/>
                        <wps:cNvSpPr>
                          <a:spLocks noChangeArrowheads="1"/>
                        </wps:cNvSpPr>
                        <wps:spPr bwMode="auto">
                          <a:xfrm>
                            <a:off x="1044504" y="323854"/>
                            <a:ext cx="19304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r>
                                <w:rPr>
                                  <w:i/>
                                  <w:iCs/>
                                  <w:color w:val="000000"/>
                                  <w:sz w:val="16"/>
                                  <w:szCs w:val="16"/>
                                  <w:lang w:val="en-US"/>
                                </w:rPr>
                                <w:t>max</w:t>
                              </w:r>
                            </w:p>
                            <w:p w:rsidR="005F67D4" w:rsidRDefault="005F67D4" w:rsidP="00EC4CE8"/>
                          </w:txbxContent>
                        </wps:txbx>
                        <wps:bodyPr rot="0" vert="horz" wrap="none" lIns="0" tIns="0" rIns="0" bIns="0" anchor="t" anchorCtr="0" upright="1">
                          <a:spAutoFit/>
                        </wps:bodyPr>
                      </wps:wsp>
                      <wps:wsp>
                        <wps:cNvPr id="21" name="Rectangle 12"/>
                        <wps:cNvSpPr>
                          <a:spLocks noChangeArrowheads="1"/>
                        </wps:cNvSpPr>
                        <wps:spPr bwMode="auto">
                          <a:xfrm>
                            <a:off x="852734" y="238125"/>
                            <a:ext cx="313055" cy="635"/>
                          </a:xfrm>
                          <a:prstGeom prst="rect">
                            <a:avLst/>
                          </a:prstGeom>
                          <a:solidFill>
                            <a:srgbClr val="000000"/>
                          </a:solidFill>
                          <a:ln w="10160">
                            <a:solidFill>
                              <a:srgbClr val="000000"/>
                            </a:solidFill>
                            <a:miter lim="800000"/>
                            <a:headEnd/>
                            <a:tailEnd/>
                          </a:ln>
                        </wps:spPr>
                        <wps:bodyPr rot="0" vert="horz" wrap="square" lIns="91440" tIns="45720" rIns="91440" bIns="45720" anchor="t" anchorCtr="0" upright="1">
                          <a:noAutofit/>
                        </wps:bodyPr>
                      </wps:wsp>
                      <wps:wsp>
                        <wps:cNvPr id="23" name="Rectangle 13"/>
                        <wps:cNvSpPr>
                          <a:spLocks noChangeArrowheads="1"/>
                        </wps:cNvSpPr>
                        <wps:spPr bwMode="auto">
                          <a:xfrm>
                            <a:off x="1215954" y="152399"/>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txbxContent>
                        </wps:txbx>
                        <wps:bodyPr rot="0" vert="horz" wrap="none" lIns="0" tIns="0" rIns="0" bIns="0" anchor="t" anchorCtr="0" upright="1">
                          <a:spAutoFit/>
                        </wps:bodyPr>
                      </wps:wsp>
                      <wps:wsp>
                        <wps:cNvPr id="24" name="Rectangle 14"/>
                        <wps:cNvSpPr>
                          <a:spLocks noChangeArrowheads="1"/>
                        </wps:cNvSpPr>
                        <wps:spPr bwMode="auto">
                          <a:xfrm>
                            <a:off x="1327079" y="152393"/>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D4" w:rsidRDefault="005F67D4" w:rsidP="00EC4CE8">
                              <w:r>
                                <w:t>*100</w:t>
                              </w:r>
                            </w:p>
                          </w:txbxContent>
                        </wps:txbx>
                        <wps:bodyPr rot="0" vert="horz" wrap="none" lIns="0" tIns="0" rIns="0" bIns="0" anchor="t" anchorCtr="0" upright="1">
                          <a:spAutoFit/>
                        </wps:bodyPr>
                      </wps:wsp>
                    </wpc:wpc>
                  </a:graphicData>
                </a:graphic>
              </wp:inline>
            </w:drawing>
          </mc:Choice>
          <mc:Fallback>
            <w:pict>
              <v:group w14:anchorId="6642F55C" id="Полотно 30" o:spid="_x0000_s1031" editas="canvas" style="width:149.2pt;height:46.2pt;mso-position-horizontal-relative:char;mso-position-vertical-relative:line" coordsize="18948,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RRAUAAFotAAAOAAAAZHJzL2Uyb0RvYy54bWzsWltz4jYUfu9M/4PH7wTr4uuE7GQhdDqT&#10;tjvd9gcI24CntuRKTiDt9L/3SMYCErJZmoS2g3kA2RLSkc45n87t8sO6Kp37XKpC8JGLLjzXyXkq&#10;soIvRu6vv0wHkeuohvGMlYLnI/chV+6Hq2+/uVzVSY7FUpRZLh2YhKtkVY/cZdPUyXCo0mVeMXUh&#10;6pxD51zIijXwKBfDTLIVzF6VQ+x5wXAlZFZLkeZKwdtJ2+lemfnn8zxtfprPVd445cgF2hrzLc33&#10;TH8Pry5ZspCsXhbphgz2D6ioWMFhUTvVhDXMuZPFk6mqIpVCiXlzkYpqKObzIs3NHmA3yHu0mzHj&#10;90yZzaRwOh2B0HrDeWcLTTcX06Is4TSGMHui3+nfFfAnh5erGrijassn9br1Py9ZnZttqST98f6T&#10;dIps5BLX4awCGfkZuMb4oswdqvmjF4dRn+tPUlOq6luR/qYcLsZLGJVfSylWy5xlQBTS42EHO3/Q&#10;Dwr+6sxWP4gMZmd3jTCsWs9lpScEJjhrWJ6gMAQaHqxY5OvGSaEHYeQRBNKTQh+NAgptvQ5Luilq&#10;qZrvclE5ujFyJWzALMHub1XTDu2GmC2Issj0eZsHuZiNS+ncMxDRqflsZle7w0quB2/ZxJL2DRAJ&#10;a+g+Ta4RuT9jhKn3EceDaRCFAzql/iAOvWjgofhjHHg0ppPpX5pARJNlkWU5vy143ok/ol/H3Y0i&#10;toJrFMBZjdzYx77Z+x71aneTnvkc2mRVNIAGZVGN3MgOYonm7g3P4CBZ0rCibNvDffINQ+AMul9z&#10;KkYWNPtbMZqJ7AFEQQpgEvATcAsaSyH/cJ0VYMDIVb/fMZm7Tvk9B3GKEaUaNMwD9UMMD3K3Z7bb&#10;w3gKU43cxnXa5rhpgeaulsViCSshczBcXIMIzgsjGFo8W6o2ggtqdiJ9o0/1zddM2VOf99M37GMP&#10;REXrGyJ+FG+wuFM6EsX6ndE5FPo4eKXOWc3pFMe+AD3+gip58U10E9EBxcHNgHqTyeB6OqaDYApE&#10;TchkPJ6gfVXSev16VdKi/rwGPQcTOyrRwgvszahEjw4arl9Ah2Y9W5ubCHdqcCReWKywOAGNFiOg&#10;8bX4oGqND9N/HR9ANx/fx0F3MCe4j4PAiwPAKMAHjKPAe4QPgB4hHKq+khEKIsDpV13JFg06MLAv&#10;enjojQdzJ1p4IJ0WvAgPHHyezpgAYW0NCWi0RgQ0/rfggNBTdAi7czkBOoQIhRt0QD5Yu4/QIQoI&#10;GAy98XCMj9EbD69xLSw6WJ/1nNEBP0WH6IToEAU4ije2Q+SHxq1pTWDjzyNwgXt0OC4C0aPDm6CD&#10;9bDPGR0ORPriE6JDHFKIhLWRB48GkfFqtvBAfN/aDjTw/N6zeDk+2aPDm6CD9a/PGR0OxCXbgPuJ&#10;ApMxISRs4QHTCEe99bDYifH3gUmTYNiLzb532sL6FtbDPmd8OBCXhGjE6RIX4D1Q32u9C4JJ5BuP&#10;b2s/oJh4Om2kQ5NYOyK9AdEbEO+b17QAYZ3sMwYIfCA0iWxK5wSxycjHIdlEH0iEIMlpMtc2s4mI&#10;5wOIaXwIiOmEHMOblxI8n2UvuU7UIw+Bm/Pl6/z5OY688kyGtU/GKyhROlz8gg/4xMgmGk4gtFDk&#10;4sdwlZl8vI9JbDzy7a3mhyFYwm1EvfeKk72Clj4d/x7FOvZSs7Ghc77UDnnFNtVwCnwgOPQ2bjFk&#10;3EhswGmLD9in+jLrAaJPuXWVjUfaCHvFiF0VX/d7qJrPAsQ2PPTfRAhTUwv1tGYzm2JjXSG8+wzt&#10;3ZLoq78BAAD//wMAUEsDBBQABgAIAAAAIQBxf5p42gAAAAQBAAAPAAAAZHJzL2Rvd25yZXYueG1s&#10;TI/BTsMwEETvSPyDtUjcqFMrVG2IU1Ug1EqcmvIBbrwkEfY6irdN+HsMF7iMtJrVzJtyO3snrjjG&#10;PpCG5SIDgdQE21Or4f30+rAGEdmQNS4QavjCCNvq9qY0hQ0THfFacytSCMXCaOiYh0LK2HToTVyE&#10;ASl5H2H0htM5ttKOZkrh3kmVZSvpTU+poTMDPnfYfNYXn0r2+UvN+2Hljm+Hx51iv5wOSuv7u3n3&#10;BIJx5r9n+MFP6FAlpnO4kI3CaUhD+FeTpzbrHMRZw0blIKtS/oevvgEAAP//AwBQSwECLQAUAAYA&#10;CAAAACEAtoM4kv4AAADhAQAAEwAAAAAAAAAAAAAAAAAAAAAAW0NvbnRlbnRfVHlwZXNdLnhtbFBL&#10;AQItABQABgAIAAAAIQA4/SH/1gAAAJQBAAALAAAAAAAAAAAAAAAAAC8BAABfcmVscy8ucmVsc1BL&#10;AQItABQABgAIAAAAIQAFE+xRRAUAAFotAAAOAAAAAAAAAAAAAAAAAC4CAABkcnMvZTJvRG9jLnht&#10;bFBLAQItABQABgAIAAAAIQBxf5p42gAAAAQBAAAPAAAAAAAAAAAAAAAAAJ4HAABkcnMvZG93bnJl&#10;di54bWxQSwUGAAAAAAQABADzAAAApQgAAAAA&#10;">
                <v:shape id="_x0000_s1032" type="#_x0000_t75" style="position:absolute;width:18948;height:5867;visibility:visible;mso-wrap-style:square">
                  <v:fill o:detectmouseclick="t"/>
                  <v:path o:connecttype="none"/>
                </v:shape>
                <v:rect id="Rectangle 4" o:spid="_x0000_s1033" style="position:absolute;left:3317;width:12103;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34" style="position:absolute;left:2520;top:1358;width:389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5F67D4" w:rsidRPr="00077C03" w:rsidRDefault="005F67D4" w:rsidP="00EC4CE8">
                        <w:pPr>
                          <w:rPr>
                            <w:lang w:val="en-US"/>
                          </w:rPr>
                        </w:pPr>
                        <w:r>
                          <w:rPr>
                            <w:color w:val="000000"/>
                            <w:sz w:val="24"/>
                            <w:szCs w:val="24"/>
                          </w:rPr>
                          <w:t>Н</w:t>
                        </w:r>
                        <w:r w:rsidRPr="00C357EA">
                          <w:rPr>
                            <w:color w:val="000000"/>
                            <w:sz w:val="24"/>
                            <w:szCs w:val="24"/>
                          </w:rPr>
                          <w:t>ЦБ</w:t>
                        </w:r>
                        <w:r w:rsidRPr="00077C03">
                          <w:rPr>
                            <w:i/>
                            <w:color w:val="000000"/>
                            <w:sz w:val="24"/>
                            <w:szCs w:val="24"/>
                            <w:lang w:val="en-US"/>
                          </w:rPr>
                          <w:t>i</w:t>
                        </w:r>
                      </w:p>
                    </w:txbxContent>
                  </v:textbox>
                </v:rect>
                <v:rect id="Rectangle 6" o:spid="_x0000_s1035" style="position:absolute;left:6609;top:2286;width: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F67D4" w:rsidRDefault="005F67D4" w:rsidP="00EC4CE8">
                        <w:r>
                          <w:rPr>
                            <w:i/>
                            <w:iCs/>
                            <w:color w:val="000000"/>
                            <w:sz w:val="16"/>
                            <w:szCs w:val="16"/>
                            <w:lang w:val="en-US"/>
                          </w:rPr>
                          <w:t>i</w:t>
                        </w:r>
                      </w:p>
                    </w:txbxContent>
                  </v:textbox>
                </v:rect>
                <v:rect id="Rectangle 7" o:spid="_x0000_s1036" style="position:absolute;left:7117;top:1524;width:86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5F67D4" w:rsidRDefault="005F67D4" w:rsidP="00EC4CE8">
                        <w:r>
                          <w:rPr>
                            <w:color w:val="000000"/>
                            <w:sz w:val="24"/>
                            <w:szCs w:val="24"/>
                            <w:lang w:val="en-US"/>
                          </w:rPr>
                          <w:t>=</w:t>
                        </w:r>
                      </w:p>
                    </w:txbxContent>
                  </v:textbox>
                </v:rect>
                <v:rect id="Rectangle 8" o:spid="_x0000_s1037" style="position:absolute;left:8628;top:285;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F67D4" w:rsidRDefault="005F67D4" w:rsidP="00EC4CE8">
                        <w:r>
                          <w:rPr>
                            <w:color w:val="000000"/>
                            <w:sz w:val="24"/>
                            <w:szCs w:val="24"/>
                            <w:lang w:val="en-US"/>
                          </w:rPr>
                          <w:t>Ц</w:t>
                        </w:r>
                      </w:p>
                    </w:txbxContent>
                  </v:textbox>
                </v:rect>
                <v:rect id="Rectangle 9" o:spid="_x0000_s1038" style="position:absolute;left:9740;top:1046;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F67D4" w:rsidRPr="00733FE1" w:rsidRDefault="005F67D4" w:rsidP="00EC4CE8">
                        <w:pPr>
                          <w:rPr>
                            <w:lang w:val="en-US"/>
                          </w:rPr>
                        </w:pPr>
                        <w:r>
                          <w:rPr>
                            <w:lang w:val="en-US"/>
                          </w:rPr>
                          <w:t>i</w:t>
                        </w:r>
                      </w:p>
                    </w:txbxContent>
                  </v:textbox>
                </v:rect>
                <v:rect id="Rectangle 10" o:spid="_x0000_s1039" style="position:absolute;left:9333;top:2482;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F67D4" w:rsidRDefault="005F67D4" w:rsidP="00EC4CE8">
                        <w:r>
                          <w:rPr>
                            <w:color w:val="000000"/>
                            <w:sz w:val="24"/>
                            <w:szCs w:val="24"/>
                            <w:lang w:val="en-US"/>
                          </w:rPr>
                          <w:t>Ц</w:t>
                        </w:r>
                      </w:p>
                    </w:txbxContent>
                  </v:textbox>
                </v:rect>
                <v:rect id="Rectangle 11" o:spid="_x0000_s1040" style="position:absolute;left:10445;top:3238;width:1930;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F67D4" w:rsidRDefault="005F67D4" w:rsidP="00EC4CE8">
                        <w:r>
                          <w:rPr>
                            <w:i/>
                            <w:iCs/>
                            <w:color w:val="000000"/>
                            <w:sz w:val="16"/>
                            <w:szCs w:val="16"/>
                            <w:lang w:val="en-US"/>
                          </w:rPr>
                          <w:t>max</w:t>
                        </w:r>
                      </w:p>
                      <w:p w:rsidR="005F67D4" w:rsidRDefault="005F67D4" w:rsidP="00EC4CE8"/>
                    </w:txbxContent>
                  </v:textbox>
                </v:rect>
                <v:rect id="Rectangle 12" o:spid="_x0000_s1041" style="position:absolute;left:8527;top:2381;width:313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c+sUA&#10;AADbAAAADwAAAGRycy9kb3ducmV2LnhtbESPT0sDMRTE74LfITzBm022By3rpkUUoZAi2Irn5+bt&#10;H9y8rJt0d9tPbwShx2FmfsMUm9l1YqQhtJ41ZAsFgrj0tuVaw8fh9W4FIkRki51n0nCiAJv19VWB&#10;ufUTv9O4j7VIEA45amhi7HMpQ9mQw7DwPXHyKj84jEkOtbQDTgnuOrlU6l46bDktNNjTc0Pl9/7o&#10;NHy+nMcfZR7MbjLmzXypw6rKzlrf3sxPjyAizfES/m9vrYZl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hz6xQAAANsAAAAPAAAAAAAAAAAAAAAAAJgCAABkcnMv&#10;ZG93bnJldi54bWxQSwUGAAAAAAQABAD1AAAAigMAAAAA&#10;" fillcolor="black" strokeweight=".8pt"/>
                <v:rect id="Rectangle 13" o:spid="_x0000_s1042" style="position:absolute;left:12159;top:152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F67D4" w:rsidRDefault="005F67D4" w:rsidP="00EC4CE8"/>
                    </w:txbxContent>
                  </v:textbox>
                </v:rect>
                <v:rect id="Rectangle 14" o:spid="_x0000_s1043" style="position:absolute;left:13270;top:1523;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F67D4" w:rsidRDefault="005F67D4" w:rsidP="00EC4CE8">
                        <w:r>
                          <w:t>*100</w:t>
                        </w:r>
                      </w:p>
                    </w:txbxContent>
                  </v:textbox>
                </v:rect>
                <w10:anchorlock/>
              </v:group>
            </w:pict>
          </mc:Fallback>
        </mc:AlternateContent>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6DB12144" wp14:editId="3F562404">
            <wp:extent cx="184785" cy="232410"/>
            <wp:effectExtent l="19050" t="0" r="5715" b="0"/>
            <wp:docPr id="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84785" cy="232410"/>
                    </a:xfrm>
                    <a:prstGeom prst="rect">
                      <a:avLst/>
                    </a:prstGeom>
                    <a:noFill/>
                    <a:ln w="9525">
                      <a:noFill/>
                      <a:miter lim="800000"/>
                      <a:headEnd/>
                      <a:tailEnd/>
                    </a:ln>
                  </pic:spPr>
                </pic:pic>
              </a:graphicData>
            </a:graphic>
          </wp:inline>
        </w:drawing>
      </w:r>
      <w:r w:rsidRPr="00172D40">
        <w:rPr>
          <w:sz w:val="24"/>
          <w:szCs w:val="24"/>
        </w:rPr>
        <w:t xml:space="preserve"> - предложение участника закупки, заявка (предложение) которого оценивается;</w:t>
      </w:r>
    </w:p>
    <w:p w:rsidR="00EC4CE8" w:rsidRPr="008547EE" w:rsidRDefault="00EC4CE8" w:rsidP="00EC4CE8">
      <w:pPr>
        <w:autoSpaceDE w:val="0"/>
        <w:autoSpaceDN w:val="0"/>
        <w:adjustRightInd w:val="0"/>
        <w:ind w:firstLine="720"/>
        <w:jc w:val="both"/>
        <w:rPr>
          <w:sz w:val="24"/>
          <w:szCs w:val="24"/>
        </w:rPr>
      </w:pPr>
      <w:r>
        <w:rPr>
          <w:noProof/>
          <w:sz w:val="24"/>
          <w:szCs w:val="24"/>
        </w:rPr>
        <w:t>Ц</w:t>
      </w:r>
      <w:r w:rsidRPr="00733FE1">
        <w:rPr>
          <w:noProof/>
          <w:sz w:val="24"/>
          <w:szCs w:val="24"/>
          <w:vertAlign w:val="subscript"/>
          <w:lang w:val="en-US"/>
        </w:rPr>
        <w:t>max</w:t>
      </w:r>
      <w:r w:rsidRPr="00172D40">
        <w:rPr>
          <w:sz w:val="24"/>
          <w:szCs w:val="24"/>
        </w:rPr>
        <w:t xml:space="preserve"> - </w:t>
      </w:r>
      <w:r w:rsidR="00B1113A">
        <w:rPr>
          <w:sz w:val="24"/>
          <w:szCs w:val="24"/>
        </w:rPr>
        <w:t>мак</w:t>
      </w:r>
      <w:r>
        <w:rPr>
          <w:sz w:val="24"/>
          <w:szCs w:val="24"/>
        </w:rPr>
        <w:t>с</w:t>
      </w:r>
      <w:r w:rsidR="00B1113A">
        <w:rPr>
          <w:sz w:val="24"/>
          <w:szCs w:val="24"/>
        </w:rPr>
        <w:t>и</w:t>
      </w:r>
      <w:r>
        <w:rPr>
          <w:sz w:val="24"/>
          <w:szCs w:val="24"/>
        </w:rPr>
        <w:t>мальное</w:t>
      </w:r>
      <w:r w:rsidRPr="00172D40">
        <w:rPr>
          <w:sz w:val="24"/>
          <w:szCs w:val="24"/>
        </w:rPr>
        <w:t xml:space="preserve"> предложение из предложений по критерию оценки, сделанных </w:t>
      </w:r>
      <w:r w:rsidRPr="008547EE">
        <w:rPr>
          <w:sz w:val="24"/>
          <w:szCs w:val="24"/>
        </w:rPr>
        <w:t>участниками закупки.</w:t>
      </w:r>
    </w:p>
    <w:p w:rsidR="00EC4CE8" w:rsidRPr="00172D40" w:rsidRDefault="00EC4CE8" w:rsidP="00EC4CE8">
      <w:pPr>
        <w:rPr>
          <w:rFonts w:eastAsia="Arial Unicode MS"/>
          <w:b/>
          <w:sz w:val="24"/>
          <w:szCs w:val="24"/>
        </w:rPr>
      </w:pPr>
    </w:p>
    <w:p w:rsidR="00EC4CE8" w:rsidRPr="00172D40" w:rsidRDefault="00EC4CE8" w:rsidP="00EC4CE8">
      <w:pPr>
        <w:pStyle w:val="36"/>
        <w:tabs>
          <w:tab w:val="clear" w:pos="1080"/>
          <w:tab w:val="left" w:pos="709"/>
        </w:tabs>
        <w:ind w:left="720" w:firstLine="0"/>
        <w:outlineLvl w:val="4"/>
        <w:rPr>
          <w:rFonts w:ascii="Times New Roman" w:hAnsi="Times New Roman"/>
        </w:rPr>
      </w:pPr>
      <w:r w:rsidRPr="00172D40">
        <w:rPr>
          <w:rFonts w:ascii="Times New Roman" w:hAnsi="Times New Roman"/>
          <w:b/>
        </w:rPr>
        <w:t>1.6. Итоговый рейтинг заявки</w:t>
      </w:r>
    </w:p>
    <w:p w:rsidR="00EC4CE8" w:rsidRPr="00172D40" w:rsidRDefault="00EC4CE8" w:rsidP="00EC4CE8">
      <w:pPr>
        <w:pStyle w:val="36"/>
        <w:tabs>
          <w:tab w:val="clear" w:pos="1080"/>
        </w:tabs>
        <w:ind w:left="0" w:firstLine="709"/>
        <w:rPr>
          <w:rFonts w:ascii="Times New Roman" w:hAnsi="Times New Roman"/>
        </w:rPr>
      </w:pPr>
      <w:r w:rsidRPr="00172D40">
        <w:rPr>
          <w:rFonts w:ascii="Times New Roman" w:hAnsi="Times New Roman"/>
        </w:rPr>
        <w:t>Итоговый рейтинг заявки вычисляется как сумма рейтингов по каждому критерию оценки заявки:</w:t>
      </w:r>
    </w:p>
    <w:p w:rsidR="00EC4CE8" w:rsidRPr="00172D40" w:rsidRDefault="00EC4CE8" w:rsidP="00EC4CE8">
      <w:pPr>
        <w:pStyle w:val="36"/>
        <w:tabs>
          <w:tab w:val="clear" w:pos="1080"/>
        </w:tabs>
        <w:ind w:left="0" w:firstLine="709"/>
        <w:jc w:val="center"/>
        <w:rPr>
          <w:rFonts w:ascii="Times New Roman" w:hAnsi="Times New Roman"/>
        </w:rPr>
      </w:pPr>
      <w:r w:rsidRPr="00172D40">
        <w:rPr>
          <w:rFonts w:ascii="Times New Roman" w:hAnsi="Times New Roman"/>
          <w:lang w:val="en-US"/>
        </w:rPr>
        <w:t>R</w:t>
      </w:r>
      <w:r w:rsidRPr="00172D40">
        <w:rPr>
          <w:rFonts w:ascii="Times New Roman" w:hAnsi="Times New Roman"/>
          <w:vertAlign w:val="subscript"/>
          <w:lang w:val="en-US"/>
        </w:rPr>
        <w:t>itogi</w:t>
      </w:r>
      <w:r w:rsidRPr="00172D40">
        <w:rPr>
          <w:rFonts w:ascii="Times New Roman" w:hAnsi="Times New Roman"/>
        </w:rPr>
        <w:t xml:space="preserve"> = </w:t>
      </w:r>
      <w:r w:rsidRPr="00172D40">
        <w:rPr>
          <w:rFonts w:ascii="Times New Roman" w:hAnsi="Times New Roman"/>
          <w:lang w:val="en-US"/>
        </w:rPr>
        <w:t>R</w:t>
      </w:r>
      <w:r w:rsidRPr="00172D40">
        <w:rPr>
          <w:rFonts w:ascii="Times New Roman" w:hAnsi="Times New Roman"/>
          <w:vertAlign w:val="subscript"/>
        </w:rPr>
        <w:t>ЦБ</w:t>
      </w:r>
      <w:r w:rsidRPr="00172D40">
        <w:rPr>
          <w:rFonts w:ascii="Times New Roman" w:hAnsi="Times New Roman"/>
          <w:vertAlign w:val="subscript"/>
          <w:lang w:val="en-US"/>
        </w:rPr>
        <w:t>i</w:t>
      </w:r>
      <w:r w:rsidRPr="00172D40">
        <w:rPr>
          <w:rFonts w:ascii="Times New Roman" w:hAnsi="Times New Roman"/>
        </w:rPr>
        <w:t xml:space="preserve"> + </w:t>
      </w:r>
      <w:r w:rsidRPr="00172D40">
        <w:rPr>
          <w:rFonts w:ascii="Times New Roman" w:hAnsi="Times New Roman"/>
          <w:lang w:val="en-US"/>
        </w:rPr>
        <w:t>R</w:t>
      </w:r>
      <w:r w:rsidRPr="00172D40">
        <w:rPr>
          <w:rFonts w:ascii="Times New Roman" w:hAnsi="Times New Roman"/>
          <w:vertAlign w:val="subscript"/>
        </w:rPr>
        <w:t>НЦБ</w:t>
      </w:r>
      <w:r w:rsidRPr="00172D40">
        <w:rPr>
          <w:rFonts w:ascii="Times New Roman" w:hAnsi="Times New Roman"/>
          <w:vertAlign w:val="subscript"/>
          <w:lang w:val="en-US"/>
        </w:rPr>
        <w:t>i</w:t>
      </w:r>
    </w:p>
    <w:p w:rsidR="00EC4CE8" w:rsidRPr="00172D40" w:rsidRDefault="00EC4CE8" w:rsidP="00EC4CE8">
      <w:pPr>
        <w:pStyle w:val="36"/>
        <w:tabs>
          <w:tab w:val="clear" w:pos="1080"/>
        </w:tabs>
        <w:ind w:left="0" w:firstLine="709"/>
        <w:jc w:val="center"/>
        <w:rPr>
          <w:rFonts w:ascii="Times New Roman" w:hAnsi="Times New Roman"/>
        </w:rPr>
      </w:pP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sz w:val="24"/>
          <w:szCs w:val="24"/>
          <w:lang w:val="en-US"/>
        </w:rPr>
        <w:t>R</w:t>
      </w:r>
      <w:r w:rsidRPr="00172D40">
        <w:rPr>
          <w:sz w:val="24"/>
          <w:szCs w:val="24"/>
          <w:vertAlign w:val="subscript"/>
        </w:rPr>
        <w:t>ЦБ</w:t>
      </w:r>
      <w:r w:rsidRPr="00172D40">
        <w:rPr>
          <w:sz w:val="24"/>
          <w:szCs w:val="24"/>
          <w:vertAlign w:val="subscript"/>
          <w:lang w:val="en-US"/>
        </w:rPr>
        <w:t>i</w:t>
      </w:r>
      <w:r w:rsidRPr="00172D40">
        <w:rPr>
          <w:sz w:val="24"/>
          <w:szCs w:val="24"/>
          <w:vertAlign w:val="subscript"/>
        </w:rPr>
        <w:t xml:space="preserve"> </w:t>
      </w:r>
      <w:r w:rsidRPr="00172D40">
        <w:rPr>
          <w:sz w:val="24"/>
          <w:szCs w:val="24"/>
        </w:rPr>
        <w:t xml:space="preserve">– рейтинг заявки по критерию </w:t>
      </w:r>
      <w:r w:rsidRPr="00172D40">
        <w:rPr>
          <w:color w:val="000000"/>
          <w:sz w:val="24"/>
          <w:szCs w:val="24"/>
        </w:rPr>
        <w:t>«</w:t>
      </w:r>
      <w:r w:rsidRPr="00AB0787">
        <w:rPr>
          <w:color w:val="000000"/>
          <w:sz w:val="24"/>
          <w:szCs w:val="24"/>
        </w:rPr>
        <w:t>Цена Контракта</w:t>
      </w:r>
      <w:r w:rsidRPr="00172D40">
        <w:rPr>
          <w:color w:val="000000"/>
          <w:sz w:val="24"/>
          <w:szCs w:val="24"/>
        </w:rPr>
        <w:t>»</w:t>
      </w:r>
      <w:r w:rsidRPr="00172D40">
        <w:rPr>
          <w:sz w:val="24"/>
          <w:szCs w:val="24"/>
        </w:rPr>
        <w:t>, т. е. оценка в баллах, получаемая участником закупки по результатам оценки по указанному критерию с учетом коэффициента значимости критерия оценки</w:t>
      </w:r>
      <w:r>
        <w:rPr>
          <w:sz w:val="24"/>
          <w:szCs w:val="24"/>
        </w:rPr>
        <w:t>.</w:t>
      </w:r>
      <w:r w:rsidRPr="00172D40">
        <w:rPr>
          <w:sz w:val="24"/>
          <w:szCs w:val="24"/>
        </w:rPr>
        <w:t xml:space="preserve"> (</w:t>
      </w:r>
      <w:r w:rsidRPr="00172D40">
        <w:rPr>
          <w:b/>
          <w:sz w:val="24"/>
          <w:szCs w:val="24"/>
        </w:rPr>
        <w:t>Таблица 1</w:t>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lang w:val="en-US"/>
        </w:rPr>
        <w:t>R</w:t>
      </w:r>
      <w:r w:rsidRPr="00172D40">
        <w:rPr>
          <w:sz w:val="24"/>
          <w:szCs w:val="24"/>
          <w:vertAlign w:val="subscript"/>
        </w:rPr>
        <w:t>НЦБ</w:t>
      </w:r>
      <w:r w:rsidRPr="00172D40">
        <w:rPr>
          <w:sz w:val="24"/>
          <w:szCs w:val="24"/>
          <w:vertAlign w:val="subscript"/>
          <w:lang w:val="en-US"/>
        </w:rPr>
        <w:t>i</w:t>
      </w:r>
      <w:r w:rsidRPr="00172D40">
        <w:rPr>
          <w:sz w:val="24"/>
          <w:szCs w:val="24"/>
          <w:vertAlign w:val="subscript"/>
        </w:rPr>
        <w:t xml:space="preserve"> </w:t>
      </w:r>
      <w:r w:rsidRPr="00172D40">
        <w:rPr>
          <w:sz w:val="24"/>
          <w:szCs w:val="24"/>
        </w:rPr>
        <w:t xml:space="preserve">– рейтинг заявки по </w:t>
      </w:r>
      <w:r w:rsidRPr="00077C03">
        <w:rPr>
          <w:sz w:val="24"/>
          <w:szCs w:val="24"/>
        </w:rPr>
        <w:t>критерию «</w:t>
      </w:r>
      <w:r w:rsidRPr="00BB0658">
        <w:rPr>
          <w:sz w:val="24"/>
          <w:szCs w:val="24"/>
        </w:rPr>
        <w:t>Квалификация участника закупки</w:t>
      </w:r>
      <w:r w:rsidRPr="00077C03">
        <w:rPr>
          <w:sz w:val="24"/>
          <w:szCs w:val="24"/>
        </w:rPr>
        <w:t xml:space="preserve">», т. </w:t>
      </w:r>
      <w:r w:rsidRPr="00172D40">
        <w:rPr>
          <w:sz w:val="24"/>
          <w:szCs w:val="24"/>
        </w:rPr>
        <w:t>е. оценка в баллах, получаемая участником закупки по результатам оценки по указанному критерию с учетом коэффициента значимости критерия оценки</w:t>
      </w:r>
      <w:r>
        <w:rPr>
          <w:sz w:val="24"/>
          <w:szCs w:val="24"/>
        </w:rPr>
        <w:t>.</w:t>
      </w:r>
      <w:r w:rsidRPr="00172D40">
        <w:rPr>
          <w:sz w:val="24"/>
          <w:szCs w:val="24"/>
        </w:rPr>
        <w:t xml:space="preserve"> (</w:t>
      </w:r>
      <w:r w:rsidRPr="00172D40">
        <w:rPr>
          <w:b/>
          <w:sz w:val="24"/>
          <w:szCs w:val="24"/>
        </w:rPr>
        <w:t>Таблица 1</w:t>
      </w:r>
      <w:r w:rsidRPr="00172D40">
        <w:rPr>
          <w:sz w:val="24"/>
          <w:szCs w:val="24"/>
        </w:rPr>
        <w:t>).</w:t>
      </w:r>
    </w:p>
    <w:p w:rsidR="00EC4CE8" w:rsidRPr="00172D40" w:rsidRDefault="00EC4CE8" w:rsidP="00EC4CE8">
      <w:pPr>
        <w:shd w:val="clear" w:color="auto" w:fill="FFFFFF"/>
        <w:ind w:firstLine="567"/>
        <w:jc w:val="both"/>
        <w:rPr>
          <w:b/>
          <w:color w:val="000000" w:themeColor="text1"/>
          <w:sz w:val="24"/>
          <w:szCs w:val="24"/>
        </w:rPr>
      </w:pPr>
    </w:p>
    <w:p w:rsidR="00EC4CE8" w:rsidRPr="00172D40" w:rsidRDefault="00EC4CE8" w:rsidP="00EC4CE8">
      <w:pPr>
        <w:ind w:firstLine="567"/>
        <w:jc w:val="both"/>
        <w:rPr>
          <w:rStyle w:val="10"/>
          <w:rFonts w:eastAsia="Calibri"/>
          <w:b/>
          <w:color w:val="000000" w:themeColor="text1"/>
          <w:szCs w:val="24"/>
        </w:rPr>
      </w:pPr>
      <w:r>
        <w:rPr>
          <w:color w:val="000000" w:themeColor="text1"/>
          <w:sz w:val="24"/>
          <w:szCs w:val="24"/>
        </w:rPr>
        <w:t>Информация о предложении Участника закупки</w:t>
      </w:r>
      <w:r w:rsidRPr="00172D40">
        <w:rPr>
          <w:color w:val="000000" w:themeColor="text1"/>
          <w:sz w:val="24"/>
          <w:szCs w:val="24"/>
        </w:rPr>
        <w:t xml:space="preserve"> </w:t>
      </w:r>
      <w:r w:rsidRPr="00172D40">
        <w:rPr>
          <w:bCs/>
          <w:iCs/>
          <w:color w:val="000000" w:themeColor="text1"/>
          <w:sz w:val="24"/>
          <w:szCs w:val="24"/>
        </w:rPr>
        <w:t xml:space="preserve">определена в разделе </w:t>
      </w:r>
      <w:r w:rsidRPr="00172D40">
        <w:rPr>
          <w:rStyle w:val="10"/>
          <w:rFonts w:eastAsia="Calibri"/>
          <w:color w:val="000000" w:themeColor="text1"/>
          <w:szCs w:val="24"/>
        </w:rPr>
        <w:t>6 настоящей документации «</w:t>
      </w:r>
      <w:r w:rsidRPr="00172D40">
        <w:rPr>
          <w:color w:val="000000" w:themeColor="text1"/>
          <w:sz w:val="24"/>
          <w:szCs w:val="24"/>
        </w:rPr>
        <w:t>Формы документов, включаемых в заявку</w:t>
      </w:r>
      <w:r>
        <w:rPr>
          <w:rStyle w:val="10"/>
          <w:rFonts w:eastAsia="Calibri"/>
          <w:color w:val="000000" w:themeColor="text1"/>
          <w:szCs w:val="24"/>
        </w:rPr>
        <w:t>» - Форма 6.1</w:t>
      </w:r>
      <w:r w:rsidRPr="00172D40">
        <w:rPr>
          <w:rStyle w:val="10"/>
          <w:rFonts w:eastAsia="Calibri"/>
          <w:color w:val="000000" w:themeColor="text1"/>
          <w:szCs w:val="24"/>
        </w:rPr>
        <w:t xml:space="preserve">.  </w:t>
      </w:r>
    </w:p>
    <w:p w:rsidR="00EC4CE8" w:rsidRPr="00172D40" w:rsidRDefault="00EC4CE8" w:rsidP="00EC4CE8">
      <w:pPr>
        <w:ind w:firstLine="567"/>
        <w:jc w:val="both"/>
        <w:rPr>
          <w:color w:val="000000" w:themeColor="text1"/>
          <w:sz w:val="24"/>
          <w:szCs w:val="24"/>
        </w:rPr>
      </w:pPr>
      <w:r w:rsidRPr="00172D40">
        <w:rPr>
          <w:color w:val="000000" w:themeColor="text1"/>
          <w:sz w:val="24"/>
          <w:szCs w:val="24"/>
        </w:rPr>
        <w:t>В случае, если форма «</w:t>
      </w:r>
      <w:r w:rsidRPr="00077C03">
        <w:rPr>
          <w:color w:val="000000" w:themeColor="text1"/>
          <w:sz w:val="24"/>
          <w:szCs w:val="24"/>
        </w:rPr>
        <w:t>Заявка на участие в запросе предложений</w:t>
      </w:r>
      <w:r w:rsidRPr="00172D40">
        <w:rPr>
          <w:color w:val="000000" w:themeColor="text1"/>
          <w:sz w:val="24"/>
          <w:szCs w:val="24"/>
        </w:rPr>
        <w:t xml:space="preserve">», будет заполнена Участником закупки с нарушениями (отсутствуют предусмотренные сведения,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EC4CE8" w:rsidRPr="00172D40" w:rsidRDefault="00EC4CE8" w:rsidP="00EC4CE8">
      <w:pPr>
        <w:shd w:val="clear" w:color="auto" w:fill="FFFFFF"/>
        <w:ind w:firstLine="567"/>
        <w:jc w:val="both"/>
        <w:rPr>
          <w:color w:val="000000" w:themeColor="text1"/>
          <w:sz w:val="24"/>
          <w:szCs w:val="24"/>
        </w:rPr>
      </w:pPr>
      <w:r w:rsidRPr="00172D40">
        <w:rPr>
          <w:color w:val="000000" w:themeColor="text1"/>
          <w:sz w:val="24"/>
          <w:szCs w:val="24"/>
        </w:rPr>
        <w:t>1.</w:t>
      </w:r>
      <w:r w:rsidRPr="00077C03">
        <w:rPr>
          <w:color w:val="000000" w:themeColor="text1"/>
          <w:sz w:val="24"/>
          <w:szCs w:val="24"/>
        </w:rPr>
        <w:t>7</w:t>
      </w:r>
      <w:r w:rsidRPr="00172D40">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EC4CE8" w:rsidRPr="00172D40" w:rsidRDefault="00EC4CE8" w:rsidP="00EC4CE8">
      <w:pPr>
        <w:shd w:val="clear" w:color="auto" w:fill="FFFFFF"/>
        <w:ind w:firstLine="567"/>
        <w:jc w:val="both"/>
        <w:rPr>
          <w:b/>
          <w:color w:val="000000" w:themeColor="text1"/>
          <w:sz w:val="24"/>
          <w:szCs w:val="24"/>
        </w:rPr>
      </w:pPr>
    </w:p>
    <w:p w:rsidR="00EC4CE8" w:rsidRPr="00172D40" w:rsidRDefault="00EC4CE8" w:rsidP="00EC4CE8">
      <w:pPr>
        <w:shd w:val="clear" w:color="auto" w:fill="FFFFFF"/>
        <w:ind w:firstLine="567"/>
        <w:jc w:val="both"/>
        <w:rPr>
          <w:b/>
          <w:color w:val="000000" w:themeColor="text1"/>
          <w:sz w:val="24"/>
          <w:szCs w:val="24"/>
        </w:rPr>
      </w:pPr>
      <w:r w:rsidRPr="00172D40">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w:t>
      </w:r>
    </w:p>
    <w:p w:rsidR="00366888" w:rsidRDefault="00366888"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140E3C" w:rsidRDefault="00140E3C" w:rsidP="008F7F4D">
      <w:pPr>
        <w:ind w:left="357"/>
        <w:jc w:val="center"/>
        <w:rPr>
          <w:b/>
          <w:sz w:val="24"/>
          <w:szCs w:val="24"/>
        </w:rPr>
      </w:pPr>
    </w:p>
    <w:p w:rsidR="00A869BC" w:rsidRDefault="00A869BC" w:rsidP="008F7F4D">
      <w:pPr>
        <w:ind w:left="357"/>
        <w:jc w:val="center"/>
        <w:rPr>
          <w:b/>
          <w:sz w:val="24"/>
          <w:szCs w:val="24"/>
        </w:rPr>
      </w:pPr>
    </w:p>
    <w:p w:rsidR="00702B03" w:rsidRPr="00140E3C" w:rsidRDefault="00702B03" w:rsidP="008F7F4D">
      <w:pPr>
        <w:ind w:left="357"/>
        <w:jc w:val="center"/>
        <w:rPr>
          <w:b/>
          <w:sz w:val="24"/>
          <w:szCs w:val="24"/>
        </w:rPr>
      </w:pPr>
      <w:r w:rsidRPr="00140E3C">
        <w:rPr>
          <w:b/>
          <w:sz w:val="24"/>
          <w:szCs w:val="24"/>
        </w:rPr>
        <w:lastRenderedPageBreak/>
        <w:t>Раздел 5.</w:t>
      </w:r>
    </w:p>
    <w:p w:rsidR="00B67C19" w:rsidRPr="00140E3C" w:rsidRDefault="00B67C19" w:rsidP="008F7F4D">
      <w:pPr>
        <w:ind w:left="357"/>
        <w:jc w:val="center"/>
        <w:rPr>
          <w:b/>
          <w:sz w:val="24"/>
          <w:szCs w:val="24"/>
        </w:rPr>
      </w:pPr>
    </w:p>
    <w:p w:rsidR="00F13526" w:rsidRDefault="0015222E" w:rsidP="00B67C19">
      <w:pPr>
        <w:ind w:left="357"/>
        <w:jc w:val="center"/>
        <w:rPr>
          <w:sz w:val="24"/>
          <w:szCs w:val="24"/>
        </w:rPr>
      </w:pPr>
      <w:r w:rsidRPr="00B67C19">
        <w:rPr>
          <w:sz w:val="24"/>
          <w:szCs w:val="24"/>
        </w:rPr>
        <w:t>Проект договора</w:t>
      </w:r>
    </w:p>
    <w:p w:rsidR="002862FB" w:rsidRPr="00B67C19" w:rsidRDefault="002862FB" w:rsidP="00B67C19">
      <w:pPr>
        <w:ind w:left="357"/>
        <w:jc w:val="center"/>
        <w:rPr>
          <w:sz w:val="24"/>
          <w:szCs w:val="24"/>
        </w:rPr>
      </w:pPr>
    </w:p>
    <w:p w:rsidR="008B4B14" w:rsidRPr="00A76008" w:rsidRDefault="008B4B14" w:rsidP="008B4B14">
      <w:pPr>
        <w:ind w:left="357"/>
        <w:jc w:val="center"/>
        <w:rPr>
          <w:sz w:val="24"/>
          <w:szCs w:val="24"/>
        </w:rPr>
      </w:pPr>
      <w:r w:rsidRPr="00A76008">
        <w:rPr>
          <w:sz w:val="24"/>
          <w:szCs w:val="24"/>
        </w:rPr>
        <w:t>Договор поставки (с выполнением работ) №</w:t>
      </w:r>
    </w:p>
    <w:p w:rsidR="008B4B14" w:rsidRPr="00A76008" w:rsidRDefault="008B4B14" w:rsidP="008B4B14">
      <w:pPr>
        <w:ind w:left="357"/>
        <w:jc w:val="center"/>
        <w:rPr>
          <w:sz w:val="24"/>
          <w:szCs w:val="24"/>
        </w:rPr>
      </w:pPr>
    </w:p>
    <w:p w:rsidR="008B4B14" w:rsidRPr="00A76008" w:rsidRDefault="008B4B14" w:rsidP="008B4B14">
      <w:pPr>
        <w:ind w:left="357"/>
        <w:jc w:val="center"/>
        <w:rPr>
          <w:sz w:val="24"/>
          <w:szCs w:val="24"/>
        </w:rPr>
      </w:pPr>
      <w:r w:rsidRPr="00A76008">
        <w:rPr>
          <w:sz w:val="24"/>
          <w:szCs w:val="24"/>
        </w:rPr>
        <w:t>г. Богданович</w:t>
      </w:r>
      <w:r w:rsidRPr="00A76008">
        <w:rPr>
          <w:sz w:val="24"/>
          <w:szCs w:val="24"/>
        </w:rPr>
        <w:tab/>
        <w:t xml:space="preserve">                                                                                          "       "               2018 г.</w:t>
      </w:r>
    </w:p>
    <w:p w:rsidR="008B4B14" w:rsidRPr="00A76008" w:rsidRDefault="008B4B14" w:rsidP="008B4B14">
      <w:pPr>
        <w:ind w:left="357"/>
        <w:jc w:val="center"/>
        <w:rPr>
          <w:sz w:val="24"/>
          <w:szCs w:val="24"/>
        </w:rPr>
      </w:pPr>
    </w:p>
    <w:p w:rsidR="008B4B14" w:rsidRPr="00A76008" w:rsidRDefault="008B4B14" w:rsidP="008B4B14">
      <w:pPr>
        <w:ind w:left="357"/>
        <w:jc w:val="both"/>
        <w:rPr>
          <w:sz w:val="24"/>
          <w:szCs w:val="24"/>
        </w:rPr>
      </w:pPr>
      <w:r w:rsidRPr="00A76008">
        <w:rPr>
          <w:sz w:val="24"/>
          <w:szCs w:val="24"/>
        </w:rPr>
        <w:t>Открытое акционерное общество «Богдановичский комбикормовый завод», далее именуемое  "Покупатель", в лице генерального директора Буксмана Виктора Викторовича, действующего на основании Устава, с одной стороны и                                              , далее именуемое        "Поставщик", в лице                 (должность)                                                 (Ф.И.О.)                                , действующего в соответствии с     (наименование документа, подтверждающего полномочия)     №                      от  "        "                           г. и на основании Устава, с другой стороны заключили настоящий договор (далее - Договор), о нижеследующем:</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1. Предмет договора</w:t>
      </w:r>
    </w:p>
    <w:p w:rsidR="008B4B14" w:rsidRPr="00A76008" w:rsidRDefault="008B4B14" w:rsidP="008B4B14">
      <w:pPr>
        <w:ind w:left="357"/>
        <w:jc w:val="both"/>
        <w:rPr>
          <w:sz w:val="24"/>
          <w:szCs w:val="24"/>
        </w:rPr>
      </w:pPr>
      <w:r w:rsidRPr="00A76008">
        <w:rPr>
          <w:sz w:val="24"/>
          <w:szCs w:val="24"/>
        </w:rPr>
        <w:t xml:space="preserve">1.1. Поставщик обязуется передать в собственность Покупателя товар, указанный в Приложении № 2 к Договору (далее - товар), а также выполнить работы по монтажу системы контроля и управления доступом (СКУД) в помещениях административного корпуса и при въезде на территорию ОАО «Богдановичский комбикормовый завод». </w:t>
      </w:r>
    </w:p>
    <w:p w:rsidR="008B4B14" w:rsidRPr="00A76008" w:rsidRDefault="008B4B14" w:rsidP="008B4B14">
      <w:pPr>
        <w:ind w:left="357"/>
        <w:jc w:val="both"/>
        <w:rPr>
          <w:sz w:val="24"/>
          <w:szCs w:val="24"/>
        </w:rPr>
      </w:pPr>
      <w:r w:rsidRPr="00A76008">
        <w:rPr>
          <w:sz w:val="24"/>
          <w:szCs w:val="24"/>
        </w:rPr>
        <w:t>Покупатель обязуется принять и оплатить товар, а также выполненные работы.</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2. Комплект, комплектность и документы на товар</w:t>
      </w:r>
    </w:p>
    <w:p w:rsidR="008B4B14" w:rsidRPr="00A76008" w:rsidRDefault="008B4B14" w:rsidP="008B4B14">
      <w:pPr>
        <w:ind w:left="357"/>
        <w:jc w:val="both"/>
        <w:rPr>
          <w:sz w:val="24"/>
          <w:szCs w:val="24"/>
        </w:rPr>
      </w:pPr>
      <w:r w:rsidRPr="00A76008">
        <w:rPr>
          <w:sz w:val="24"/>
          <w:szCs w:val="24"/>
        </w:rPr>
        <w:t>2.1. Все товары, подлежащие поставке по Договору, входят в комплект (ст. 479 ГК РФ).</w:t>
      </w:r>
    </w:p>
    <w:p w:rsidR="008B4B14" w:rsidRPr="00A76008" w:rsidRDefault="008B4B14" w:rsidP="008B4B14">
      <w:pPr>
        <w:ind w:left="357"/>
        <w:jc w:val="both"/>
        <w:rPr>
          <w:sz w:val="24"/>
          <w:szCs w:val="24"/>
        </w:rPr>
      </w:pPr>
      <w:r w:rsidRPr="00A76008">
        <w:rPr>
          <w:sz w:val="24"/>
          <w:szCs w:val="24"/>
        </w:rPr>
        <w:t>2.2. Комплектность товара указана в Приложении № 3 к Договору.</w:t>
      </w:r>
    </w:p>
    <w:p w:rsidR="008B4B14" w:rsidRPr="00A76008" w:rsidRDefault="008B4B14" w:rsidP="008B4B14">
      <w:pPr>
        <w:ind w:left="357"/>
        <w:jc w:val="both"/>
        <w:rPr>
          <w:sz w:val="24"/>
          <w:szCs w:val="24"/>
        </w:rPr>
      </w:pPr>
      <w:r w:rsidRPr="00A76008">
        <w:rPr>
          <w:sz w:val="24"/>
          <w:szCs w:val="24"/>
        </w:rPr>
        <w:t>2.3. Документы, передаваемые Покупателю</w:t>
      </w:r>
    </w:p>
    <w:p w:rsidR="008B4B14" w:rsidRPr="00A76008" w:rsidRDefault="008B4B14" w:rsidP="008B4B14">
      <w:pPr>
        <w:ind w:left="357"/>
        <w:jc w:val="both"/>
        <w:rPr>
          <w:sz w:val="24"/>
          <w:szCs w:val="24"/>
        </w:rPr>
      </w:pPr>
      <w:r w:rsidRPr="00A76008">
        <w:rPr>
          <w:sz w:val="24"/>
          <w:szCs w:val="24"/>
        </w:rPr>
        <w:t>2.3.1. Поставщик обязан передать Покупателю вместе с товаром товарную накладную (№ ТОРГ-12), которая составляется на каждую партию товара в двух экземплярах (один экземпляр возвращается Поставщику после подписания Покупателем).</w:t>
      </w:r>
    </w:p>
    <w:p w:rsidR="008B4B14" w:rsidRPr="00A76008" w:rsidRDefault="008B4B14" w:rsidP="008B4B14">
      <w:pPr>
        <w:ind w:left="357"/>
        <w:jc w:val="both"/>
        <w:rPr>
          <w:sz w:val="24"/>
          <w:szCs w:val="24"/>
        </w:rPr>
      </w:pPr>
      <w:r w:rsidRPr="00A76008">
        <w:rPr>
          <w:sz w:val="24"/>
          <w:szCs w:val="24"/>
        </w:rPr>
        <w:t>Поставщик также обязан передать Покупателю все необходимые документы, относящиеся к товару, одновременно с товаром.</w:t>
      </w:r>
    </w:p>
    <w:p w:rsidR="008B4B14" w:rsidRPr="00A76008" w:rsidRDefault="008B4B14" w:rsidP="008B4B14">
      <w:pPr>
        <w:ind w:left="357"/>
        <w:jc w:val="both"/>
        <w:rPr>
          <w:sz w:val="24"/>
          <w:szCs w:val="24"/>
        </w:rPr>
      </w:pPr>
      <w:r w:rsidRPr="00A76008">
        <w:rPr>
          <w:sz w:val="24"/>
          <w:szCs w:val="24"/>
        </w:rPr>
        <w:t>2.3.2. Товарная накладная подлежит передаче Покупателю одновременно с товаром.</w:t>
      </w:r>
    </w:p>
    <w:p w:rsidR="008B4B14" w:rsidRPr="00A76008" w:rsidRDefault="008B4B14" w:rsidP="008B4B14">
      <w:pPr>
        <w:ind w:left="357"/>
        <w:jc w:val="both"/>
        <w:rPr>
          <w:sz w:val="24"/>
          <w:szCs w:val="24"/>
        </w:rPr>
      </w:pPr>
      <w:r w:rsidRPr="00A76008">
        <w:rPr>
          <w:sz w:val="24"/>
          <w:szCs w:val="24"/>
        </w:rPr>
        <w:t>2.4. Передаваемый по Договору товар в употреблении не был.</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3. Качество и гарантийный срок</w:t>
      </w:r>
    </w:p>
    <w:p w:rsidR="008B4B14" w:rsidRPr="00A76008" w:rsidRDefault="008B4B14" w:rsidP="008B4B14">
      <w:pPr>
        <w:ind w:left="357"/>
        <w:jc w:val="both"/>
        <w:rPr>
          <w:sz w:val="24"/>
          <w:szCs w:val="24"/>
        </w:rPr>
      </w:pPr>
      <w:r w:rsidRPr="00A76008">
        <w:rPr>
          <w:sz w:val="24"/>
          <w:szCs w:val="24"/>
        </w:rPr>
        <w:t xml:space="preserve">3.1. Требования к качеству товара, а также условия о гарантии качества на товар указаны в Приложении № 1 к Договору. </w:t>
      </w:r>
    </w:p>
    <w:p w:rsidR="008B4B14" w:rsidRPr="00A76008" w:rsidRDefault="008B4B14" w:rsidP="008B4B14">
      <w:pPr>
        <w:ind w:left="357"/>
        <w:jc w:val="both"/>
        <w:rPr>
          <w:sz w:val="24"/>
          <w:szCs w:val="24"/>
        </w:rPr>
      </w:pPr>
      <w:r w:rsidRPr="00A76008">
        <w:rPr>
          <w:sz w:val="24"/>
          <w:szCs w:val="24"/>
        </w:rPr>
        <w:t>3.2. Если Покупатель предъявил требование о безвозмездном устранении недостатков товара согласно п. 1 ст. 518, п. 1 ст. 475 ГК РФ, Поставщик должен исполнить его не позднее 10 календарных дней с момента его получения.</w:t>
      </w:r>
    </w:p>
    <w:p w:rsidR="008B4B14" w:rsidRPr="00A76008" w:rsidRDefault="008B4B14" w:rsidP="008B4B14">
      <w:pPr>
        <w:ind w:left="357"/>
        <w:jc w:val="both"/>
        <w:rPr>
          <w:sz w:val="24"/>
          <w:szCs w:val="24"/>
        </w:rPr>
      </w:pPr>
      <w:r w:rsidRPr="00A76008">
        <w:rPr>
          <w:sz w:val="24"/>
          <w:szCs w:val="24"/>
        </w:rPr>
        <w:t>3.3. Требования к качеству работ и условие о гарантии качества на результат работ указаны в Приложениях № 1, 2, 3, 4 к Договору.</w:t>
      </w:r>
    </w:p>
    <w:p w:rsidR="008B4B14" w:rsidRPr="00A76008" w:rsidRDefault="008B4B14" w:rsidP="008B4B14">
      <w:pPr>
        <w:ind w:left="357"/>
        <w:jc w:val="both"/>
        <w:rPr>
          <w:sz w:val="24"/>
          <w:szCs w:val="24"/>
        </w:rPr>
      </w:pPr>
      <w:r w:rsidRPr="00A76008">
        <w:rPr>
          <w:sz w:val="24"/>
          <w:szCs w:val="24"/>
        </w:rPr>
        <w:t>3.4. Если Покупатель предъявит требования о безвозмездном устранении недостатков работ согласно п. 1 ст. 723 ГК РФ, Поставщик должен устранить недостатки не позднее 10 календарных дней с момента получения этого требования.</w:t>
      </w:r>
    </w:p>
    <w:p w:rsidR="008B4B14" w:rsidRPr="00A76008" w:rsidRDefault="008B4B14" w:rsidP="008B4B14">
      <w:pPr>
        <w:ind w:left="357"/>
        <w:jc w:val="both"/>
        <w:rPr>
          <w:sz w:val="24"/>
          <w:szCs w:val="24"/>
        </w:rPr>
      </w:pPr>
      <w:r w:rsidRPr="00A76008">
        <w:rPr>
          <w:sz w:val="24"/>
          <w:szCs w:val="24"/>
        </w:rPr>
        <w:t xml:space="preserve">3.5.  На работы устанавливается гарантийный срок продолжительностью 18 месяцев исчисляемый с момента подписания акта выполненных работ. </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4. Цена и порядок оплаты</w:t>
      </w:r>
    </w:p>
    <w:p w:rsidR="008B4B14" w:rsidRPr="00A76008" w:rsidRDefault="008B4B14" w:rsidP="008B4B14">
      <w:pPr>
        <w:ind w:left="357"/>
        <w:jc w:val="both"/>
        <w:rPr>
          <w:sz w:val="24"/>
          <w:szCs w:val="24"/>
        </w:rPr>
      </w:pPr>
      <w:r w:rsidRPr="00A76008">
        <w:rPr>
          <w:sz w:val="24"/>
          <w:szCs w:val="24"/>
        </w:rPr>
        <w:t xml:space="preserve">4.1. Общая цена договора составляет ____________________________(___________________) руб., ________ коп. </w:t>
      </w:r>
    </w:p>
    <w:p w:rsidR="008B4B14" w:rsidRPr="00A76008" w:rsidRDefault="008B4B14" w:rsidP="008B4B14">
      <w:pPr>
        <w:ind w:left="357"/>
        <w:jc w:val="both"/>
        <w:rPr>
          <w:sz w:val="24"/>
          <w:szCs w:val="24"/>
        </w:rPr>
      </w:pPr>
      <w:r w:rsidRPr="00A76008">
        <w:rPr>
          <w:sz w:val="24"/>
          <w:szCs w:val="24"/>
        </w:rPr>
        <w:t>4.3. Покупатель обязуется произвести оплату товара в следующем порядке:</w:t>
      </w:r>
    </w:p>
    <w:p w:rsidR="008B4B14" w:rsidRPr="00A76008" w:rsidRDefault="008B4B14" w:rsidP="008B4B14">
      <w:pPr>
        <w:ind w:left="357" w:firstLine="351"/>
        <w:jc w:val="both"/>
        <w:rPr>
          <w:sz w:val="24"/>
          <w:szCs w:val="24"/>
        </w:rPr>
      </w:pPr>
      <w:r w:rsidRPr="00A76008">
        <w:rPr>
          <w:sz w:val="24"/>
          <w:szCs w:val="24"/>
        </w:rPr>
        <w:lastRenderedPageBreak/>
        <w:t xml:space="preserve">    4.3.1 - расчет по настоящему договору производится по факту поставки товара и проведения монтажных работ, в течение 10 (десяти) календарных дней, с момента получения подписания Акта.     </w:t>
      </w:r>
    </w:p>
    <w:p w:rsidR="008B4B14" w:rsidRPr="00A76008" w:rsidRDefault="008B4B14" w:rsidP="008B4B14">
      <w:pPr>
        <w:ind w:left="357"/>
        <w:jc w:val="both"/>
        <w:rPr>
          <w:sz w:val="24"/>
          <w:szCs w:val="24"/>
        </w:rPr>
      </w:pPr>
    </w:p>
    <w:p w:rsidR="008B4B14" w:rsidRPr="00A76008" w:rsidRDefault="008B4B14" w:rsidP="008B4B14">
      <w:pPr>
        <w:ind w:left="357"/>
        <w:jc w:val="both"/>
        <w:rPr>
          <w:sz w:val="24"/>
          <w:szCs w:val="24"/>
        </w:rPr>
      </w:pPr>
      <w:r w:rsidRPr="00A76008">
        <w:rPr>
          <w:sz w:val="24"/>
          <w:szCs w:val="24"/>
        </w:rPr>
        <w:t xml:space="preserve">           4.4. Товар, проданный в кредит, поступает в свободное распоряжение Покупателя и не считается находящимся в залоге у Поставщика.</w:t>
      </w:r>
    </w:p>
    <w:p w:rsidR="008B4B14" w:rsidRPr="00A76008" w:rsidRDefault="008B4B14" w:rsidP="008B4B14">
      <w:pPr>
        <w:ind w:left="357"/>
        <w:jc w:val="both"/>
        <w:rPr>
          <w:sz w:val="24"/>
          <w:szCs w:val="24"/>
        </w:rPr>
      </w:pPr>
      <w:r w:rsidRPr="00A76008">
        <w:rPr>
          <w:sz w:val="24"/>
          <w:szCs w:val="24"/>
        </w:rPr>
        <w:t xml:space="preserve">          4.5. Работы оплачиваются по мере их выполнения по настоящему Договору. Поставщик, до 25 календарного числа каждого месяца, предоставляет Покупателю Акты выполненных работ и передает Покупателю. Расчеты по Договору осуществляются в безналичном порядке платежными поручениями в течение 10 календарных дней с момента подписания указанных актов.</w:t>
      </w:r>
    </w:p>
    <w:p w:rsidR="008B4B14" w:rsidRPr="00A76008" w:rsidRDefault="008B4B14" w:rsidP="008B4B14">
      <w:pPr>
        <w:ind w:left="357"/>
        <w:jc w:val="both"/>
        <w:rPr>
          <w:sz w:val="24"/>
          <w:szCs w:val="24"/>
        </w:rPr>
      </w:pPr>
      <w:r w:rsidRPr="00A76008">
        <w:rPr>
          <w:sz w:val="24"/>
          <w:szCs w:val="24"/>
        </w:rPr>
        <w:t xml:space="preserve">         4.6. Обязательство Покупателя по оплате считается исполненным в момент зачисления денежных средств на корреспондентский счет банка Поставщика </w:t>
      </w:r>
    </w:p>
    <w:p w:rsidR="008B4B14" w:rsidRPr="00A76008" w:rsidRDefault="008B4B14" w:rsidP="008B4B14">
      <w:pPr>
        <w:ind w:left="357"/>
        <w:jc w:val="both"/>
        <w:rPr>
          <w:sz w:val="24"/>
          <w:szCs w:val="24"/>
        </w:rPr>
      </w:pPr>
      <w:r w:rsidRPr="00A76008">
        <w:rPr>
          <w:sz w:val="24"/>
          <w:szCs w:val="24"/>
        </w:rPr>
        <w:t xml:space="preserve">         4.7. Оплата выполненных работ Покупателем производится в размере 100% от сумм, указанных в Актах выполненных работ.</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5. Срок и условия поставки товара</w:t>
      </w:r>
    </w:p>
    <w:p w:rsidR="008B4B14" w:rsidRPr="00A76008" w:rsidRDefault="008B4B14" w:rsidP="008B4B14">
      <w:pPr>
        <w:ind w:left="357"/>
        <w:jc w:val="both"/>
        <w:rPr>
          <w:sz w:val="24"/>
          <w:szCs w:val="24"/>
        </w:rPr>
      </w:pPr>
      <w:r w:rsidRPr="00A76008">
        <w:rPr>
          <w:sz w:val="24"/>
          <w:szCs w:val="24"/>
        </w:rPr>
        <w:t>5.1. Поставка товара должна быть осуществлена в сроки, установленные приложением № 4.</w:t>
      </w:r>
    </w:p>
    <w:p w:rsidR="008B4B14" w:rsidRPr="00A76008" w:rsidRDefault="008B4B14" w:rsidP="008B4B14">
      <w:pPr>
        <w:ind w:left="357"/>
        <w:jc w:val="both"/>
        <w:rPr>
          <w:sz w:val="24"/>
          <w:szCs w:val="24"/>
        </w:rPr>
      </w:pPr>
      <w:r w:rsidRPr="00A76008">
        <w:rPr>
          <w:sz w:val="24"/>
          <w:szCs w:val="24"/>
        </w:rPr>
        <w:t>5.2. Поставка осуществляется путем доставки товара по адресу: 623530, Свердловская область, Богдановичский район, г. Богданович, ул. Степана Разина 64.</w:t>
      </w:r>
    </w:p>
    <w:p w:rsidR="008B4B14" w:rsidRPr="00A76008" w:rsidRDefault="008B4B14" w:rsidP="008B4B14">
      <w:pPr>
        <w:ind w:left="357"/>
        <w:jc w:val="both"/>
        <w:rPr>
          <w:sz w:val="24"/>
          <w:szCs w:val="24"/>
        </w:rPr>
      </w:pPr>
      <w:r w:rsidRPr="00A76008">
        <w:rPr>
          <w:sz w:val="24"/>
          <w:szCs w:val="24"/>
        </w:rPr>
        <w:t>5.2.1. Поставщик обязан до истечения срока поставки уведомить Покупателя о готовности товара к передаче.</w:t>
      </w:r>
    </w:p>
    <w:p w:rsidR="008B4B14" w:rsidRPr="00A76008" w:rsidRDefault="008B4B14" w:rsidP="008B4B14">
      <w:pPr>
        <w:ind w:left="357"/>
        <w:jc w:val="both"/>
        <w:rPr>
          <w:sz w:val="24"/>
          <w:szCs w:val="24"/>
        </w:rPr>
      </w:pPr>
      <w:r w:rsidRPr="00A76008">
        <w:rPr>
          <w:sz w:val="24"/>
          <w:szCs w:val="24"/>
        </w:rPr>
        <w:t>Право выбора вида транспорта и определения других условий доставки принадлежит Поставщику.</w:t>
      </w:r>
    </w:p>
    <w:p w:rsidR="008B4B14" w:rsidRPr="00A76008" w:rsidRDefault="008B4B14" w:rsidP="008B4B14">
      <w:pPr>
        <w:ind w:left="357"/>
        <w:jc w:val="both"/>
        <w:rPr>
          <w:sz w:val="24"/>
          <w:szCs w:val="24"/>
        </w:rPr>
      </w:pPr>
      <w:r w:rsidRPr="00A76008">
        <w:rPr>
          <w:sz w:val="24"/>
          <w:szCs w:val="24"/>
        </w:rPr>
        <w:t>5.3. Тара (упаковка)</w:t>
      </w:r>
    </w:p>
    <w:p w:rsidR="008B4B14" w:rsidRPr="00A76008" w:rsidRDefault="008B4B14" w:rsidP="008B4B14">
      <w:pPr>
        <w:ind w:left="357"/>
        <w:jc w:val="both"/>
        <w:rPr>
          <w:sz w:val="24"/>
          <w:szCs w:val="24"/>
        </w:rPr>
      </w:pPr>
      <w:r w:rsidRPr="00A76008">
        <w:rPr>
          <w:sz w:val="24"/>
          <w:szCs w:val="24"/>
        </w:rPr>
        <w:t>5.3.1. Поставляемый товар должен быть затарен (упакован) в обычно применяемую для него тару (упаковку).</w:t>
      </w:r>
    </w:p>
    <w:p w:rsidR="008B4B14" w:rsidRPr="00A76008" w:rsidRDefault="008B4B14" w:rsidP="008B4B14">
      <w:pPr>
        <w:ind w:left="357"/>
        <w:jc w:val="both"/>
        <w:rPr>
          <w:sz w:val="24"/>
          <w:szCs w:val="24"/>
        </w:rPr>
      </w:pPr>
      <w:r w:rsidRPr="00A76008">
        <w:rPr>
          <w:sz w:val="24"/>
          <w:szCs w:val="24"/>
        </w:rPr>
        <w:t>5.3.2. Тара (упаковка) должна соответствовать обычным требованиям: обеспечивать сохранность товара и предотвращать его повреждение при транспортировке и хранении.</w:t>
      </w:r>
    </w:p>
    <w:p w:rsidR="008B4B14" w:rsidRPr="00A76008" w:rsidRDefault="008B4B14" w:rsidP="008B4B14">
      <w:pPr>
        <w:ind w:left="357"/>
        <w:jc w:val="both"/>
        <w:rPr>
          <w:sz w:val="24"/>
          <w:szCs w:val="24"/>
        </w:rPr>
      </w:pPr>
      <w:r w:rsidRPr="00A76008">
        <w:rPr>
          <w:sz w:val="24"/>
          <w:szCs w:val="24"/>
        </w:rPr>
        <w:t>5.3.3. Тара (упаковка) является одноразовой, возврату Поставщику не подлежит.</w:t>
      </w:r>
    </w:p>
    <w:p w:rsidR="008B4B14" w:rsidRPr="00A76008" w:rsidRDefault="008B4B14" w:rsidP="008B4B14">
      <w:pPr>
        <w:ind w:left="357"/>
        <w:jc w:val="both"/>
        <w:rPr>
          <w:sz w:val="24"/>
          <w:szCs w:val="24"/>
        </w:rPr>
      </w:pPr>
      <w:r w:rsidRPr="00A76008">
        <w:rPr>
          <w:sz w:val="24"/>
          <w:szCs w:val="24"/>
        </w:rPr>
        <w:t>Стоимость тары (упаковки) товара входит в цену товара и отдельно не оплачивается.</w:t>
      </w:r>
    </w:p>
    <w:p w:rsidR="008B4B14" w:rsidRPr="00A76008" w:rsidRDefault="008B4B14" w:rsidP="008B4B14">
      <w:pPr>
        <w:ind w:left="357"/>
        <w:jc w:val="both"/>
        <w:rPr>
          <w:sz w:val="24"/>
          <w:szCs w:val="24"/>
        </w:rPr>
      </w:pPr>
      <w:r w:rsidRPr="00A76008">
        <w:rPr>
          <w:sz w:val="24"/>
          <w:szCs w:val="24"/>
        </w:rPr>
        <w:t>5.4. Маркировка товара должна соответствовать обычно предъявляемым требованиям.</w:t>
      </w:r>
    </w:p>
    <w:p w:rsidR="008B4B14" w:rsidRPr="00A76008" w:rsidRDefault="008B4B14" w:rsidP="008B4B14">
      <w:pPr>
        <w:ind w:left="357"/>
        <w:jc w:val="both"/>
        <w:rPr>
          <w:sz w:val="24"/>
          <w:szCs w:val="24"/>
        </w:rPr>
      </w:pPr>
      <w:r w:rsidRPr="00A76008">
        <w:rPr>
          <w:sz w:val="24"/>
          <w:szCs w:val="24"/>
        </w:rPr>
        <w:t>5.5. Право собственности на товар переходит к Покупателю в момент передачи товара.</w:t>
      </w:r>
    </w:p>
    <w:p w:rsidR="008B4B14" w:rsidRPr="00A76008" w:rsidRDefault="008B4B14" w:rsidP="008B4B14">
      <w:pPr>
        <w:ind w:left="357"/>
        <w:jc w:val="both"/>
        <w:rPr>
          <w:sz w:val="24"/>
          <w:szCs w:val="24"/>
        </w:rPr>
      </w:pPr>
      <w:r w:rsidRPr="00A76008">
        <w:rPr>
          <w:sz w:val="24"/>
          <w:szCs w:val="24"/>
        </w:rPr>
        <w:t>5.6. Риски случайной гибели и случайного повреждения товара переходят к Покупателю с момента вручения ему товара</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6. Приемка товара</w:t>
      </w:r>
    </w:p>
    <w:p w:rsidR="008B4B14" w:rsidRPr="00A76008" w:rsidRDefault="008B4B14" w:rsidP="008B4B14">
      <w:pPr>
        <w:ind w:left="357"/>
        <w:jc w:val="both"/>
        <w:rPr>
          <w:sz w:val="24"/>
          <w:szCs w:val="24"/>
        </w:rPr>
      </w:pPr>
      <w:r w:rsidRPr="00A76008">
        <w:rPr>
          <w:sz w:val="24"/>
          <w:szCs w:val="24"/>
        </w:rPr>
        <w:t>6.1. Приемка товара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15.06.1965 № П-6 и от 25.04.1966 № П-7.</w:t>
      </w:r>
    </w:p>
    <w:p w:rsidR="008B4B14" w:rsidRPr="00A76008" w:rsidRDefault="008B4B14" w:rsidP="008B4B14">
      <w:pPr>
        <w:ind w:left="357"/>
        <w:jc w:val="both"/>
        <w:rPr>
          <w:sz w:val="24"/>
          <w:szCs w:val="24"/>
        </w:rPr>
      </w:pPr>
      <w:r w:rsidRPr="00A76008">
        <w:rPr>
          <w:sz w:val="24"/>
          <w:szCs w:val="24"/>
        </w:rPr>
        <w:t>6.2. Покупатель обязан известить Поставщика о нарушении условий поставки о количестве, качестве и комплектности, таре (упаковке) товара, выявленном при приемке товара, в срок 5 календарных дней.</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7. Срок и порядок выполнения работ. Приемка работ</w:t>
      </w:r>
    </w:p>
    <w:p w:rsidR="008B4B14" w:rsidRPr="00A76008" w:rsidRDefault="008B4B14" w:rsidP="008B4B14">
      <w:pPr>
        <w:ind w:left="357"/>
        <w:jc w:val="both"/>
        <w:rPr>
          <w:sz w:val="24"/>
          <w:szCs w:val="24"/>
        </w:rPr>
      </w:pPr>
      <w:r w:rsidRPr="00A76008">
        <w:rPr>
          <w:sz w:val="24"/>
          <w:szCs w:val="24"/>
        </w:rPr>
        <w:t>7.1. Сроки завершения выполнения работ указаны в Приложении № 4 к Договору ("График выполнения работ").</w:t>
      </w:r>
    </w:p>
    <w:p w:rsidR="008B4B14" w:rsidRPr="00A76008" w:rsidRDefault="008B4B14" w:rsidP="008B4B14">
      <w:pPr>
        <w:ind w:left="357"/>
        <w:jc w:val="both"/>
        <w:rPr>
          <w:sz w:val="24"/>
          <w:szCs w:val="24"/>
        </w:rPr>
      </w:pPr>
      <w:r w:rsidRPr="00A76008">
        <w:rPr>
          <w:sz w:val="24"/>
          <w:szCs w:val="24"/>
        </w:rPr>
        <w:t>7.2. Покупатель передает по актам Поставщику фронт работ в течение 10 дней с момента получения Покупателем требования от Поставщика.</w:t>
      </w:r>
    </w:p>
    <w:p w:rsidR="008B4B14" w:rsidRPr="00A76008" w:rsidRDefault="008B4B14" w:rsidP="008B4B14">
      <w:pPr>
        <w:ind w:left="357"/>
        <w:jc w:val="both"/>
        <w:rPr>
          <w:sz w:val="24"/>
          <w:szCs w:val="24"/>
        </w:rPr>
      </w:pPr>
      <w:r w:rsidRPr="00A76008">
        <w:rPr>
          <w:sz w:val="24"/>
          <w:szCs w:val="24"/>
        </w:rPr>
        <w:t>7.3. В случае невыполнения условий, указанных в п. 7.2. настоящего Договора, сроки выполнения работ по настоящему Договору могут отодвигаться на срок задержки выполнения п. 7.2.</w:t>
      </w:r>
    </w:p>
    <w:p w:rsidR="008B4B14" w:rsidRPr="00A76008" w:rsidRDefault="008B4B14" w:rsidP="008B4B14">
      <w:pPr>
        <w:ind w:left="357"/>
        <w:jc w:val="both"/>
        <w:rPr>
          <w:sz w:val="24"/>
          <w:szCs w:val="24"/>
        </w:rPr>
      </w:pPr>
      <w:r w:rsidRPr="00A76008">
        <w:rPr>
          <w:sz w:val="24"/>
          <w:szCs w:val="24"/>
        </w:rPr>
        <w:lastRenderedPageBreak/>
        <w:t>7.4. Поставщик определяет технологию выполнения работ самостоятельно с учетом обязательных требований нормативных документов.</w:t>
      </w:r>
    </w:p>
    <w:p w:rsidR="008B4B14" w:rsidRPr="00A76008" w:rsidRDefault="008B4B14" w:rsidP="008B4B14">
      <w:pPr>
        <w:ind w:left="357"/>
        <w:jc w:val="both"/>
        <w:rPr>
          <w:sz w:val="24"/>
          <w:szCs w:val="24"/>
        </w:rPr>
      </w:pPr>
      <w:r w:rsidRPr="00A76008">
        <w:rPr>
          <w:sz w:val="24"/>
          <w:szCs w:val="24"/>
        </w:rPr>
        <w:t>7.5. Для Поставщика устанавливается следующий режим выполнения работ:</w:t>
      </w:r>
    </w:p>
    <w:p w:rsidR="008B4B14" w:rsidRPr="00A76008" w:rsidRDefault="008B4B14" w:rsidP="008B4B14">
      <w:pPr>
        <w:ind w:left="357"/>
        <w:jc w:val="both"/>
        <w:rPr>
          <w:sz w:val="24"/>
          <w:szCs w:val="24"/>
        </w:rPr>
      </w:pPr>
      <w:r w:rsidRPr="00A76008">
        <w:rPr>
          <w:sz w:val="24"/>
          <w:szCs w:val="24"/>
        </w:rPr>
        <w:t>- по приемке товара - с понедельника по пятницу с 08 час. 00 мин до 17 час. 00 мин.</w:t>
      </w:r>
    </w:p>
    <w:p w:rsidR="008B4B14" w:rsidRPr="00A76008" w:rsidRDefault="008B4B14" w:rsidP="008B4B14">
      <w:pPr>
        <w:ind w:left="357"/>
        <w:jc w:val="both"/>
        <w:rPr>
          <w:sz w:val="24"/>
          <w:szCs w:val="24"/>
        </w:rPr>
      </w:pPr>
      <w:r w:rsidRPr="00A76008">
        <w:rPr>
          <w:sz w:val="24"/>
          <w:szCs w:val="24"/>
        </w:rPr>
        <w:t>- по установке товара – с понедельника по воскресенье с 08 час. 00 мин до 08 час. 00 мин.;</w:t>
      </w:r>
    </w:p>
    <w:p w:rsidR="008B4B14" w:rsidRPr="00A76008" w:rsidRDefault="008B4B14" w:rsidP="008B4B14">
      <w:pPr>
        <w:ind w:left="357"/>
        <w:jc w:val="both"/>
        <w:rPr>
          <w:sz w:val="24"/>
          <w:szCs w:val="24"/>
        </w:rPr>
      </w:pPr>
      <w:r w:rsidRPr="00A76008">
        <w:rPr>
          <w:sz w:val="24"/>
          <w:szCs w:val="24"/>
        </w:rPr>
        <w:t>- по пусконаладке товара - с понедельника по пятницу с 08 час. 00 мин до 17 час. 00 мин.</w:t>
      </w:r>
    </w:p>
    <w:p w:rsidR="008B4B14" w:rsidRPr="00A76008" w:rsidRDefault="008B4B14" w:rsidP="008B4B14">
      <w:pPr>
        <w:ind w:left="357"/>
        <w:jc w:val="both"/>
        <w:rPr>
          <w:sz w:val="24"/>
          <w:szCs w:val="24"/>
        </w:rPr>
      </w:pPr>
      <w:r w:rsidRPr="00A76008">
        <w:rPr>
          <w:sz w:val="24"/>
          <w:szCs w:val="24"/>
        </w:rPr>
        <w:t>7.6. Поставщик обязуется не создавать непреодолимых трудностей для нормального функционирования подразделений Покупателя.</w:t>
      </w:r>
    </w:p>
    <w:p w:rsidR="008B4B14" w:rsidRPr="00A76008" w:rsidRDefault="008B4B14" w:rsidP="008B4B14">
      <w:pPr>
        <w:ind w:left="357"/>
        <w:jc w:val="both"/>
        <w:rPr>
          <w:sz w:val="24"/>
          <w:szCs w:val="24"/>
        </w:rPr>
      </w:pPr>
      <w:r w:rsidRPr="00A76008">
        <w:rPr>
          <w:sz w:val="24"/>
          <w:szCs w:val="24"/>
        </w:rPr>
        <w:t>7.7. Поставщик обязуется предоставить все материалы и оборудование, необходимые для выполнения работ.</w:t>
      </w:r>
    </w:p>
    <w:p w:rsidR="008B4B14" w:rsidRPr="00A76008" w:rsidRDefault="008B4B14" w:rsidP="008B4B14">
      <w:pPr>
        <w:ind w:left="357"/>
        <w:jc w:val="both"/>
        <w:rPr>
          <w:sz w:val="24"/>
          <w:szCs w:val="24"/>
        </w:rPr>
      </w:pPr>
      <w:r w:rsidRPr="00A76008">
        <w:rPr>
          <w:sz w:val="24"/>
          <w:szCs w:val="24"/>
        </w:rPr>
        <w:t>7.8. Контроль за выполнением работ</w:t>
      </w:r>
    </w:p>
    <w:p w:rsidR="008B4B14" w:rsidRPr="00A76008" w:rsidRDefault="008B4B14" w:rsidP="008B4B14">
      <w:pPr>
        <w:ind w:left="357"/>
        <w:jc w:val="both"/>
        <w:rPr>
          <w:sz w:val="24"/>
          <w:szCs w:val="24"/>
        </w:rPr>
      </w:pPr>
      <w:r w:rsidRPr="00A76008">
        <w:rPr>
          <w:sz w:val="24"/>
          <w:szCs w:val="24"/>
        </w:rPr>
        <w:t>7.8.1. В соответствии со ст. 715 ГК РФ Покупатель вправе в любое время проверять ход и качество выполнения работ Поставщиком, не вмешиваясь в его деятельность. Данный контроль может осуществляться в следующих формах:</w:t>
      </w:r>
    </w:p>
    <w:p w:rsidR="008B4B14" w:rsidRPr="00A76008" w:rsidRDefault="008B4B14" w:rsidP="008B4B14">
      <w:pPr>
        <w:ind w:left="357"/>
        <w:jc w:val="both"/>
        <w:rPr>
          <w:sz w:val="24"/>
          <w:szCs w:val="24"/>
        </w:rPr>
      </w:pPr>
      <w:r w:rsidRPr="00A76008">
        <w:rPr>
          <w:sz w:val="24"/>
          <w:szCs w:val="24"/>
        </w:rPr>
        <w:t>- посредством запроса у Поставщика сведений и документов;</w:t>
      </w:r>
    </w:p>
    <w:p w:rsidR="008B4B14" w:rsidRPr="00A76008" w:rsidRDefault="008B4B14" w:rsidP="008B4B14">
      <w:pPr>
        <w:ind w:left="357"/>
        <w:jc w:val="both"/>
        <w:rPr>
          <w:sz w:val="24"/>
          <w:szCs w:val="24"/>
        </w:rPr>
      </w:pPr>
      <w:r w:rsidRPr="00A76008">
        <w:rPr>
          <w:sz w:val="24"/>
          <w:szCs w:val="24"/>
        </w:rPr>
        <w:t>- путем непосредственного осмотра (наблюдения) и проверки выполняемых работ.</w:t>
      </w:r>
    </w:p>
    <w:p w:rsidR="008B4B14" w:rsidRPr="00A76008" w:rsidRDefault="008B4B14" w:rsidP="008B4B14">
      <w:pPr>
        <w:ind w:left="357"/>
        <w:jc w:val="both"/>
        <w:rPr>
          <w:sz w:val="24"/>
          <w:szCs w:val="24"/>
        </w:rPr>
      </w:pPr>
      <w:r w:rsidRPr="00A76008">
        <w:rPr>
          <w:sz w:val="24"/>
          <w:szCs w:val="24"/>
        </w:rPr>
        <w:t>7.8.2. Поставщик обязан отвечать на запросы Покупателя о предоставлении сведений и документов в течение 2 календарных дней после получения таких запросов.</w:t>
      </w:r>
    </w:p>
    <w:p w:rsidR="008B4B14" w:rsidRPr="00A76008" w:rsidRDefault="008B4B14" w:rsidP="008B4B14">
      <w:pPr>
        <w:ind w:left="357"/>
        <w:jc w:val="both"/>
        <w:rPr>
          <w:sz w:val="24"/>
          <w:szCs w:val="24"/>
        </w:rPr>
      </w:pPr>
      <w:r w:rsidRPr="00A76008">
        <w:rPr>
          <w:sz w:val="24"/>
          <w:szCs w:val="24"/>
        </w:rPr>
        <w:t>7.8.3. Покупатель обязан известить Поставщика о проведении непосредственного осмотра (наблюдения) и проверки за 2 календарных дня до их проведения. Стороны назначают лиц, ответственных за такой контроль, и выдают им доверенности на его осуществление, направление запросов, предъявление претензий, составление актов по результатам контроля, о чем уведомляют друг друга в срок не позднее 2 дней.</w:t>
      </w:r>
    </w:p>
    <w:p w:rsidR="008B4B14" w:rsidRPr="00A76008" w:rsidRDefault="008B4B14" w:rsidP="008B4B14">
      <w:pPr>
        <w:ind w:left="357"/>
        <w:jc w:val="both"/>
        <w:rPr>
          <w:sz w:val="24"/>
          <w:szCs w:val="24"/>
        </w:rPr>
      </w:pPr>
      <w:r w:rsidRPr="00A76008">
        <w:rPr>
          <w:sz w:val="24"/>
          <w:szCs w:val="24"/>
        </w:rPr>
        <w:t>7.8.4. Если при проведении осмотра (наблюдения) и проверки выполняемой работы Покупатель выявит нарушения, стороны составляют и подписывают акт, в котором отражают эти нарушения.</w:t>
      </w:r>
    </w:p>
    <w:p w:rsidR="008B4B14" w:rsidRPr="00A76008" w:rsidRDefault="008B4B14" w:rsidP="008B4B14">
      <w:pPr>
        <w:ind w:left="357"/>
        <w:jc w:val="both"/>
        <w:rPr>
          <w:sz w:val="24"/>
          <w:szCs w:val="24"/>
        </w:rPr>
      </w:pPr>
      <w:r w:rsidRPr="00A76008">
        <w:rPr>
          <w:sz w:val="24"/>
          <w:szCs w:val="24"/>
        </w:rPr>
        <w:t>Все запросы, ответы, извещения, уведомления должны быть составлены в письменной форме.</w:t>
      </w:r>
    </w:p>
    <w:p w:rsidR="008B4B14" w:rsidRPr="00A76008" w:rsidRDefault="008B4B14" w:rsidP="008B4B14">
      <w:pPr>
        <w:ind w:left="357"/>
        <w:jc w:val="both"/>
        <w:rPr>
          <w:sz w:val="24"/>
          <w:szCs w:val="24"/>
        </w:rPr>
      </w:pPr>
      <w:r w:rsidRPr="00A76008">
        <w:rPr>
          <w:sz w:val="24"/>
          <w:szCs w:val="24"/>
        </w:rPr>
        <w:t>7.9. Риск случайной гибели и случайного повреждения имущества</w:t>
      </w:r>
    </w:p>
    <w:p w:rsidR="008B4B14" w:rsidRPr="00A76008" w:rsidRDefault="008B4B14" w:rsidP="008B4B14">
      <w:pPr>
        <w:ind w:left="357"/>
        <w:jc w:val="both"/>
        <w:rPr>
          <w:sz w:val="24"/>
          <w:szCs w:val="24"/>
        </w:rPr>
      </w:pPr>
      <w:r w:rsidRPr="00A76008">
        <w:rPr>
          <w:sz w:val="24"/>
          <w:szCs w:val="24"/>
        </w:rPr>
        <w:t>7.9.1. Риск случайной гибели или случайного повреждения товара и иного предоставленного Покупателем имущества в процессе выполнения работ несет Поставщик.</w:t>
      </w:r>
    </w:p>
    <w:p w:rsidR="008B4B14" w:rsidRPr="00A76008" w:rsidRDefault="008B4B14" w:rsidP="008B4B14">
      <w:pPr>
        <w:ind w:left="357"/>
        <w:jc w:val="both"/>
        <w:rPr>
          <w:sz w:val="24"/>
          <w:szCs w:val="24"/>
        </w:rPr>
      </w:pPr>
      <w:r w:rsidRPr="00A76008">
        <w:rPr>
          <w:sz w:val="24"/>
          <w:szCs w:val="24"/>
        </w:rPr>
        <w:t>7.9.2. Риск случайной гибели или случайного повреждения материалов, оборудования, и иного предоставленного Поставщиком имущества в процессе выполнения работ несет Поставщик.</w:t>
      </w:r>
    </w:p>
    <w:p w:rsidR="008B4B14" w:rsidRPr="00A76008" w:rsidRDefault="008B4B14" w:rsidP="008B4B14">
      <w:pPr>
        <w:ind w:left="357"/>
        <w:jc w:val="both"/>
        <w:rPr>
          <w:sz w:val="24"/>
          <w:szCs w:val="24"/>
        </w:rPr>
      </w:pPr>
      <w:r w:rsidRPr="00A76008">
        <w:rPr>
          <w:sz w:val="24"/>
          <w:szCs w:val="24"/>
        </w:rPr>
        <w:t>7.10. Поставщик вправе привлекать к выполнению работ третьих лиц.</w:t>
      </w:r>
    </w:p>
    <w:p w:rsidR="008B4B14" w:rsidRPr="00A76008" w:rsidRDefault="008B4B14" w:rsidP="008B4B14">
      <w:pPr>
        <w:ind w:left="357"/>
        <w:jc w:val="both"/>
        <w:rPr>
          <w:sz w:val="24"/>
          <w:szCs w:val="24"/>
        </w:rPr>
      </w:pPr>
      <w:r w:rsidRPr="00A76008">
        <w:rPr>
          <w:sz w:val="24"/>
          <w:szCs w:val="24"/>
        </w:rPr>
        <w:t>7.10.1. Извещение об обнаружении Покупателем скрытых недостатков результата работ должно быть направлено Поставщику не позднее 15 календарных дней с момента их обнаружения.</w:t>
      </w:r>
    </w:p>
    <w:p w:rsidR="008B4B14" w:rsidRPr="00A76008" w:rsidRDefault="008B4B14" w:rsidP="008B4B14">
      <w:pPr>
        <w:ind w:left="357"/>
        <w:jc w:val="both"/>
        <w:rPr>
          <w:sz w:val="24"/>
          <w:szCs w:val="24"/>
        </w:rPr>
      </w:pPr>
      <w:r w:rsidRPr="00A76008">
        <w:rPr>
          <w:sz w:val="24"/>
          <w:szCs w:val="24"/>
        </w:rPr>
        <w:t>7.11. Поставщик выполняет работы по установке и пусконаладке товара в месте фактического нахождения Покупателя.</w:t>
      </w:r>
    </w:p>
    <w:p w:rsidR="008B4B14" w:rsidRPr="00A76008" w:rsidRDefault="008B4B14" w:rsidP="008B4B14">
      <w:pPr>
        <w:ind w:left="357"/>
        <w:jc w:val="both"/>
        <w:rPr>
          <w:sz w:val="24"/>
          <w:szCs w:val="24"/>
        </w:rPr>
      </w:pPr>
      <w:r w:rsidRPr="00A76008">
        <w:rPr>
          <w:sz w:val="24"/>
          <w:szCs w:val="24"/>
        </w:rPr>
        <w:t>7.12. Покупатель обязуется на все время проведения работ, предоставить Поставщику места для складирования строительного мусора.</w:t>
      </w:r>
    </w:p>
    <w:p w:rsidR="008B4B14" w:rsidRPr="00A76008" w:rsidRDefault="008B4B14" w:rsidP="008B4B14">
      <w:pPr>
        <w:ind w:left="357"/>
        <w:jc w:val="both"/>
        <w:rPr>
          <w:sz w:val="24"/>
          <w:szCs w:val="24"/>
        </w:rPr>
      </w:pPr>
      <w:r w:rsidRPr="00A76008">
        <w:rPr>
          <w:sz w:val="24"/>
          <w:szCs w:val="24"/>
        </w:rPr>
        <w:t xml:space="preserve">7.13. Покупатель обязуется принять выполненные Поставщиком работы, подписать и вернуть Поставщику Акты выполненных работ в течение 7 (семь) календарных дней с момента получения указанных документов от Поставщика, или представить Поставщику мотивированный письменный отказ об их подписании; </w:t>
      </w:r>
    </w:p>
    <w:p w:rsidR="008B4B14" w:rsidRPr="00A76008" w:rsidRDefault="008B4B14" w:rsidP="008B4B14">
      <w:pPr>
        <w:ind w:left="357"/>
        <w:jc w:val="both"/>
        <w:rPr>
          <w:sz w:val="24"/>
          <w:szCs w:val="24"/>
        </w:rPr>
      </w:pPr>
      <w:r w:rsidRPr="00A76008">
        <w:rPr>
          <w:sz w:val="24"/>
          <w:szCs w:val="24"/>
        </w:rPr>
        <w:t>7.14. При уклонении Покупателем от принятия результатов выполненной работы, в течение 7 (семь) календарных дней, с момента получения от Поставщика актов выполненных работ, работа считается принятой в полном объеме без претензий к качеству;</w:t>
      </w:r>
    </w:p>
    <w:p w:rsidR="008B4B14" w:rsidRPr="00A76008" w:rsidRDefault="008B4B14" w:rsidP="008B4B14">
      <w:pPr>
        <w:ind w:left="357"/>
        <w:jc w:val="both"/>
        <w:rPr>
          <w:sz w:val="24"/>
          <w:szCs w:val="24"/>
        </w:rPr>
      </w:pPr>
      <w:r w:rsidRPr="00A76008">
        <w:rPr>
          <w:sz w:val="24"/>
          <w:szCs w:val="24"/>
        </w:rPr>
        <w:t xml:space="preserve">7.15. При наличии мотивированного отказа, Покупателя, с участием Поставщика, составляется протокол с замечаниями и перечнем необходимых доработок, сроков их выполнения, причем устранение таких доработок осуществляется Поставщиком за свой </w:t>
      </w:r>
      <w:r w:rsidRPr="00A76008">
        <w:rPr>
          <w:sz w:val="24"/>
          <w:szCs w:val="24"/>
        </w:rPr>
        <w:lastRenderedPageBreak/>
        <w:t xml:space="preserve">счет, своими силами, без увеличения стоимости настоящего Договора в согласованный Сторонами срок; </w:t>
      </w:r>
    </w:p>
    <w:p w:rsidR="008B4B14" w:rsidRPr="00A76008" w:rsidRDefault="008B4B14" w:rsidP="008B4B14">
      <w:pPr>
        <w:ind w:left="357"/>
        <w:jc w:val="both"/>
        <w:rPr>
          <w:sz w:val="24"/>
          <w:szCs w:val="24"/>
        </w:rPr>
      </w:pPr>
      <w:r w:rsidRPr="00A76008">
        <w:rPr>
          <w:sz w:val="24"/>
          <w:szCs w:val="24"/>
        </w:rPr>
        <w:t>7.16. Подписанные Сторонами Акты выполненных работ являются основанием для проведения расчетов между Сторонами.</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8. Ответственность сторон</w:t>
      </w:r>
    </w:p>
    <w:p w:rsidR="008B4B14" w:rsidRPr="00A76008" w:rsidRDefault="008B4B14" w:rsidP="008B4B14">
      <w:pPr>
        <w:ind w:left="357"/>
        <w:jc w:val="both"/>
        <w:rPr>
          <w:sz w:val="24"/>
          <w:szCs w:val="24"/>
        </w:rPr>
      </w:pPr>
      <w:r w:rsidRPr="00A76008">
        <w:rPr>
          <w:sz w:val="24"/>
          <w:szCs w:val="24"/>
        </w:rPr>
        <w:t xml:space="preserve">8.1.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
    <w:p w:rsidR="008B4B14" w:rsidRPr="00A76008" w:rsidRDefault="008B4B14" w:rsidP="008B4B14">
      <w:pPr>
        <w:ind w:left="357"/>
        <w:jc w:val="both"/>
        <w:rPr>
          <w:sz w:val="24"/>
          <w:szCs w:val="24"/>
        </w:rPr>
      </w:pPr>
      <w:r w:rsidRPr="00A76008">
        <w:rPr>
          <w:sz w:val="24"/>
          <w:szCs w:val="24"/>
        </w:rPr>
        <w:t>8.2. Ответственность Поставщика</w:t>
      </w:r>
    </w:p>
    <w:p w:rsidR="008B4B14" w:rsidRPr="00A76008" w:rsidRDefault="008B4B14" w:rsidP="008B4B14">
      <w:pPr>
        <w:ind w:left="357"/>
        <w:jc w:val="both"/>
        <w:rPr>
          <w:sz w:val="24"/>
          <w:szCs w:val="24"/>
        </w:rPr>
      </w:pPr>
      <w:r w:rsidRPr="00A76008">
        <w:rPr>
          <w:sz w:val="24"/>
          <w:szCs w:val="24"/>
        </w:rPr>
        <w:t>8.2.1. Покупатель вправе потребовать от Поставщика уплаты неустойки в случаях:</w:t>
      </w:r>
    </w:p>
    <w:p w:rsidR="008B4B14" w:rsidRPr="00A76008" w:rsidRDefault="008B4B14" w:rsidP="008B4B14">
      <w:pPr>
        <w:ind w:left="357"/>
        <w:jc w:val="both"/>
        <w:rPr>
          <w:sz w:val="24"/>
          <w:szCs w:val="24"/>
        </w:rPr>
      </w:pPr>
      <w:r w:rsidRPr="00A76008">
        <w:rPr>
          <w:sz w:val="24"/>
          <w:szCs w:val="24"/>
        </w:rPr>
        <w:t>- недопоставки или просрочки поставки товара - пени в размере 0,1 % стоимости не переданного в срок товара за каждый день просрочки;</w:t>
      </w:r>
    </w:p>
    <w:p w:rsidR="008B4B14" w:rsidRPr="00A76008" w:rsidRDefault="008B4B14" w:rsidP="008B4B14">
      <w:pPr>
        <w:ind w:left="357"/>
        <w:jc w:val="both"/>
        <w:rPr>
          <w:sz w:val="24"/>
          <w:szCs w:val="24"/>
        </w:rPr>
      </w:pPr>
      <w:r w:rsidRPr="00A76008">
        <w:rPr>
          <w:sz w:val="24"/>
          <w:szCs w:val="24"/>
        </w:rPr>
        <w:t>- просрочки устранения недостатков в товаре - пени в размере 0,1 % стоимости товара с недостатками за каждый день просрочки;</w:t>
      </w:r>
    </w:p>
    <w:p w:rsidR="008B4B14" w:rsidRPr="00A76008" w:rsidRDefault="008B4B14" w:rsidP="008B4B14">
      <w:pPr>
        <w:ind w:left="357"/>
        <w:jc w:val="both"/>
        <w:rPr>
          <w:sz w:val="24"/>
          <w:szCs w:val="24"/>
        </w:rPr>
      </w:pPr>
      <w:r w:rsidRPr="00A76008">
        <w:rPr>
          <w:sz w:val="24"/>
          <w:szCs w:val="24"/>
        </w:rPr>
        <w:t>- поставки некачественного и (или) некомплектного товара - штрафа в размере 0,1 % стоимости такого товара;</w:t>
      </w:r>
    </w:p>
    <w:p w:rsidR="008B4B14" w:rsidRPr="00A76008" w:rsidRDefault="008B4B14" w:rsidP="008B4B14">
      <w:pPr>
        <w:ind w:left="357"/>
        <w:jc w:val="both"/>
        <w:rPr>
          <w:sz w:val="24"/>
          <w:szCs w:val="24"/>
        </w:rPr>
      </w:pPr>
      <w:r w:rsidRPr="00A76008">
        <w:rPr>
          <w:sz w:val="24"/>
          <w:szCs w:val="24"/>
        </w:rPr>
        <w:t>- просрочки предоставления документов, относящихся к товару, более чем на  5 календарных дней - штрафа в размере 5000 рублей за каждый документ;</w:t>
      </w:r>
    </w:p>
    <w:p w:rsidR="008B4B14" w:rsidRPr="00A76008" w:rsidRDefault="008B4B14" w:rsidP="008B4B14">
      <w:pPr>
        <w:ind w:left="357"/>
        <w:jc w:val="both"/>
        <w:rPr>
          <w:sz w:val="24"/>
          <w:szCs w:val="24"/>
        </w:rPr>
      </w:pPr>
      <w:r w:rsidRPr="00A76008">
        <w:rPr>
          <w:sz w:val="24"/>
          <w:szCs w:val="24"/>
        </w:rPr>
        <w:t>- просрочки выполнения работ - пени в размере 0,1% от цены невыполненных работ за каждый день просрочки;</w:t>
      </w:r>
    </w:p>
    <w:p w:rsidR="008B4B14" w:rsidRPr="00A76008" w:rsidRDefault="008B4B14" w:rsidP="008B4B14">
      <w:pPr>
        <w:ind w:left="357"/>
        <w:jc w:val="both"/>
        <w:rPr>
          <w:sz w:val="24"/>
          <w:szCs w:val="24"/>
        </w:rPr>
      </w:pPr>
      <w:r w:rsidRPr="00A76008">
        <w:rPr>
          <w:sz w:val="24"/>
          <w:szCs w:val="24"/>
        </w:rPr>
        <w:t>- просрочки устранения выявленных недостатков в выполненных работах - пени в размере 0,1 % от цены работ за каждый день просрочки;</w:t>
      </w:r>
    </w:p>
    <w:p w:rsidR="008B4B14" w:rsidRPr="00A76008" w:rsidRDefault="008B4B14" w:rsidP="008B4B14">
      <w:pPr>
        <w:ind w:left="357"/>
        <w:jc w:val="both"/>
        <w:rPr>
          <w:sz w:val="24"/>
          <w:szCs w:val="24"/>
        </w:rPr>
      </w:pPr>
      <w:r w:rsidRPr="00A76008">
        <w:rPr>
          <w:sz w:val="24"/>
          <w:szCs w:val="24"/>
        </w:rPr>
        <w:t>8.2.2. Покупатель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8B4B14" w:rsidRPr="00A76008" w:rsidRDefault="008B4B14" w:rsidP="008B4B14">
      <w:pPr>
        <w:ind w:left="357"/>
        <w:jc w:val="both"/>
        <w:rPr>
          <w:sz w:val="24"/>
          <w:szCs w:val="24"/>
        </w:rPr>
      </w:pPr>
      <w:r w:rsidRPr="00A76008">
        <w:rPr>
          <w:sz w:val="24"/>
          <w:szCs w:val="24"/>
        </w:rPr>
        <w:t>8.2.3. . В случае нарушения работниками Поставщика, или субподрядчиками на территории Покупателя норм вводного инструктажа по охране труда, пожарной и промышленной безопасности, зафиксированные соответствующим актом, Покупатель вправе потребовать от Поставщика уплаты штрафа в размере 5000 (пять тысяч рублей) за каждое нарушение.</w:t>
      </w:r>
    </w:p>
    <w:p w:rsidR="008B4B14" w:rsidRPr="00A76008" w:rsidRDefault="008B4B14" w:rsidP="008B4B14">
      <w:pPr>
        <w:ind w:left="357"/>
        <w:jc w:val="both"/>
        <w:rPr>
          <w:sz w:val="24"/>
          <w:szCs w:val="24"/>
        </w:rPr>
      </w:pPr>
      <w:r w:rsidRPr="00A76008">
        <w:rPr>
          <w:sz w:val="24"/>
          <w:szCs w:val="24"/>
        </w:rPr>
        <w:t>8.3. Ответственность Покупателя</w:t>
      </w:r>
    </w:p>
    <w:p w:rsidR="008B4B14" w:rsidRPr="00A76008" w:rsidRDefault="008B4B14" w:rsidP="008B4B14">
      <w:pPr>
        <w:ind w:left="357"/>
        <w:jc w:val="both"/>
        <w:rPr>
          <w:sz w:val="24"/>
          <w:szCs w:val="24"/>
        </w:rPr>
      </w:pPr>
      <w:r w:rsidRPr="00A76008">
        <w:rPr>
          <w:sz w:val="24"/>
          <w:szCs w:val="24"/>
        </w:rPr>
        <w:t>8.3.1. Поставщик вправе потребовать от Покупателя уплаты неустойки в случаях:</w:t>
      </w:r>
    </w:p>
    <w:p w:rsidR="008B4B14" w:rsidRPr="00A76008" w:rsidRDefault="008B4B14" w:rsidP="008B4B14">
      <w:pPr>
        <w:ind w:left="357"/>
        <w:jc w:val="both"/>
        <w:rPr>
          <w:sz w:val="24"/>
          <w:szCs w:val="24"/>
        </w:rPr>
      </w:pPr>
      <w:r w:rsidRPr="00A76008">
        <w:rPr>
          <w:sz w:val="24"/>
          <w:szCs w:val="24"/>
        </w:rPr>
        <w:t>- просрочки оплаты поставленного товара - пени в размере 0,01 % суммы задолженности за каждый день просрочки;</w:t>
      </w:r>
    </w:p>
    <w:p w:rsidR="008B4B14" w:rsidRPr="00A76008" w:rsidRDefault="008B4B14" w:rsidP="008B4B14">
      <w:pPr>
        <w:ind w:left="357"/>
        <w:jc w:val="both"/>
        <w:rPr>
          <w:sz w:val="24"/>
          <w:szCs w:val="24"/>
        </w:rPr>
      </w:pPr>
      <w:r w:rsidRPr="00A76008">
        <w:rPr>
          <w:sz w:val="24"/>
          <w:szCs w:val="24"/>
        </w:rPr>
        <w:t>- просрочки оплаты выполненной работы - пени в размере 0,01 % от суммы задолженности за каждый день просрочки.</w:t>
      </w:r>
    </w:p>
    <w:p w:rsidR="008B4B14" w:rsidRPr="00A76008" w:rsidRDefault="008B4B14" w:rsidP="008B4B14">
      <w:pPr>
        <w:ind w:left="357"/>
        <w:jc w:val="both"/>
        <w:rPr>
          <w:sz w:val="24"/>
          <w:szCs w:val="24"/>
        </w:rPr>
      </w:pPr>
      <w:r w:rsidRPr="00A76008">
        <w:rPr>
          <w:sz w:val="24"/>
          <w:szCs w:val="24"/>
        </w:rPr>
        <w:t>8.3.2. В случае нарушения Покупателем обязательств по Договору, документально подтвержденных, в результате неисполнения взятых на себя обязательств, Поставщик вправе требовать возмещения убытков за исключением упущенной выгоды.</w:t>
      </w:r>
    </w:p>
    <w:p w:rsidR="008B4B14" w:rsidRPr="00A76008" w:rsidRDefault="008B4B14" w:rsidP="008B4B14">
      <w:pPr>
        <w:ind w:left="357"/>
        <w:jc w:val="both"/>
        <w:rPr>
          <w:sz w:val="24"/>
          <w:szCs w:val="24"/>
        </w:rPr>
      </w:pPr>
      <w:r w:rsidRPr="00A76008">
        <w:rPr>
          <w:sz w:val="24"/>
          <w:szCs w:val="24"/>
        </w:rPr>
        <w:t>8.3.3. В случае нарушения Поставщиком обязательств по Договору, документально подтвержденных, в результате неисполнения взятых на себя обязательств, Покупатель вправе требовать возмещения убытков за исключением упущенной выгоды.</w:t>
      </w:r>
    </w:p>
    <w:p w:rsidR="008B4B14" w:rsidRPr="00A76008" w:rsidRDefault="008B4B14" w:rsidP="008B4B14">
      <w:pPr>
        <w:ind w:left="357"/>
        <w:jc w:val="both"/>
        <w:rPr>
          <w:sz w:val="24"/>
          <w:szCs w:val="24"/>
        </w:rPr>
      </w:pPr>
      <w:r w:rsidRPr="00A76008">
        <w:rPr>
          <w:sz w:val="24"/>
          <w:szCs w:val="24"/>
        </w:rPr>
        <w:t>8.4.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стороны-должника, отсутствие у стороны-должника необходимых денежных средств.</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9. Изменение и расторжение договора</w:t>
      </w:r>
    </w:p>
    <w:p w:rsidR="008B4B14" w:rsidRPr="00A76008" w:rsidRDefault="008B4B14" w:rsidP="008B4B14">
      <w:pPr>
        <w:ind w:left="357"/>
        <w:jc w:val="both"/>
        <w:rPr>
          <w:sz w:val="24"/>
          <w:szCs w:val="24"/>
        </w:rPr>
      </w:pPr>
      <w:r w:rsidRPr="00A76008">
        <w:rPr>
          <w:sz w:val="24"/>
          <w:szCs w:val="24"/>
        </w:rPr>
        <w:t>9.1. Договор может быть изменен и расторгнут по соглашению сторон.</w:t>
      </w:r>
    </w:p>
    <w:p w:rsidR="008B4B14" w:rsidRPr="00A76008" w:rsidRDefault="008B4B14" w:rsidP="008B4B14">
      <w:pPr>
        <w:ind w:left="357"/>
        <w:jc w:val="both"/>
        <w:rPr>
          <w:sz w:val="24"/>
          <w:szCs w:val="24"/>
        </w:rPr>
      </w:pPr>
      <w:r w:rsidRPr="00A76008">
        <w:rPr>
          <w:sz w:val="24"/>
          <w:szCs w:val="24"/>
        </w:rPr>
        <w:lastRenderedPageBreak/>
        <w:t>Сторона, которая получила требование другой стороны об изменении или расторжении Договора, обязана его рассмотреть и направить письменный мотивированный ответ в течение 15 календарных дней с момента получения указанного требования.</w:t>
      </w:r>
    </w:p>
    <w:p w:rsidR="008B4B14" w:rsidRPr="00A76008" w:rsidRDefault="008B4B14" w:rsidP="008B4B14">
      <w:pPr>
        <w:ind w:left="357"/>
        <w:jc w:val="both"/>
        <w:rPr>
          <w:sz w:val="24"/>
          <w:szCs w:val="24"/>
        </w:rPr>
      </w:pPr>
      <w:r w:rsidRPr="00A76008">
        <w:rPr>
          <w:sz w:val="24"/>
          <w:szCs w:val="24"/>
        </w:rPr>
        <w:t>9.2. Покупатель вправе потребовать расторжения Договора и взыскания с Поставщика понесенных убытков в случае:</w:t>
      </w:r>
    </w:p>
    <w:p w:rsidR="008B4B14" w:rsidRPr="00A76008" w:rsidRDefault="008B4B14" w:rsidP="008B4B14">
      <w:pPr>
        <w:ind w:left="357"/>
        <w:jc w:val="both"/>
        <w:rPr>
          <w:sz w:val="24"/>
          <w:szCs w:val="24"/>
        </w:rPr>
      </w:pPr>
      <w:r w:rsidRPr="00A76008">
        <w:rPr>
          <w:sz w:val="24"/>
          <w:szCs w:val="24"/>
        </w:rPr>
        <w:t>- нарушения Поставщиком срока поставки более чем на 15 календарных дней или более 2 раз в период действия Договора;</w:t>
      </w:r>
    </w:p>
    <w:p w:rsidR="008B4B14" w:rsidRPr="00A76008" w:rsidRDefault="008B4B14" w:rsidP="008B4B14">
      <w:pPr>
        <w:ind w:left="357"/>
        <w:jc w:val="both"/>
        <w:rPr>
          <w:sz w:val="24"/>
          <w:szCs w:val="24"/>
        </w:rPr>
      </w:pPr>
      <w:r w:rsidRPr="00A76008">
        <w:rPr>
          <w:sz w:val="24"/>
          <w:szCs w:val="24"/>
        </w:rPr>
        <w:t>- нарушения Поставщиком любого из сроков выполнения работ более чем на 15 календарных дней или более 2 раз в период действия Договора.</w:t>
      </w:r>
    </w:p>
    <w:p w:rsidR="008B4B14" w:rsidRPr="00A76008" w:rsidRDefault="008B4B14" w:rsidP="008B4B14">
      <w:pPr>
        <w:ind w:left="357"/>
        <w:jc w:val="both"/>
        <w:rPr>
          <w:sz w:val="24"/>
          <w:szCs w:val="24"/>
        </w:rPr>
      </w:pPr>
      <w:r w:rsidRPr="00A76008">
        <w:rPr>
          <w:sz w:val="24"/>
          <w:szCs w:val="24"/>
        </w:rPr>
        <w:t>Указанные нарушения признаются сторонами существенными (п. 2 ст. 450 ГК РФ).</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10. Разрешение споров</w:t>
      </w:r>
    </w:p>
    <w:p w:rsidR="008B4B14" w:rsidRPr="00A76008" w:rsidRDefault="008B4B14" w:rsidP="008B4B14">
      <w:pPr>
        <w:ind w:left="357"/>
        <w:jc w:val="both"/>
        <w:rPr>
          <w:sz w:val="24"/>
          <w:szCs w:val="24"/>
        </w:rPr>
      </w:pPr>
      <w:r w:rsidRPr="00A76008">
        <w:rPr>
          <w:sz w:val="24"/>
          <w:szCs w:val="24"/>
        </w:rPr>
        <w:t>10.1. Досудебный (претензионный) порядок разрешения споров</w:t>
      </w:r>
    </w:p>
    <w:p w:rsidR="008B4B14" w:rsidRPr="00A76008" w:rsidRDefault="008B4B14" w:rsidP="008B4B14">
      <w:pPr>
        <w:ind w:left="357"/>
        <w:jc w:val="both"/>
        <w:rPr>
          <w:sz w:val="24"/>
          <w:szCs w:val="24"/>
        </w:rPr>
      </w:pPr>
      <w:r w:rsidRPr="00A76008">
        <w:rPr>
          <w:sz w:val="24"/>
          <w:szCs w:val="24"/>
        </w:rPr>
        <w:t>10.1.1.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8B4B14" w:rsidRPr="00A76008" w:rsidRDefault="008B4B14" w:rsidP="008B4B14">
      <w:pPr>
        <w:ind w:left="357"/>
        <w:jc w:val="both"/>
        <w:rPr>
          <w:sz w:val="24"/>
          <w:szCs w:val="24"/>
        </w:rPr>
      </w:pPr>
      <w:r w:rsidRPr="00A76008">
        <w:rPr>
          <w:sz w:val="24"/>
          <w:szCs w:val="24"/>
        </w:rPr>
        <w:t>10.1.2.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B4B14" w:rsidRPr="00A76008" w:rsidRDefault="008B4B14" w:rsidP="008B4B14">
      <w:pPr>
        <w:ind w:left="357"/>
        <w:jc w:val="both"/>
        <w:rPr>
          <w:sz w:val="24"/>
          <w:szCs w:val="24"/>
        </w:rPr>
      </w:pPr>
      <w:r w:rsidRPr="00A76008">
        <w:rPr>
          <w:sz w:val="24"/>
          <w:szCs w:val="24"/>
        </w:rPr>
        <w:t>10.1.3. Сторона, которая получила претензию, обязана ее рассмотреть и направить письменный мотивированный ответ другой стороне в течение 15 календарных дней с момента получения претензии.</w:t>
      </w:r>
    </w:p>
    <w:p w:rsidR="008B4B14" w:rsidRPr="00A76008" w:rsidRDefault="008B4B14" w:rsidP="008B4B14">
      <w:pPr>
        <w:ind w:left="357"/>
        <w:jc w:val="both"/>
        <w:rPr>
          <w:sz w:val="24"/>
          <w:szCs w:val="24"/>
        </w:rPr>
      </w:pPr>
      <w:r w:rsidRPr="00A76008">
        <w:rPr>
          <w:sz w:val="24"/>
          <w:szCs w:val="24"/>
        </w:rPr>
        <w:t>10.1.4. Заинтересованная сторона вправе обратиться в суд по истечении 30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8B4B14" w:rsidRPr="00A76008" w:rsidRDefault="008B4B14" w:rsidP="008B4B14">
      <w:pPr>
        <w:ind w:left="357"/>
        <w:jc w:val="both"/>
        <w:rPr>
          <w:sz w:val="24"/>
          <w:szCs w:val="24"/>
        </w:rPr>
      </w:pPr>
      <w:r w:rsidRPr="00A76008">
        <w:rPr>
          <w:sz w:val="24"/>
          <w:szCs w:val="24"/>
        </w:rPr>
        <w:t>10.2. Споры, возникшие из Договора, подлежат рассмотрению арбитражным судом Свердловской области.</w:t>
      </w:r>
    </w:p>
    <w:p w:rsidR="008B4B14" w:rsidRPr="00A76008" w:rsidRDefault="008B4B14" w:rsidP="008B4B14">
      <w:pPr>
        <w:ind w:left="357"/>
        <w:jc w:val="both"/>
        <w:rPr>
          <w:sz w:val="24"/>
          <w:szCs w:val="24"/>
        </w:rPr>
      </w:pPr>
    </w:p>
    <w:p w:rsidR="008B4B14" w:rsidRPr="00A76008" w:rsidRDefault="008B4B14" w:rsidP="008B4B14">
      <w:pPr>
        <w:ind w:left="357"/>
        <w:jc w:val="center"/>
        <w:rPr>
          <w:sz w:val="24"/>
          <w:szCs w:val="24"/>
        </w:rPr>
      </w:pPr>
      <w:r w:rsidRPr="00A76008">
        <w:rPr>
          <w:sz w:val="24"/>
          <w:szCs w:val="24"/>
        </w:rPr>
        <w:t>11. Заключительные положения</w:t>
      </w:r>
    </w:p>
    <w:p w:rsidR="008B4B14" w:rsidRPr="00A76008" w:rsidRDefault="008B4B14" w:rsidP="008B4B14">
      <w:pPr>
        <w:ind w:left="357"/>
        <w:jc w:val="both"/>
        <w:rPr>
          <w:sz w:val="24"/>
          <w:szCs w:val="24"/>
        </w:rPr>
      </w:pPr>
      <w:r w:rsidRPr="00A76008">
        <w:rPr>
          <w:sz w:val="24"/>
          <w:szCs w:val="24"/>
        </w:rPr>
        <w:t xml:space="preserve">11.1. Договор действует до 01.12.2018, а в части исполнения обязательств до момента полного их исполнения. </w:t>
      </w:r>
    </w:p>
    <w:p w:rsidR="008B4B14" w:rsidRPr="00A76008" w:rsidRDefault="008B4B14" w:rsidP="008B4B14">
      <w:pPr>
        <w:ind w:left="357"/>
        <w:jc w:val="both"/>
        <w:rPr>
          <w:sz w:val="24"/>
          <w:szCs w:val="24"/>
        </w:rPr>
      </w:pPr>
      <w:r w:rsidRPr="00A76008">
        <w:rPr>
          <w:sz w:val="24"/>
          <w:szCs w:val="24"/>
        </w:rPr>
        <w:t>11.2.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rsidR="008B4B14" w:rsidRPr="00A76008" w:rsidRDefault="008B4B14" w:rsidP="008B4B14">
      <w:pPr>
        <w:ind w:left="357"/>
        <w:jc w:val="both"/>
        <w:rPr>
          <w:sz w:val="24"/>
          <w:szCs w:val="24"/>
        </w:rPr>
      </w:pPr>
      <w:r w:rsidRPr="00A76008">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8B4B14" w:rsidRPr="00A76008" w:rsidRDefault="008B4B14" w:rsidP="008B4B14">
      <w:pPr>
        <w:ind w:left="357"/>
        <w:jc w:val="both"/>
        <w:rPr>
          <w:sz w:val="24"/>
          <w:szCs w:val="24"/>
        </w:rPr>
      </w:pPr>
      <w:r w:rsidRPr="00A76008">
        <w:rPr>
          <w:sz w:val="24"/>
          <w:szCs w:val="24"/>
        </w:rPr>
        <w:t>11.3.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B4B14" w:rsidRPr="00A76008" w:rsidRDefault="008B4B14" w:rsidP="008B4B14">
      <w:pPr>
        <w:ind w:left="357"/>
        <w:jc w:val="both"/>
        <w:rPr>
          <w:sz w:val="24"/>
          <w:szCs w:val="24"/>
        </w:rPr>
      </w:pPr>
      <w:r w:rsidRPr="00A76008">
        <w:rPr>
          <w:sz w:val="24"/>
          <w:szCs w:val="24"/>
        </w:rPr>
        <w:t>11.4. Договор составлен в двух экземплярах, имеющих одинаковую юридическую силу, по одному для каждой из сторон.</w:t>
      </w:r>
    </w:p>
    <w:p w:rsidR="008B4B14" w:rsidRPr="00A76008" w:rsidRDefault="008B4B14" w:rsidP="008B4B14">
      <w:pPr>
        <w:ind w:left="357"/>
        <w:jc w:val="both"/>
        <w:rPr>
          <w:sz w:val="24"/>
          <w:szCs w:val="24"/>
        </w:rPr>
      </w:pPr>
      <w:r w:rsidRPr="00A76008">
        <w:rPr>
          <w:sz w:val="24"/>
          <w:szCs w:val="24"/>
        </w:rPr>
        <w:t>11.5. Перечень приложений к Договору</w:t>
      </w:r>
    </w:p>
    <w:p w:rsidR="008B4B14" w:rsidRPr="00A76008" w:rsidRDefault="008B4B14" w:rsidP="008B4B14">
      <w:pPr>
        <w:ind w:left="357"/>
        <w:jc w:val="both"/>
        <w:rPr>
          <w:sz w:val="24"/>
          <w:szCs w:val="24"/>
        </w:rPr>
      </w:pPr>
      <w:r w:rsidRPr="00A76008">
        <w:rPr>
          <w:sz w:val="24"/>
          <w:szCs w:val="24"/>
        </w:rPr>
        <w:t>11.5.1. Приложение № 1 Техническое задание</w:t>
      </w:r>
    </w:p>
    <w:p w:rsidR="008B4B14" w:rsidRPr="00A76008" w:rsidRDefault="008B4B14" w:rsidP="008B4B14">
      <w:pPr>
        <w:ind w:left="357"/>
        <w:jc w:val="both"/>
        <w:rPr>
          <w:sz w:val="24"/>
          <w:szCs w:val="24"/>
        </w:rPr>
      </w:pPr>
      <w:r w:rsidRPr="00A76008">
        <w:rPr>
          <w:sz w:val="24"/>
          <w:szCs w:val="24"/>
        </w:rPr>
        <w:t>11.5.2. Приложение № 2 Технические характеристики</w:t>
      </w:r>
    </w:p>
    <w:p w:rsidR="008B4B14" w:rsidRPr="00A76008" w:rsidRDefault="008B4B14" w:rsidP="008B4B14">
      <w:pPr>
        <w:ind w:left="357"/>
        <w:jc w:val="both"/>
        <w:rPr>
          <w:sz w:val="24"/>
          <w:szCs w:val="24"/>
        </w:rPr>
      </w:pPr>
      <w:r w:rsidRPr="00A76008">
        <w:rPr>
          <w:sz w:val="24"/>
          <w:szCs w:val="24"/>
        </w:rPr>
        <w:t>11.5.3. Приложение № 3 Смета.</w:t>
      </w:r>
    </w:p>
    <w:p w:rsidR="008B4B14" w:rsidRPr="00A76008" w:rsidRDefault="008B4B14" w:rsidP="008B4B14">
      <w:pPr>
        <w:ind w:left="357"/>
        <w:jc w:val="both"/>
        <w:rPr>
          <w:sz w:val="24"/>
          <w:szCs w:val="24"/>
        </w:rPr>
      </w:pPr>
      <w:r w:rsidRPr="00A76008">
        <w:rPr>
          <w:sz w:val="24"/>
          <w:szCs w:val="24"/>
        </w:rPr>
        <w:t>11.5.4. Приложение № 4 График выполнения работ и поставки товара.</w:t>
      </w:r>
    </w:p>
    <w:p w:rsidR="008B4B14" w:rsidRPr="00A76008" w:rsidRDefault="008B4B14" w:rsidP="008B4B14">
      <w:pPr>
        <w:ind w:left="357"/>
        <w:jc w:val="both"/>
        <w:rPr>
          <w:sz w:val="24"/>
          <w:szCs w:val="24"/>
        </w:rPr>
      </w:pPr>
      <w:r w:rsidRPr="00A76008">
        <w:rPr>
          <w:sz w:val="24"/>
          <w:szCs w:val="24"/>
        </w:rPr>
        <w:t>12. Адреса и реквизиты сторон</w:t>
      </w:r>
    </w:p>
    <w:p w:rsidR="008B4B14" w:rsidRPr="00A76008" w:rsidRDefault="008B4B14" w:rsidP="008B4B14">
      <w:pPr>
        <w:ind w:left="357"/>
        <w:jc w:val="both"/>
        <w:rPr>
          <w:sz w:val="24"/>
          <w:szCs w:val="24"/>
        </w:rPr>
      </w:pPr>
    </w:p>
    <w:p w:rsidR="008B4B14" w:rsidRPr="00A76008" w:rsidRDefault="008B4B14" w:rsidP="008B4B14">
      <w:pPr>
        <w:ind w:left="357"/>
        <w:jc w:val="both"/>
        <w:rPr>
          <w:sz w:val="24"/>
          <w:szCs w:val="24"/>
        </w:rPr>
      </w:pPr>
      <w:r w:rsidRPr="00A76008">
        <w:rPr>
          <w:sz w:val="24"/>
          <w:szCs w:val="24"/>
        </w:rPr>
        <w:t>Покупатель</w:t>
      </w:r>
      <w:r w:rsidRPr="00A76008">
        <w:rPr>
          <w:sz w:val="24"/>
          <w:szCs w:val="24"/>
        </w:rPr>
        <w:tab/>
        <w:t xml:space="preserve">                                                                                                   Поставщик</w:t>
      </w:r>
    </w:p>
    <w:p w:rsidR="008B4B14" w:rsidRPr="00A76008" w:rsidRDefault="008B4B14" w:rsidP="008B4B14">
      <w:pPr>
        <w:ind w:left="357"/>
        <w:jc w:val="both"/>
        <w:rPr>
          <w:sz w:val="24"/>
          <w:szCs w:val="24"/>
        </w:rPr>
      </w:pPr>
      <w:r w:rsidRPr="00A76008">
        <w:rPr>
          <w:sz w:val="24"/>
          <w:szCs w:val="24"/>
        </w:rPr>
        <w:t>Открытое акционерное общество                                 Наименование:</w:t>
      </w:r>
    </w:p>
    <w:p w:rsidR="008B4B14" w:rsidRPr="00A76008" w:rsidRDefault="008B4B14" w:rsidP="008B4B14">
      <w:pPr>
        <w:ind w:left="357"/>
        <w:jc w:val="both"/>
        <w:rPr>
          <w:sz w:val="24"/>
          <w:szCs w:val="24"/>
        </w:rPr>
      </w:pPr>
      <w:r w:rsidRPr="00A76008">
        <w:rPr>
          <w:sz w:val="24"/>
          <w:szCs w:val="24"/>
        </w:rPr>
        <w:t xml:space="preserve">“Богдановичский комбикормовый завод” </w:t>
      </w:r>
    </w:p>
    <w:p w:rsidR="008B4B14" w:rsidRPr="00A76008" w:rsidRDefault="008B4B14" w:rsidP="008B4B14">
      <w:pPr>
        <w:ind w:left="357"/>
        <w:jc w:val="both"/>
        <w:rPr>
          <w:sz w:val="24"/>
          <w:szCs w:val="24"/>
        </w:rPr>
      </w:pPr>
    </w:p>
    <w:p w:rsidR="008B4B14" w:rsidRPr="00A76008" w:rsidRDefault="008B4B14" w:rsidP="008B4B14">
      <w:pPr>
        <w:ind w:left="357"/>
        <w:jc w:val="both"/>
        <w:rPr>
          <w:sz w:val="24"/>
          <w:szCs w:val="24"/>
        </w:rPr>
      </w:pPr>
      <w:r w:rsidRPr="00A76008">
        <w:rPr>
          <w:sz w:val="24"/>
          <w:szCs w:val="24"/>
        </w:rPr>
        <w:t>Юридический адрес:</w:t>
      </w:r>
    </w:p>
    <w:p w:rsidR="008B4B14" w:rsidRPr="00A76008" w:rsidRDefault="008B4B14" w:rsidP="008B4B14">
      <w:pPr>
        <w:ind w:left="357"/>
        <w:jc w:val="both"/>
        <w:rPr>
          <w:sz w:val="24"/>
          <w:szCs w:val="24"/>
        </w:rPr>
      </w:pPr>
      <w:r w:rsidRPr="00A76008">
        <w:rPr>
          <w:sz w:val="24"/>
          <w:szCs w:val="24"/>
        </w:rPr>
        <w:t>623530 Россия, Свердловская область,                         Адрес, указанный в ЕГРЮЛ</w:t>
      </w:r>
    </w:p>
    <w:p w:rsidR="008B4B14" w:rsidRPr="00A76008" w:rsidRDefault="008B4B14" w:rsidP="008B4B14">
      <w:pPr>
        <w:ind w:left="357"/>
        <w:jc w:val="both"/>
        <w:rPr>
          <w:sz w:val="24"/>
          <w:szCs w:val="24"/>
        </w:rPr>
      </w:pPr>
      <w:r w:rsidRPr="00A76008">
        <w:rPr>
          <w:sz w:val="24"/>
          <w:szCs w:val="24"/>
        </w:rPr>
        <w:t xml:space="preserve"> Богдановичский район, г. Богданович,                        Почтовый адрес</w:t>
      </w:r>
    </w:p>
    <w:p w:rsidR="008B4B14" w:rsidRPr="00A76008" w:rsidRDefault="008B4B14" w:rsidP="008B4B14">
      <w:pPr>
        <w:ind w:left="357"/>
        <w:jc w:val="both"/>
        <w:rPr>
          <w:sz w:val="24"/>
          <w:szCs w:val="24"/>
        </w:rPr>
      </w:pPr>
      <w:r w:rsidRPr="00A76008">
        <w:rPr>
          <w:sz w:val="24"/>
          <w:szCs w:val="24"/>
        </w:rPr>
        <w:t xml:space="preserve">ул. Степана Разина 64.  </w:t>
      </w:r>
    </w:p>
    <w:p w:rsidR="008B4B14" w:rsidRPr="00A76008" w:rsidRDefault="008B4B14" w:rsidP="008B4B14">
      <w:pPr>
        <w:ind w:left="357"/>
        <w:jc w:val="both"/>
        <w:rPr>
          <w:sz w:val="24"/>
          <w:szCs w:val="24"/>
        </w:rPr>
      </w:pPr>
    </w:p>
    <w:p w:rsidR="008B4B14" w:rsidRPr="00A76008" w:rsidRDefault="008B4B14" w:rsidP="008B4B14">
      <w:pPr>
        <w:ind w:left="357"/>
        <w:jc w:val="both"/>
        <w:rPr>
          <w:sz w:val="24"/>
          <w:szCs w:val="24"/>
        </w:rPr>
      </w:pPr>
      <w:r w:rsidRPr="00A76008">
        <w:rPr>
          <w:sz w:val="24"/>
          <w:szCs w:val="24"/>
        </w:rPr>
        <w:t>Платежные реквизиты:</w:t>
      </w:r>
    </w:p>
    <w:p w:rsidR="008B4B14" w:rsidRPr="00A76008" w:rsidRDefault="008B4B14" w:rsidP="008B4B14">
      <w:pPr>
        <w:ind w:left="357"/>
        <w:jc w:val="both"/>
        <w:rPr>
          <w:sz w:val="24"/>
          <w:szCs w:val="24"/>
        </w:rPr>
      </w:pPr>
      <w:r w:rsidRPr="00A76008">
        <w:rPr>
          <w:sz w:val="24"/>
          <w:szCs w:val="24"/>
        </w:rPr>
        <w:t>р/сч  40702810600900000137                                         р/сч</w:t>
      </w:r>
    </w:p>
    <w:p w:rsidR="008B4B14" w:rsidRPr="00A76008" w:rsidRDefault="008B4B14" w:rsidP="008B4B14">
      <w:pPr>
        <w:ind w:left="357"/>
        <w:jc w:val="both"/>
        <w:rPr>
          <w:sz w:val="24"/>
          <w:szCs w:val="24"/>
        </w:rPr>
      </w:pPr>
      <w:r w:rsidRPr="00A76008">
        <w:rPr>
          <w:sz w:val="24"/>
          <w:szCs w:val="24"/>
        </w:rPr>
        <w:t>в  ПАО“СКБ-банк” г. Екатеринбург                             в</w:t>
      </w:r>
    </w:p>
    <w:p w:rsidR="008B4B14" w:rsidRPr="00A76008" w:rsidRDefault="008B4B14" w:rsidP="008B4B14">
      <w:pPr>
        <w:ind w:left="357"/>
        <w:jc w:val="both"/>
        <w:rPr>
          <w:sz w:val="24"/>
          <w:szCs w:val="24"/>
        </w:rPr>
      </w:pPr>
      <w:r w:rsidRPr="00A76008">
        <w:rPr>
          <w:sz w:val="24"/>
          <w:szCs w:val="24"/>
        </w:rPr>
        <w:t>БИК 046577756                                                                БИК</w:t>
      </w:r>
    </w:p>
    <w:p w:rsidR="008B4B14" w:rsidRPr="00A76008" w:rsidRDefault="008B4B14" w:rsidP="008B4B14">
      <w:pPr>
        <w:ind w:left="357"/>
        <w:jc w:val="both"/>
        <w:rPr>
          <w:sz w:val="24"/>
          <w:szCs w:val="24"/>
        </w:rPr>
      </w:pPr>
      <w:r w:rsidRPr="00A76008">
        <w:rPr>
          <w:sz w:val="24"/>
          <w:szCs w:val="24"/>
        </w:rPr>
        <w:t>к/сч  30101810800000000756                                          к/сч</w:t>
      </w:r>
    </w:p>
    <w:p w:rsidR="008B4B14" w:rsidRPr="00A76008" w:rsidRDefault="008B4B14" w:rsidP="008B4B14">
      <w:pPr>
        <w:ind w:left="357"/>
        <w:jc w:val="both"/>
        <w:rPr>
          <w:sz w:val="24"/>
          <w:szCs w:val="24"/>
        </w:rPr>
      </w:pPr>
      <w:r w:rsidRPr="00A76008">
        <w:rPr>
          <w:sz w:val="24"/>
          <w:szCs w:val="24"/>
        </w:rPr>
        <w:t xml:space="preserve">ИНН     6605002100                                                         ИНН                      </w:t>
      </w:r>
    </w:p>
    <w:p w:rsidR="008B4B14" w:rsidRPr="00A76008" w:rsidRDefault="008B4B14" w:rsidP="008B4B14">
      <w:pPr>
        <w:ind w:left="357"/>
        <w:jc w:val="both"/>
        <w:rPr>
          <w:sz w:val="24"/>
          <w:szCs w:val="24"/>
        </w:rPr>
      </w:pPr>
      <w:r w:rsidRPr="00A76008">
        <w:rPr>
          <w:sz w:val="24"/>
          <w:szCs w:val="24"/>
        </w:rPr>
        <w:t xml:space="preserve">КПП      660850001                                                          КПП                                  </w:t>
      </w:r>
    </w:p>
    <w:p w:rsidR="008B4B14" w:rsidRPr="00A76008" w:rsidRDefault="008B4B14" w:rsidP="008B4B14">
      <w:pPr>
        <w:ind w:left="357"/>
        <w:jc w:val="both"/>
        <w:rPr>
          <w:sz w:val="24"/>
          <w:szCs w:val="24"/>
        </w:rPr>
      </w:pPr>
      <w:r w:rsidRPr="00A76008">
        <w:rPr>
          <w:sz w:val="24"/>
          <w:szCs w:val="24"/>
        </w:rPr>
        <w:t xml:space="preserve">ОГРН     1026600705790                                                 ОГРН                     </w:t>
      </w:r>
      <w:r w:rsidRPr="00A76008">
        <w:rPr>
          <w:sz w:val="24"/>
          <w:szCs w:val="24"/>
        </w:rPr>
        <w:tab/>
        <w:t xml:space="preserve"> </w:t>
      </w:r>
    </w:p>
    <w:p w:rsidR="008B4B14" w:rsidRPr="00A76008" w:rsidRDefault="008B4B14" w:rsidP="008B4B14">
      <w:pPr>
        <w:ind w:left="357"/>
        <w:jc w:val="both"/>
        <w:rPr>
          <w:sz w:val="24"/>
          <w:szCs w:val="24"/>
        </w:rPr>
      </w:pPr>
    </w:p>
    <w:tbl>
      <w:tblPr>
        <w:tblW w:w="9561" w:type="dxa"/>
        <w:tblInd w:w="357" w:type="dxa"/>
        <w:tblLook w:val="04A0" w:firstRow="1" w:lastRow="0" w:firstColumn="1" w:lastColumn="0" w:noHBand="0" w:noVBand="1"/>
      </w:tblPr>
      <w:tblGrid>
        <w:gridCol w:w="4741"/>
        <w:gridCol w:w="992"/>
        <w:gridCol w:w="3828"/>
      </w:tblGrid>
      <w:tr w:rsidR="008B4B14" w:rsidRPr="00A76008" w:rsidTr="00697815">
        <w:tc>
          <w:tcPr>
            <w:tcW w:w="4741" w:type="dxa"/>
          </w:tcPr>
          <w:p w:rsidR="008B4B14" w:rsidRPr="00A76008" w:rsidRDefault="008B4B14" w:rsidP="00697815">
            <w:pPr>
              <w:ind w:left="357"/>
              <w:jc w:val="both"/>
              <w:rPr>
                <w:sz w:val="24"/>
                <w:szCs w:val="24"/>
              </w:rPr>
            </w:pPr>
            <w:r w:rsidRPr="00A76008">
              <w:rPr>
                <w:sz w:val="24"/>
                <w:szCs w:val="24"/>
              </w:rPr>
              <w:t>Генеральный директор</w:t>
            </w:r>
          </w:p>
          <w:p w:rsidR="008B4B14" w:rsidRPr="00A76008" w:rsidRDefault="008B4B14" w:rsidP="00697815">
            <w:pPr>
              <w:jc w:val="both"/>
              <w:rPr>
                <w:sz w:val="24"/>
                <w:szCs w:val="24"/>
              </w:rPr>
            </w:pPr>
          </w:p>
        </w:tc>
        <w:tc>
          <w:tcPr>
            <w:tcW w:w="992" w:type="dxa"/>
          </w:tcPr>
          <w:p w:rsidR="008B4B14" w:rsidRPr="00A76008" w:rsidRDefault="008B4B14" w:rsidP="00697815">
            <w:pPr>
              <w:jc w:val="both"/>
              <w:rPr>
                <w:sz w:val="24"/>
                <w:szCs w:val="24"/>
              </w:rPr>
            </w:pPr>
          </w:p>
        </w:tc>
        <w:tc>
          <w:tcPr>
            <w:tcW w:w="3828" w:type="dxa"/>
          </w:tcPr>
          <w:p w:rsidR="008B4B14" w:rsidRPr="00A76008" w:rsidRDefault="008B4B14" w:rsidP="00697815">
            <w:pPr>
              <w:jc w:val="both"/>
              <w:rPr>
                <w:sz w:val="24"/>
                <w:szCs w:val="24"/>
              </w:rPr>
            </w:pPr>
            <w:r w:rsidRPr="00A76008">
              <w:rPr>
                <w:sz w:val="24"/>
                <w:szCs w:val="24"/>
              </w:rPr>
              <w:t xml:space="preserve">от имени Поставщика: (должность)    </w:t>
            </w:r>
          </w:p>
        </w:tc>
      </w:tr>
      <w:tr w:rsidR="008B4B14" w:rsidRPr="00A76008" w:rsidTr="00697815">
        <w:tc>
          <w:tcPr>
            <w:tcW w:w="4741" w:type="dxa"/>
          </w:tcPr>
          <w:p w:rsidR="008B4B14" w:rsidRPr="00A76008" w:rsidRDefault="008B4B14" w:rsidP="00697815">
            <w:pPr>
              <w:ind w:left="357"/>
              <w:jc w:val="both"/>
              <w:rPr>
                <w:sz w:val="24"/>
                <w:szCs w:val="24"/>
              </w:rPr>
            </w:pPr>
          </w:p>
        </w:tc>
        <w:tc>
          <w:tcPr>
            <w:tcW w:w="992" w:type="dxa"/>
          </w:tcPr>
          <w:p w:rsidR="008B4B14" w:rsidRPr="00A76008" w:rsidRDefault="008B4B14" w:rsidP="00697815">
            <w:pPr>
              <w:jc w:val="both"/>
              <w:rPr>
                <w:sz w:val="24"/>
                <w:szCs w:val="24"/>
              </w:rPr>
            </w:pPr>
          </w:p>
        </w:tc>
        <w:tc>
          <w:tcPr>
            <w:tcW w:w="3828" w:type="dxa"/>
          </w:tcPr>
          <w:p w:rsidR="008B4B14" w:rsidRPr="00A76008" w:rsidRDefault="008B4B14" w:rsidP="00697815">
            <w:pPr>
              <w:jc w:val="both"/>
              <w:rPr>
                <w:sz w:val="24"/>
                <w:szCs w:val="24"/>
              </w:rPr>
            </w:pPr>
          </w:p>
        </w:tc>
      </w:tr>
      <w:tr w:rsidR="008B4B14" w:rsidRPr="00A76008" w:rsidTr="00697815">
        <w:tc>
          <w:tcPr>
            <w:tcW w:w="4741" w:type="dxa"/>
          </w:tcPr>
          <w:p w:rsidR="008B4B14" w:rsidRPr="00A76008" w:rsidRDefault="008B4B14" w:rsidP="00697815">
            <w:pPr>
              <w:jc w:val="both"/>
              <w:rPr>
                <w:sz w:val="24"/>
                <w:szCs w:val="24"/>
              </w:rPr>
            </w:pPr>
            <w:r w:rsidRPr="00A76008">
              <w:rPr>
                <w:sz w:val="24"/>
                <w:szCs w:val="24"/>
              </w:rPr>
              <w:t>_____________________/В.В.Буксман/</w:t>
            </w:r>
          </w:p>
        </w:tc>
        <w:tc>
          <w:tcPr>
            <w:tcW w:w="992" w:type="dxa"/>
          </w:tcPr>
          <w:p w:rsidR="008B4B14" w:rsidRPr="00A76008" w:rsidRDefault="008B4B14" w:rsidP="00697815">
            <w:pPr>
              <w:jc w:val="both"/>
              <w:rPr>
                <w:sz w:val="24"/>
                <w:szCs w:val="24"/>
              </w:rPr>
            </w:pPr>
          </w:p>
        </w:tc>
        <w:tc>
          <w:tcPr>
            <w:tcW w:w="3828" w:type="dxa"/>
          </w:tcPr>
          <w:p w:rsidR="008B4B14" w:rsidRPr="00A76008" w:rsidRDefault="008B4B14" w:rsidP="00697815">
            <w:pPr>
              <w:jc w:val="both"/>
              <w:rPr>
                <w:sz w:val="24"/>
                <w:szCs w:val="24"/>
              </w:rPr>
            </w:pPr>
            <w:r w:rsidRPr="00A76008">
              <w:rPr>
                <w:sz w:val="24"/>
                <w:szCs w:val="24"/>
              </w:rPr>
              <w:t>_____________________</w:t>
            </w:r>
          </w:p>
        </w:tc>
      </w:tr>
      <w:tr w:rsidR="008B4B14" w:rsidRPr="00A76008" w:rsidTr="00697815">
        <w:tc>
          <w:tcPr>
            <w:tcW w:w="4741" w:type="dxa"/>
          </w:tcPr>
          <w:p w:rsidR="008B4B14" w:rsidRPr="00A76008" w:rsidRDefault="008B4B14" w:rsidP="00697815">
            <w:pPr>
              <w:jc w:val="both"/>
              <w:rPr>
                <w:sz w:val="24"/>
                <w:szCs w:val="24"/>
              </w:rPr>
            </w:pPr>
            <w:r w:rsidRPr="00A76008">
              <w:rPr>
                <w:sz w:val="24"/>
                <w:szCs w:val="24"/>
              </w:rPr>
              <w:t>подпись)</w:t>
            </w:r>
          </w:p>
        </w:tc>
        <w:tc>
          <w:tcPr>
            <w:tcW w:w="992" w:type="dxa"/>
          </w:tcPr>
          <w:p w:rsidR="008B4B14" w:rsidRPr="00A76008" w:rsidRDefault="008B4B14" w:rsidP="00697815">
            <w:pPr>
              <w:jc w:val="both"/>
              <w:rPr>
                <w:sz w:val="24"/>
                <w:szCs w:val="24"/>
              </w:rPr>
            </w:pPr>
          </w:p>
        </w:tc>
        <w:tc>
          <w:tcPr>
            <w:tcW w:w="3828" w:type="dxa"/>
          </w:tcPr>
          <w:p w:rsidR="008B4B14" w:rsidRPr="00A76008" w:rsidRDefault="008B4B14" w:rsidP="00697815">
            <w:pPr>
              <w:jc w:val="both"/>
              <w:rPr>
                <w:sz w:val="24"/>
                <w:szCs w:val="24"/>
              </w:rPr>
            </w:pPr>
            <w:r w:rsidRPr="00A76008">
              <w:rPr>
                <w:sz w:val="24"/>
                <w:szCs w:val="24"/>
              </w:rPr>
              <w:t>(подпись)</w:t>
            </w:r>
          </w:p>
        </w:tc>
      </w:tr>
    </w:tbl>
    <w:p w:rsidR="008547EE" w:rsidRDefault="008547EE"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p w:rsidR="008B4B14" w:rsidRDefault="008B4B14" w:rsidP="008547EE">
      <w:pPr>
        <w:tabs>
          <w:tab w:val="center" w:pos="12344"/>
        </w:tabs>
        <w:spacing w:after="2"/>
        <w:ind w:left="-15"/>
        <w:rPr>
          <w:b/>
          <w:sz w:val="16"/>
          <w:szCs w:val="16"/>
        </w:rPr>
      </w:pPr>
    </w:p>
    <w:tbl>
      <w:tblPr>
        <w:tblW w:w="9922" w:type="dxa"/>
        <w:tblInd w:w="392" w:type="dxa"/>
        <w:tblLook w:val="04A0" w:firstRow="1" w:lastRow="0" w:firstColumn="1" w:lastColumn="0" w:noHBand="0" w:noVBand="1"/>
      </w:tblPr>
      <w:tblGrid>
        <w:gridCol w:w="4678"/>
        <w:gridCol w:w="5244"/>
      </w:tblGrid>
      <w:tr w:rsidR="001351E6" w:rsidRPr="00A76008" w:rsidTr="005F67D4">
        <w:tc>
          <w:tcPr>
            <w:tcW w:w="4678" w:type="dxa"/>
            <w:shd w:val="clear" w:color="auto" w:fill="auto"/>
          </w:tcPr>
          <w:p w:rsidR="001351E6" w:rsidRPr="00A76008" w:rsidRDefault="001351E6" w:rsidP="005F67D4">
            <w:pPr>
              <w:ind w:left="176"/>
              <w:rPr>
                <w:sz w:val="24"/>
                <w:szCs w:val="24"/>
              </w:rPr>
            </w:pPr>
            <w:r w:rsidRPr="00A76008">
              <w:rPr>
                <w:sz w:val="24"/>
                <w:szCs w:val="24"/>
              </w:rPr>
              <w:lastRenderedPageBreak/>
              <w:t>СОГЛАСОВАНО:</w:t>
            </w:r>
          </w:p>
          <w:p w:rsidR="001351E6" w:rsidRPr="00A76008" w:rsidRDefault="001351E6" w:rsidP="005F67D4">
            <w:pPr>
              <w:ind w:left="176"/>
              <w:rPr>
                <w:sz w:val="24"/>
                <w:szCs w:val="24"/>
              </w:rPr>
            </w:pPr>
          </w:p>
          <w:p w:rsidR="001351E6" w:rsidRPr="00A76008" w:rsidRDefault="001351E6" w:rsidP="005F67D4">
            <w:pPr>
              <w:ind w:left="176"/>
              <w:rPr>
                <w:sz w:val="24"/>
                <w:szCs w:val="24"/>
              </w:rPr>
            </w:pPr>
          </w:p>
          <w:p w:rsidR="001351E6" w:rsidRPr="00A76008" w:rsidRDefault="001351E6" w:rsidP="005F67D4">
            <w:pPr>
              <w:ind w:left="176"/>
              <w:rPr>
                <w:sz w:val="24"/>
                <w:szCs w:val="24"/>
              </w:rPr>
            </w:pPr>
          </w:p>
          <w:p w:rsidR="001351E6" w:rsidRPr="00A76008" w:rsidRDefault="001351E6" w:rsidP="005F67D4">
            <w:pPr>
              <w:rPr>
                <w:sz w:val="24"/>
                <w:szCs w:val="24"/>
              </w:rPr>
            </w:pPr>
            <w:r w:rsidRPr="00A76008">
              <w:rPr>
                <w:sz w:val="24"/>
                <w:szCs w:val="24"/>
              </w:rPr>
              <w:t xml:space="preserve">___________________ </w:t>
            </w:r>
          </w:p>
          <w:p w:rsidR="001351E6" w:rsidRPr="00A76008" w:rsidRDefault="001351E6" w:rsidP="005F67D4">
            <w:pPr>
              <w:rPr>
                <w:sz w:val="24"/>
                <w:szCs w:val="24"/>
              </w:rPr>
            </w:pPr>
          </w:p>
          <w:p w:rsidR="001351E6" w:rsidRPr="00A76008" w:rsidRDefault="001351E6" w:rsidP="005F67D4">
            <w:pPr>
              <w:rPr>
                <w:sz w:val="24"/>
                <w:szCs w:val="24"/>
              </w:rPr>
            </w:pPr>
            <w:r w:rsidRPr="00A76008">
              <w:rPr>
                <w:sz w:val="24"/>
                <w:szCs w:val="24"/>
              </w:rPr>
              <w:t>«____» ______________2018 г.</w:t>
            </w:r>
          </w:p>
          <w:p w:rsidR="001351E6" w:rsidRPr="00A76008" w:rsidRDefault="001351E6" w:rsidP="005F67D4">
            <w:pPr>
              <w:jc w:val="right"/>
              <w:rPr>
                <w:sz w:val="24"/>
                <w:szCs w:val="24"/>
              </w:rPr>
            </w:pPr>
          </w:p>
        </w:tc>
        <w:tc>
          <w:tcPr>
            <w:tcW w:w="5244" w:type="dxa"/>
            <w:shd w:val="clear" w:color="auto" w:fill="auto"/>
          </w:tcPr>
          <w:p w:rsidR="001351E6" w:rsidRPr="00A76008" w:rsidRDefault="001351E6" w:rsidP="005F67D4">
            <w:pPr>
              <w:ind w:left="176"/>
              <w:jc w:val="right"/>
              <w:rPr>
                <w:sz w:val="24"/>
                <w:szCs w:val="24"/>
              </w:rPr>
            </w:pPr>
            <w:r w:rsidRPr="00A76008">
              <w:rPr>
                <w:sz w:val="24"/>
                <w:szCs w:val="24"/>
              </w:rPr>
              <w:t xml:space="preserve">Приложение №1 </w:t>
            </w:r>
          </w:p>
          <w:p w:rsidR="001351E6" w:rsidRPr="00A76008" w:rsidRDefault="001351E6" w:rsidP="005F67D4">
            <w:pPr>
              <w:ind w:left="176"/>
              <w:jc w:val="center"/>
              <w:rPr>
                <w:sz w:val="24"/>
                <w:szCs w:val="24"/>
              </w:rPr>
            </w:pPr>
            <w:r w:rsidRPr="00A76008">
              <w:rPr>
                <w:sz w:val="24"/>
                <w:szCs w:val="24"/>
              </w:rPr>
              <w:t xml:space="preserve">                 к договору №______от                    г. </w:t>
            </w:r>
          </w:p>
          <w:p w:rsidR="001351E6" w:rsidRPr="00A76008" w:rsidRDefault="001351E6" w:rsidP="005F67D4">
            <w:pPr>
              <w:ind w:left="176"/>
              <w:jc w:val="right"/>
              <w:rPr>
                <w:sz w:val="24"/>
                <w:szCs w:val="24"/>
              </w:rPr>
            </w:pPr>
          </w:p>
          <w:p w:rsidR="001351E6" w:rsidRPr="00A76008" w:rsidRDefault="001351E6" w:rsidP="005F67D4">
            <w:pPr>
              <w:ind w:left="176"/>
              <w:jc w:val="center"/>
              <w:rPr>
                <w:sz w:val="24"/>
                <w:szCs w:val="24"/>
              </w:rPr>
            </w:pPr>
            <w:r w:rsidRPr="00A76008">
              <w:rPr>
                <w:sz w:val="24"/>
                <w:szCs w:val="24"/>
              </w:rPr>
              <w:t>УТВЕРЖДАЮ:</w:t>
            </w:r>
          </w:p>
          <w:p w:rsidR="001351E6" w:rsidRPr="00A76008" w:rsidRDefault="001351E6" w:rsidP="005F67D4">
            <w:pPr>
              <w:ind w:left="176"/>
              <w:jc w:val="center"/>
              <w:rPr>
                <w:sz w:val="24"/>
                <w:szCs w:val="24"/>
              </w:rPr>
            </w:pPr>
            <w:r w:rsidRPr="00A76008">
              <w:rPr>
                <w:sz w:val="24"/>
                <w:szCs w:val="24"/>
              </w:rPr>
              <w:t>Генеральный директор</w:t>
            </w:r>
          </w:p>
          <w:p w:rsidR="001351E6" w:rsidRPr="00A76008" w:rsidRDefault="001351E6" w:rsidP="005F67D4">
            <w:pPr>
              <w:ind w:left="176"/>
              <w:jc w:val="center"/>
              <w:rPr>
                <w:sz w:val="24"/>
                <w:szCs w:val="24"/>
              </w:rPr>
            </w:pPr>
            <w:r w:rsidRPr="00A76008">
              <w:rPr>
                <w:sz w:val="24"/>
                <w:szCs w:val="24"/>
              </w:rPr>
              <w:t>ОАО «Богдановичский комбикормовый завод»</w:t>
            </w:r>
          </w:p>
          <w:p w:rsidR="001351E6" w:rsidRPr="00A76008" w:rsidRDefault="001351E6" w:rsidP="005F67D4">
            <w:pPr>
              <w:ind w:left="176"/>
              <w:jc w:val="center"/>
              <w:rPr>
                <w:sz w:val="24"/>
                <w:szCs w:val="24"/>
              </w:rPr>
            </w:pPr>
            <w:r w:rsidRPr="00A76008">
              <w:rPr>
                <w:sz w:val="24"/>
                <w:szCs w:val="24"/>
              </w:rPr>
              <w:t>_______________ В.В. Буксман</w:t>
            </w:r>
          </w:p>
          <w:p w:rsidR="001351E6" w:rsidRPr="00A76008" w:rsidRDefault="001351E6" w:rsidP="005F67D4">
            <w:pPr>
              <w:jc w:val="center"/>
              <w:rPr>
                <w:sz w:val="24"/>
                <w:szCs w:val="24"/>
              </w:rPr>
            </w:pPr>
            <w:r w:rsidRPr="00A76008">
              <w:rPr>
                <w:sz w:val="24"/>
                <w:szCs w:val="24"/>
              </w:rPr>
              <w:t>«____» ______________2018 г.</w:t>
            </w:r>
          </w:p>
        </w:tc>
      </w:tr>
    </w:tbl>
    <w:p w:rsidR="001351E6" w:rsidRPr="00A76008" w:rsidRDefault="001351E6" w:rsidP="001351E6">
      <w:pPr>
        <w:ind w:left="720"/>
        <w:jc w:val="right"/>
        <w:rPr>
          <w:sz w:val="24"/>
          <w:szCs w:val="24"/>
        </w:rPr>
      </w:pPr>
      <w:r w:rsidRPr="00A76008">
        <w:rPr>
          <w:sz w:val="24"/>
          <w:szCs w:val="24"/>
        </w:rPr>
        <w:t xml:space="preserve">                                                                </w:t>
      </w:r>
    </w:p>
    <w:p w:rsidR="001351E6" w:rsidRPr="00A76008" w:rsidRDefault="001351E6" w:rsidP="001351E6">
      <w:pPr>
        <w:pStyle w:val="ae"/>
        <w:tabs>
          <w:tab w:val="left" w:pos="1800"/>
        </w:tabs>
        <w:jc w:val="center"/>
        <w:rPr>
          <w:b/>
          <w:sz w:val="24"/>
        </w:rPr>
      </w:pPr>
      <w:r w:rsidRPr="00A76008">
        <w:rPr>
          <w:b/>
          <w:sz w:val="24"/>
        </w:rPr>
        <w:t>ТЕХНИЧЕСКОЕ ЗАДАНИЕ</w:t>
      </w:r>
    </w:p>
    <w:p w:rsidR="001351E6" w:rsidRPr="00A76008" w:rsidRDefault="001351E6" w:rsidP="001351E6">
      <w:pPr>
        <w:tabs>
          <w:tab w:val="left" w:pos="709"/>
        </w:tabs>
        <w:ind w:left="284"/>
        <w:jc w:val="center"/>
        <w:rPr>
          <w:b/>
          <w:sz w:val="24"/>
          <w:szCs w:val="24"/>
        </w:rPr>
      </w:pPr>
      <w:r w:rsidRPr="00A76008">
        <w:rPr>
          <w:b/>
          <w:sz w:val="24"/>
          <w:szCs w:val="24"/>
        </w:rPr>
        <w:t>на поставку товара и выполнение комплекса работ по монтажу системы контроля и управления доступом (СКУД) в помещениях АБК и при въезде на территорию ОАО «Богдановичский комбикормовый завод»</w:t>
      </w:r>
    </w:p>
    <w:p w:rsidR="001351E6" w:rsidRPr="00A76008" w:rsidRDefault="001351E6" w:rsidP="001351E6">
      <w:pPr>
        <w:numPr>
          <w:ilvl w:val="0"/>
          <w:numId w:val="14"/>
        </w:numPr>
        <w:tabs>
          <w:tab w:val="left" w:pos="709"/>
        </w:tabs>
        <w:ind w:left="284" w:firstLine="0"/>
        <w:jc w:val="both"/>
        <w:rPr>
          <w:sz w:val="24"/>
          <w:szCs w:val="24"/>
        </w:rPr>
      </w:pPr>
      <w:r w:rsidRPr="00A76008">
        <w:rPr>
          <w:b/>
          <w:sz w:val="24"/>
          <w:szCs w:val="24"/>
        </w:rPr>
        <w:t>Общие данные.</w:t>
      </w:r>
    </w:p>
    <w:p w:rsidR="001351E6" w:rsidRPr="00A76008" w:rsidRDefault="001351E6" w:rsidP="001351E6">
      <w:pPr>
        <w:tabs>
          <w:tab w:val="left" w:pos="709"/>
        </w:tabs>
        <w:ind w:left="284"/>
        <w:jc w:val="both"/>
        <w:rPr>
          <w:sz w:val="24"/>
          <w:szCs w:val="24"/>
        </w:rPr>
      </w:pPr>
      <w:r w:rsidRPr="00A76008">
        <w:rPr>
          <w:sz w:val="24"/>
          <w:szCs w:val="24"/>
        </w:rPr>
        <w:t>Покупатель: ОАО «Богдановичский комбикормовый завод»</w:t>
      </w:r>
    </w:p>
    <w:p w:rsidR="001351E6" w:rsidRPr="00A76008" w:rsidRDefault="001351E6" w:rsidP="001351E6">
      <w:pPr>
        <w:numPr>
          <w:ilvl w:val="0"/>
          <w:numId w:val="14"/>
        </w:numPr>
        <w:tabs>
          <w:tab w:val="left" w:pos="709"/>
        </w:tabs>
        <w:ind w:left="284" w:firstLine="0"/>
        <w:jc w:val="both"/>
        <w:rPr>
          <w:b/>
          <w:sz w:val="24"/>
          <w:szCs w:val="24"/>
        </w:rPr>
      </w:pPr>
      <w:r w:rsidRPr="00A76008">
        <w:rPr>
          <w:b/>
          <w:sz w:val="24"/>
          <w:szCs w:val="24"/>
        </w:rPr>
        <w:t>Требования к выполняемым работам.</w:t>
      </w:r>
    </w:p>
    <w:p w:rsidR="001351E6" w:rsidRPr="00A76008" w:rsidRDefault="001351E6" w:rsidP="001351E6">
      <w:pPr>
        <w:numPr>
          <w:ilvl w:val="0"/>
          <w:numId w:val="15"/>
        </w:numPr>
        <w:tabs>
          <w:tab w:val="left" w:pos="709"/>
        </w:tabs>
        <w:ind w:left="284" w:firstLine="0"/>
        <w:jc w:val="both"/>
        <w:rPr>
          <w:sz w:val="24"/>
          <w:szCs w:val="24"/>
        </w:rPr>
      </w:pPr>
      <w:r w:rsidRPr="00A76008">
        <w:rPr>
          <w:sz w:val="24"/>
          <w:szCs w:val="24"/>
        </w:rPr>
        <w:t xml:space="preserve"> Выполнить комплекс работ на поставку оборудования и выполнение комплекса работ по по монтажу системы контроля и управления доступом (СКУД) в помещениях АБК и при въезде на территорию ОАО «Богдановичский комбикормовый завод».</w:t>
      </w:r>
    </w:p>
    <w:p w:rsidR="001351E6" w:rsidRPr="00A76008" w:rsidRDefault="001351E6" w:rsidP="001351E6">
      <w:pPr>
        <w:numPr>
          <w:ilvl w:val="0"/>
          <w:numId w:val="15"/>
        </w:numPr>
        <w:tabs>
          <w:tab w:val="left" w:pos="709"/>
        </w:tabs>
        <w:ind w:left="284" w:firstLine="0"/>
        <w:jc w:val="both"/>
        <w:rPr>
          <w:sz w:val="24"/>
          <w:szCs w:val="24"/>
        </w:rPr>
      </w:pPr>
      <w:r w:rsidRPr="00A76008">
        <w:rPr>
          <w:sz w:val="24"/>
          <w:szCs w:val="24"/>
        </w:rPr>
        <w:t>Перечень выполняемых работ.</w:t>
      </w:r>
    </w:p>
    <w:p w:rsidR="001351E6" w:rsidRPr="00A76008" w:rsidRDefault="001351E6" w:rsidP="001351E6">
      <w:pPr>
        <w:numPr>
          <w:ilvl w:val="0"/>
          <w:numId w:val="18"/>
        </w:numPr>
        <w:tabs>
          <w:tab w:val="left" w:pos="709"/>
        </w:tabs>
        <w:ind w:left="284" w:firstLine="0"/>
        <w:jc w:val="both"/>
        <w:rPr>
          <w:sz w:val="24"/>
          <w:szCs w:val="24"/>
        </w:rPr>
      </w:pPr>
      <w:r w:rsidRPr="00A76008">
        <w:rPr>
          <w:sz w:val="24"/>
          <w:szCs w:val="24"/>
        </w:rPr>
        <w:t>самостоятельно приобрести материалы, изделия, оборудование в соответствии с Техническими характеристиками используемых материалов в полном объеме согласно спецификациям в проекте. а так же приобрести за свой счет материалы и выполнить работы не указанных в данной спецификации так же не указанных в локальном сметном расчете (приложение к договору №2) и в спецификации товара (приложение к договору №3), но необходимых для работы системы СКУД в проектных параметрах и значениях и доставить их на объект по адресу: г. Богданович, ул. Степана Разина, 64</w:t>
      </w:r>
    </w:p>
    <w:p w:rsidR="001351E6" w:rsidRPr="00A76008" w:rsidRDefault="001351E6" w:rsidP="001351E6">
      <w:pPr>
        <w:numPr>
          <w:ilvl w:val="0"/>
          <w:numId w:val="18"/>
        </w:numPr>
        <w:tabs>
          <w:tab w:val="left" w:pos="709"/>
        </w:tabs>
        <w:ind w:left="426" w:firstLine="0"/>
        <w:jc w:val="both"/>
        <w:rPr>
          <w:sz w:val="24"/>
          <w:szCs w:val="24"/>
        </w:rPr>
      </w:pPr>
      <w:r w:rsidRPr="00A76008">
        <w:rPr>
          <w:sz w:val="24"/>
          <w:szCs w:val="24"/>
        </w:rPr>
        <w:t>Установить, подключить оборудование к имеющемуся и настроить.</w:t>
      </w:r>
    </w:p>
    <w:p w:rsidR="001351E6" w:rsidRPr="004E4815" w:rsidRDefault="001351E6" w:rsidP="001351E6">
      <w:pPr>
        <w:numPr>
          <w:ilvl w:val="0"/>
          <w:numId w:val="18"/>
        </w:numPr>
        <w:tabs>
          <w:tab w:val="left" w:pos="709"/>
        </w:tabs>
        <w:ind w:left="426" w:firstLine="0"/>
        <w:jc w:val="both"/>
        <w:rPr>
          <w:sz w:val="24"/>
          <w:szCs w:val="24"/>
        </w:rPr>
      </w:pPr>
      <w:r w:rsidRPr="00A76008">
        <w:rPr>
          <w:sz w:val="24"/>
          <w:szCs w:val="24"/>
        </w:rPr>
        <w:t>Провести обучение сотрудников работе в установленной системе</w:t>
      </w:r>
      <w:r>
        <w:rPr>
          <w:sz w:val="24"/>
          <w:szCs w:val="24"/>
        </w:rPr>
        <w:t>.</w:t>
      </w:r>
    </w:p>
    <w:p w:rsidR="001351E6" w:rsidRPr="00A76008" w:rsidRDefault="001351E6" w:rsidP="001351E6">
      <w:pPr>
        <w:numPr>
          <w:ilvl w:val="0"/>
          <w:numId w:val="18"/>
        </w:numPr>
        <w:tabs>
          <w:tab w:val="left" w:pos="709"/>
        </w:tabs>
        <w:ind w:left="426" w:firstLine="0"/>
        <w:jc w:val="both"/>
        <w:rPr>
          <w:sz w:val="24"/>
          <w:szCs w:val="24"/>
        </w:rPr>
      </w:pPr>
      <w:r w:rsidRPr="004E4815">
        <w:rPr>
          <w:sz w:val="24"/>
          <w:szCs w:val="24"/>
        </w:rPr>
        <w:t>Организовать резервн</w:t>
      </w:r>
      <w:r>
        <w:rPr>
          <w:sz w:val="24"/>
          <w:szCs w:val="24"/>
        </w:rPr>
        <w:t>ый</w:t>
      </w:r>
      <w:r w:rsidRPr="004E4815">
        <w:rPr>
          <w:sz w:val="24"/>
          <w:szCs w:val="24"/>
        </w:rPr>
        <w:t xml:space="preserve"> </w:t>
      </w:r>
      <w:r w:rsidR="00D90FD9">
        <w:rPr>
          <w:sz w:val="24"/>
          <w:szCs w:val="24"/>
        </w:rPr>
        <w:t xml:space="preserve">локальный </w:t>
      </w:r>
      <w:r w:rsidRPr="004E4815">
        <w:rPr>
          <w:sz w:val="24"/>
          <w:szCs w:val="24"/>
        </w:rPr>
        <w:t>канал связи</w:t>
      </w:r>
      <w:r w:rsidR="00D90FD9">
        <w:rPr>
          <w:sz w:val="24"/>
          <w:szCs w:val="24"/>
        </w:rPr>
        <w:t>,</w:t>
      </w:r>
      <w:r w:rsidRPr="004E4815">
        <w:rPr>
          <w:sz w:val="24"/>
          <w:szCs w:val="24"/>
        </w:rPr>
        <w:t xml:space="preserve"> для </w:t>
      </w:r>
      <w:r>
        <w:rPr>
          <w:sz w:val="24"/>
          <w:szCs w:val="24"/>
        </w:rPr>
        <w:t xml:space="preserve">дублирования </w:t>
      </w:r>
      <w:r w:rsidRPr="004E4815">
        <w:rPr>
          <w:sz w:val="24"/>
          <w:szCs w:val="24"/>
        </w:rPr>
        <w:t>резервного копирования конфигурации и данных системы СКУД</w:t>
      </w:r>
      <w:r>
        <w:rPr>
          <w:sz w:val="24"/>
          <w:szCs w:val="24"/>
        </w:rPr>
        <w:t xml:space="preserve">, </w:t>
      </w:r>
      <w:r w:rsidR="00D90FD9">
        <w:rPr>
          <w:sz w:val="24"/>
          <w:szCs w:val="24"/>
        </w:rPr>
        <w:t>на носитель, предоставленный «Заказчиком», расположенный в границах предприятия.</w:t>
      </w:r>
    </w:p>
    <w:p w:rsidR="001351E6" w:rsidRPr="00A76008" w:rsidRDefault="001351E6" w:rsidP="001351E6">
      <w:pPr>
        <w:numPr>
          <w:ilvl w:val="0"/>
          <w:numId w:val="15"/>
        </w:numPr>
        <w:tabs>
          <w:tab w:val="left" w:pos="709"/>
          <w:tab w:val="left" w:pos="993"/>
        </w:tabs>
        <w:ind w:left="426" w:firstLine="0"/>
        <w:jc w:val="both"/>
        <w:rPr>
          <w:sz w:val="24"/>
          <w:szCs w:val="24"/>
        </w:rPr>
      </w:pPr>
      <w:r w:rsidRPr="00A76008">
        <w:rPr>
          <w:sz w:val="24"/>
          <w:szCs w:val="24"/>
        </w:rPr>
        <w:t>По завершении всего комплекса работ предоставить Покупателю паспорта, сертификаты качества и другие документы, удостоверяющие качество используемого для выполнения данных работ материалов и оборудования.</w:t>
      </w:r>
    </w:p>
    <w:p w:rsidR="001351E6" w:rsidRPr="00A76008" w:rsidRDefault="001351E6" w:rsidP="001351E6">
      <w:pPr>
        <w:numPr>
          <w:ilvl w:val="0"/>
          <w:numId w:val="15"/>
        </w:numPr>
        <w:tabs>
          <w:tab w:val="left" w:pos="709"/>
          <w:tab w:val="left" w:pos="993"/>
        </w:tabs>
        <w:ind w:left="426" w:firstLine="0"/>
        <w:jc w:val="both"/>
        <w:rPr>
          <w:sz w:val="24"/>
          <w:szCs w:val="24"/>
        </w:rPr>
      </w:pPr>
      <w:r w:rsidRPr="00A76008">
        <w:rPr>
          <w:sz w:val="24"/>
          <w:szCs w:val="24"/>
        </w:rPr>
        <w:t>До начала работ разработать и согласовать с Покупателем календарный план – график производства работ.</w:t>
      </w:r>
    </w:p>
    <w:p w:rsidR="001351E6" w:rsidRPr="00A76008" w:rsidRDefault="001351E6" w:rsidP="001351E6">
      <w:pPr>
        <w:numPr>
          <w:ilvl w:val="0"/>
          <w:numId w:val="15"/>
        </w:numPr>
        <w:tabs>
          <w:tab w:val="left" w:pos="709"/>
          <w:tab w:val="left" w:pos="993"/>
        </w:tabs>
        <w:ind w:left="426" w:firstLine="0"/>
        <w:jc w:val="both"/>
        <w:rPr>
          <w:sz w:val="24"/>
          <w:szCs w:val="24"/>
        </w:rPr>
      </w:pPr>
      <w:r w:rsidRPr="00A76008">
        <w:rPr>
          <w:sz w:val="24"/>
          <w:szCs w:val="24"/>
        </w:rPr>
        <w:t>Работы производить только в отведенной зоне работ в вечернее время с 20:00 до 8:00, с минимально необходимым количеством технических средств и механизмов для сокращения шума, пыли и загрязнения воздуха. Работы в дневное время производить только с согласования Покупателем.</w:t>
      </w:r>
    </w:p>
    <w:p w:rsidR="001351E6" w:rsidRPr="00A76008" w:rsidRDefault="001351E6" w:rsidP="001351E6">
      <w:pPr>
        <w:numPr>
          <w:ilvl w:val="0"/>
          <w:numId w:val="15"/>
        </w:numPr>
        <w:tabs>
          <w:tab w:val="left" w:pos="709"/>
          <w:tab w:val="left" w:pos="993"/>
        </w:tabs>
        <w:ind w:left="426" w:firstLine="0"/>
        <w:jc w:val="both"/>
        <w:rPr>
          <w:sz w:val="24"/>
          <w:szCs w:val="24"/>
        </w:rPr>
      </w:pPr>
      <w:r w:rsidRPr="00A76008">
        <w:rPr>
          <w:sz w:val="24"/>
          <w:szCs w:val="24"/>
        </w:rPr>
        <w:t>По завершении всего комплекса работ представить Покупателю следующую документацию:</w:t>
      </w:r>
    </w:p>
    <w:p w:rsidR="001351E6" w:rsidRPr="00A76008" w:rsidRDefault="001351E6" w:rsidP="001351E6">
      <w:pPr>
        <w:numPr>
          <w:ilvl w:val="0"/>
          <w:numId w:val="17"/>
        </w:numPr>
        <w:tabs>
          <w:tab w:val="left" w:pos="709"/>
          <w:tab w:val="left" w:pos="993"/>
        </w:tabs>
        <w:ind w:left="426" w:firstLine="0"/>
        <w:jc w:val="both"/>
        <w:rPr>
          <w:sz w:val="24"/>
          <w:szCs w:val="24"/>
        </w:rPr>
      </w:pPr>
      <w:r w:rsidRPr="00A76008">
        <w:rPr>
          <w:sz w:val="24"/>
          <w:szCs w:val="24"/>
        </w:rPr>
        <w:t>акт технической готовности системы СКУД;</w:t>
      </w:r>
    </w:p>
    <w:p w:rsidR="001351E6" w:rsidRPr="00A76008" w:rsidRDefault="001351E6" w:rsidP="001351E6">
      <w:pPr>
        <w:numPr>
          <w:ilvl w:val="0"/>
          <w:numId w:val="17"/>
        </w:numPr>
        <w:tabs>
          <w:tab w:val="left" w:pos="709"/>
          <w:tab w:val="left" w:pos="993"/>
        </w:tabs>
        <w:ind w:left="426" w:firstLine="0"/>
        <w:jc w:val="both"/>
        <w:rPr>
          <w:sz w:val="24"/>
          <w:szCs w:val="24"/>
        </w:rPr>
      </w:pPr>
      <w:r w:rsidRPr="00A76008">
        <w:rPr>
          <w:sz w:val="24"/>
          <w:szCs w:val="24"/>
        </w:rPr>
        <w:t>акт индивидуального испытания системы СКУД;</w:t>
      </w:r>
    </w:p>
    <w:p w:rsidR="001351E6" w:rsidRPr="00A76008" w:rsidRDefault="001351E6" w:rsidP="001351E6">
      <w:pPr>
        <w:numPr>
          <w:ilvl w:val="0"/>
          <w:numId w:val="17"/>
        </w:numPr>
        <w:tabs>
          <w:tab w:val="left" w:pos="709"/>
          <w:tab w:val="left" w:pos="993"/>
        </w:tabs>
        <w:ind w:left="426" w:firstLine="0"/>
        <w:jc w:val="both"/>
        <w:rPr>
          <w:sz w:val="24"/>
          <w:szCs w:val="24"/>
        </w:rPr>
      </w:pPr>
      <w:r w:rsidRPr="00A76008">
        <w:rPr>
          <w:sz w:val="24"/>
          <w:szCs w:val="24"/>
        </w:rPr>
        <w:t>акт приемки в эксплуатацию системы СКУД с приложением паспортов системы;</w:t>
      </w:r>
    </w:p>
    <w:p w:rsidR="001351E6" w:rsidRPr="00A76008" w:rsidRDefault="001351E6" w:rsidP="001351E6">
      <w:pPr>
        <w:numPr>
          <w:ilvl w:val="0"/>
          <w:numId w:val="14"/>
        </w:numPr>
        <w:tabs>
          <w:tab w:val="left" w:pos="709"/>
        </w:tabs>
        <w:ind w:left="426" w:firstLine="0"/>
        <w:jc w:val="both"/>
        <w:rPr>
          <w:b/>
          <w:sz w:val="24"/>
          <w:szCs w:val="24"/>
        </w:rPr>
      </w:pPr>
      <w:r w:rsidRPr="00A76008">
        <w:rPr>
          <w:b/>
          <w:sz w:val="24"/>
          <w:szCs w:val="24"/>
        </w:rPr>
        <w:t>Требования к материалам.</w:t>
      </w:r>
    </w:p>
    <w:p w:rsidR="001351E6" w:rsidRPr="00A76008" w:rsidRDefault="001351E6" w:rsidP="001351E6">
      <w:pPr>
        <w:tabs>
          <w:tab w:val="left" w:pos="709"/>
        </w:tabs>
        <w:ind w:left="426"/>
        <w:contextualSpacing/>
        <w:jc w:val="both"/>
        <w:rPr>
          <w:sz w:val="24"/>
          <w:szCs w:val="24"/>
        </w:rPr>
      </w:pPr>
      <w:r w:rsidRPr="00A76008">
        <w:rPr>
          <w:sz w:val="24"/>
          <w:szCs w:val="24"/>
        </w:rPr>
        <w:t xml:space="preserve">Материалы и изделия, применяемые при выполнении работ должны соответствовать требованиям пожарной безопасности установленным Федеральным законом от 22.07.2008 № 123-Ф «Технический регламент о </w:t>
      </w:r>
    </w:p>
    <w:p w:rsidR="001351E6" w:rsidRPr="00A76008" w:rsidRDefault="001351E6" w:rsidP="001351E6">
      <w:pPr>
        <w:tabs>
          <w:tab w:val="left" w:pos="709"/>
        </w:tabs>
        <w:ind w:left="426"/>
        <w:contextualSpacing/>
        <w:jc w:val="both"/>
        <w:rPr>
          <w:sz w:val="24"/>
          <w:szCs w:val="24"/>
        </w:rPr>
      </w:pPr>
      <w:r w:rsidRPr="00A76008">
        <w:rPr>
          <w:sz w:val="24"/>
          <w:szCs w:val="24"/>
        </w:rPr>
        <w:t xml:space="preserve">требованиях пожарной безопасности», иметь сертификаты соответствия стандартам Российской Федерации (Постановление РФ № 1636 от 27.12.1997) и иметь паспорта качества. </w:t>
      </w:r>
    </w:p>
    <w:p w:rsidR="001351E6" w:rsidRPr="00A76008" w:rsidRDefault="001351E6" w:rsidP="001351E6">
      <w:pPr>
        <w:tabs>
          <w:tab w:val="left" w:pos="709"/>
          <w:tab w:val="left" w:pos="993"/>
        </w:tabs>
        <w:ind w:left="426"/>
        <w:contextualSpacing/>
        <w:jc w:val="both"/>
        <w:rPr>
          <w:sz w:val="24"/>
          <w:szCs w:val="24"/>
        </w:rPr>
      </w:pPr>
      <w:r w:rsidRPr="00A76008">
        <w:rPr>
          <w:sz w:val="24"/>
          <w:szCs w:val="24"/>
        </w:rPr>
        <w:lastRenderedPageBreak/>
        <w:t>Необходимо использовать товары, соответствующие требованиям Постановления Правительства РФ от 31.12.2009 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 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p w:rsidR="001351E6" w:rsidRPr="00A76008" w:rsidRDefault="001351E6" w:rsidP="001351E6">
      <w:pPr>
        <w:numPr>
          <w:ilvl w:val="0"/>
          <w:numId w:val="14"/>
        </w:numPr>
        <w:tabs>
          <w:tab w:val="left" w:pos="993"/>
        </w:tabs>
        <w:ind w:left="426" w:firstLine="0"/>
        <w:jc w:val="both"/>
        <w:rPr>
          <w:b/>
          <w:sz w:val="24"/>
          <w:szCs w:val="24"/>
        </w:rPr>
      </w:pPr>
      <w:r w:rsidRPr="00A76008">
        <w:rPr>
          <w:b/>
          <w:sz w:val="24"/>
          <w:szCs w:val="24"/>
        </w:rPr>
        <w:t>Требования к оборудованию СКУД.</w:t>
      </w:r>
    </w:p>
    <w:p w:rsidR="001351E6" w:rsidRPr="00A76008" w:rsidRDefault="001351E6" w:rsidP="001351E6">
      <w:pPr>
        <w:ind w:left="426"/>
        <w:jc w:val="both"/>
        <w:rPr>
          <w:sz w:val="24"/>
          <w:szCs w:val="24"/>
        </w:rPr>
      </w:pPr>
      <w:r w:rsidRPr="00A76008">
        <w:rPr>
          <w:color w:val="000000"/>
          <w:sz w:val="24"/>
          <w:szCs w:val="24"/>
        </w:rPr>
        <w:t>4.1. Оборудование СКУД должно быть новым, не бывшим в употреблении</w:t>
      </w:r>
      <w:r w:rsidRPr="00A76008">
        <w:rPr>
          <w:sz w:val="24"/>
          <w:szCs w:val="24"/>
        </w:rPr>
        <w:t xml:space="preserve">. Соответствовать техническим условиям и другим нормативным документам, действующим на территории Российской Федерации. Оборудование должно быть пригодно для использования в течении 18 месяцев с момента подписания акта сторонами договора. Гарантийный срок на оборудование продлевается на период, в течение которого покупатель не мог использовать товар из-за обнаруженных в нем недостатков. </w:t>
      </w:r>
    </w:p>
    <w:p w:rsidR="001351E6" w:rsidRPr="00A76008" w:rsidRDefault="001351E6" w:rsidP="001351E6">
      <w:pPr>
        <w:tabs>
          <w:tab w:val="left" w:pos="709"/>
        </w:tabs>
        <w:jc w:val="both"/>
        <w:rPr>
          <w:sz w:val="24"/>
          <w:szCs w:val="24"/>
        </w:rPr>
      </w:pPr>
      <w:r w:rsidRPr="00A76008">
        <w:rPr>
          <w:sz w:val="24"/>
          <w:szCs w:val="24"/>
        </w:rPr>
        <w:t xml:space="preserve">       4.2. Требования к системе программному обеспечению СКУД:</w:t>
      </w:r>
    </w:p>
    <w:p w:rsidR="001351E6" w:rsidRPr="00A76008" w:rsidRDefault="001351E6" w:rsidP="001351E6">
      <w:pPr>
        <w:tabs>
          <w:tab w:val="left" w:pos="709"/>
        </w:tabs>
        <w:ind w:left="720"/>
        <w:jc w:val="both"/>
        <w:rPr>
          <w:sz w:val="24"/>
          <w:szCs w:val="24"/>
        </w:rPr>
      </w:pPr>
      <w:r w:rsidRPr="00A76008">
        <w:rPr>
          <w:sz w:val="24"/>
          <w:szCs w:val="24"/>
        </w:rPr>
        <w:t>- Выдача разовых пропусков с занесением оператором паспортных данных</w:t>
      </w:r>
    </w:p>
    <w:p w:rsidR="001351E6" w:rsidRPr="00A76008" w:rsidRDefault="001351E6" w:rsidP="001351E6">
      <w:pPr>
        <w:tabs>
          <w:tab w:val="left" w:pos="709"/>
        </w:tabs>
        <w:ind w:left="720"/>
        <w:jc w:val="both"/>
        <w:rPr>
          <w:sz w:val="24"/>
          <w:szCs w:val="24"/>
        </w:rPr>
      </w:pPr>
      <w:r w:rsidRPr="00A76008">
        <w:rPr>
          <w:sz w:val="24"/>
          <w:szCs w:val="24"/>
        </w:rPr>
        <w:t>- Выдача разовых пропусков без занесения оператором данных посетителя</w:t>
      </w:r>
    </w:p>
    <w:p w:rsidR="001351E6" w:rsidRPr="00A76008" w:rsidRDefault="001351E6" w:rsidP="001351E6">
      <w:pPr>
        <w:tabs>
          <w:tab w:val="left" w:pos="709"/>
        </w:tabs>
        <w:ind w:left="720"/>
        <w:jc w:val="both"/>
        <w:rPr>
          <w:sz w:val="24"/>
          <w:szCs w:val="24"/>
        </w:rPr>
      </w:pPr>
      <w:r w:rsidRPr="00A76008">
        <w:rPr>
          <w:sz w:val="24"/>
          <w:szCs w:val="24"/>
        </w:rPr>
        <w:t>- Интеграция с 1С</w:t>
      </w:r>
    </w:p>
    <w:p w:rsidR="001351E6" w:rsidRPr="00A76008" w:rsidRDefault="001351E6" w:rsidP="001351E6">
      <w:pPr>
        <w:tabs>
          <w:tab w:val="left" w:pos="709"/>
        </w:tabs>
        <w:ind w:left="720"/>
        <w:jc w:val="both"/>
        <w:rPr>
          <w:sz w:val="24"/>
          <w:szCs w:val="24"/>
        </w:rPr>
      </w:pPr>
      <w:r w:rsidRPr="00A76008">
        <w:rPr>
          <w:sz w:val="24"/>
          <w:szCs w:val="24"/>
        </w:rPr>
        <w:t>- разделение сотрудников по зонам доступа</w:t>
      </w:r>
    </w:p>
    <w:p w:rsidR="001351E6" w:rsidRPr="00A76008" w:rsidRDefault="001351E6" w:rsidP="001351E6">
      <w:pPr>
        <w:tabs>
          <w:tab w:val="left" w:pos="709"/>
        </w:tabs>
        <w:ind w:left="720"/>
        <w:jc w:val="both"/>
        <w:rPr>
          <w:sz w:val="24"/>
          <w:szCs w:val="24"/>
        </w:rPr>
      </w:pPr>
      <w:r w:rsidRPr="00A76008">
        <w:rPr>
          <w:sz w:val="24"/>
          <w:szCs w:val="24"/>
        </w:rPr>
        <w:t>- разделение временных пропусков по зонам доступа</w:t>
      </w:r>
    </w:p>
    <w:p w:rsidR="001351E6" w:rsidRPr="00A76008" w:rsidRDefault="001351E6" w:rsidP="001351E6">
      <w:pPr>
        <w:tabs>
          <w:tab w:val="left" w:pos="709"/>
        </w:tabs>
        <w:ind w:left="720"/>
        <w:jc w:val="both"/>
        <w:rPr>
          <w:sz w:val="24"/>
          <w:szCs w:val="24"/>
        </w:rPr>
      </w:pPr>
      <w:r w:rsidRPr="00A76008">
        <w:rPr>
          <w:sz w:val="24"/>
          <w:szCs w:val="24"/>
        </w:rPr>
        <w:t>- Разделение сотрудников на отделы</w:t>
      </w:r>
    </w:p>
    <w:p w:rsidR="001351E6" w:rsidRPr="00A76008" w:rsidRDefault="001351E6" w:rsidP="001351E6">
      <w:pPr>
        <w:tabs>
          <w:tab w:val="left" w:pos="709"/>
        </w:tabs>
        <w:ind w:left="720"/>
        <w:jc w:val="both"/>
        <w:rPr>
          <w:sz w:val="24"/>
          <w:szCs w:val="24"/>
        </w:rPr>
      </w:pPr>
      <w:r w:rsidRPr="00A76008">
        <w:rPr>
          <w:sz w:val="24"/>
          <w:szCs w:val="24"/>
        </w:rPr>
        <w:t>- Различные роли для сотрудников и отделов</w:t>
      </w:r>
    </w:p>
    <w:p w:rsidR="001351E6" w:rsidRPr="00A76008" w:rsidRDefault="001351E6" w:rsidP="001351E6">
      <w:pPr>
        <w:tabs>
          <w:tab w:val="left" w:pos="709"/>
        </w:tabs>
        <w:ind w:left="720"/>
        <w:jc w:val="both"/>
        <w:rPr>
          <w:sz w:val="24"/>
          <w:szCs w:val="24"/>
        </w:rPr>
      </w:pPr>
      <w:r w:rsidRPr="00A76008">
        <w:rPr>
          <w:sz w:val="24"/>
          <w:szCs w:val="24"/>
        </w:rPr>
        <w:t>- Возможность оплачивать обеды в столовой по бесконтактному пропуску</w:t>
      </w:r>
    </w:p>
    <w:p w:rsidR="001351E6" w:rsidRPr="00A76008" w:rsidRDefault="001351E6" w:rsidP="001351E6">
      <w:pPr>
        <w:tabs>
          <w:tab w:val="left" w:pos="709"/>
        </w:tabs>
        <w:ind w:left="720"/>
        <w:jc w:val="both"/>
        <w:rPr>
          <w:sz w:val="24"/>
          <w:szCs w:val="24"/>
        </w:rPr>
      </w:pPr>
      <w:r w:rsidRPr="00A76008">
        <w:rPr>
          <w:sz w:val="24"/>
          <w:szCs w:val="24"/>
        </w:rPr>
        <w:t>- Интеграция с пожарной системой</w:t>
      </w:r>
    </w:p>
    <w:p w:rsidR="001351E6" w:rsidRPr="00A76008" w:rsidRDefault="001351E6" w:rsidP="001351E6">
      <w:pPr>
        <w:tabs>
          <w:tab w:val="left" w:pos="709"/>
        </w:tabs>
        <w:ind w:left="720"/>
        <w:jc w:val="both"/>
        <w:rPr>
          <w:sz w:val="24"/>
          <w:szCs w:val="24"/>
        </w:rPr>
      </w:pPr>
      <w:r w:rsidRPr="00A76008">
        <w:rPr>
          <w:sz w:val="24"/>
          <w:szCs w:val="24"/>
        </w:rPr>
        <w:t>- Оповещение оператора при многоразовой попытке несанкционированного доступа</w:t>
      </w:r>
    </w:p>
    <w:p w:rsidR="001351E6" w:rsidRPr="00A76008" w:rsidRDefault="001351E6" w:rsidP="001351E6">
      <w:pPr>
        <w:tabs>
          <w:tab w:val="left" w:pos="709"/>
        </w:tabs>
        <w:ind w:left="720"/>
        <w:jc w:val="both"/>
        <w:rPr>
          <w:sz w:val="24"/>
          <w:szCs w:val="24"/>
        </w:rPr>
      </w:pPr>
      <w:r w:rsidRPr="00A76008">
        <w:rPr>
          <w:sz w:val="24"/>
          <w:szCs w:val="24"/>
        </w:rPr>
        <w:t>- учёт рабочего времени</w:t>
      </w:r>
    </w:p>
    <w:p w:rsidR="001351E6" w:rsidRPr="00A76008" w:rsidRDefault="001351E6" w:rsidP="001351E6">
      <w:pPr>
        <w:tabs>
          <w:tab w:val="left" w:pos="709"/>
        </w:tabs>
        <w:ind w:left="720"/>
        <w:jc w:val="both"/>
        <w:rPr>
          <w:sz w:val="24"/>
          <w:szCs w:val="24"/>
        </w:rPr>
      </w:pPr>
      <w:r w:rsidRPr="00A76008">
        <w:rPr>
          <w:sz w:val="24"/>
          <w:szCs w:val="24"/>
        </w:rPr>
        <w:t>- Получение отчетов за любой исторический период: Табель Т13</w:t>
      </w:r>
    </w:p>
    <w:p w:rsidR="001351E6" w:rsidRPr="00A76008" w:rsidRDefault="001351E6" w:rsidP="001351E6">
      <w:pPr>
        <w:tabs>
          <w:tab w:val="left" w:pos="709"/>
        </w:tabs>
        <w:ind w:left="720"/>
        <w:jc w:val="both"/>
        <w:rPr>
          <w:sz w:val="24"/>
          <w:szCs w:val="24"/>
        </w:rPr>
      </w:pPr>
      <w:r w:rsidRPr="00A76008">
        <w:rPr>
          <w:sz w:val="24"/>
          <w:szCs w:val="24"/>
        </w:rPr>
        <w:t>- Запрет прохода сотруднику в нерабочее время</w:t>
      </w:r>
    </w:p>
    <w:p w:rsidR="001351E6" w:rsidRPr="00A76008" w:rsidRDefault="001351E6" w:rsidP="001351E6">
      <w:pPr>
        <w:tabs>
          <w:tab w:val="left" w:pos="709"/>
        </w:tabs>
        <w:ind w:left="720"/>
        <w:jc w:val="both"/>
        <w:rPr>
          <w:sz w:val="24"/>
          <w:szCs w:val="24"/>
        </w:rPr>
      </w:pPr>
      <w:r w:rsidRPr="00A76008">
        <w:rPr>
          <w:sz w:val="24"/>
          <w:szCs w:val="24"/>
        </w:rPr>
        <w:t>- Создание и редактирование шаблонов графического отображения проходящих сотрудников</w:t>
      </w:r>
    </w:p>
    <w:p w:rsidR="001351E6" w:rsidRPr="00A76008" w:rsidRDefault="001351E6" w:rsidP="001351E6">
      <w:pPr>
        <w:tabs>
          <w:tab w:val="left" w:pos="709"/>
        </w:tabs>
        <w:ind w:left="720"/>
        <w:jc w:val="both"/>
        <w:rPr>
          <w:sz w:val="24"/>
          <w:szCs w:val="24"/>
        </w:rPr>
      </w:pPr>
      <w:r w:rsidRPr="00A76008">
        <w:rPr>
          <w:sz w:val="24"/>
          <w:szCs w:val="24"/>
        </w:rPr>
        <w:t>- Автоматическая синхронизация списка сотрудников в СКУД из базы данных существующей корпоративной системы.</w:t>
      </w:r>
    </w:p>
    <w:p w:rsidR="001351E6" w:rsidRPr="00A76008" w:rsidRDefault="001351E6" w:rsidP="001351E6">
      <w:pPr>
        <w:tabs>
          <w:tab w:val="left" w:pos="709"/>
        </w:tabs>
        <w:ind w:left="720"/>
        <w:jc w:val="both"/>
        <w:rPr>
          <w:sz w:val="24"/>
          <w:szCs w:val="24"/>
        </w:rPr>
      </w:pPr>
      <w:r w:rsidRPr="00A76008">
        <w:rPr>
          <w:sz w:val="24"/>
          <w:szCs w:val="24"/>
        </w:rPr>
        <w:t>- Установка интегрированного в систему ростового турникета на въездных воротах предприятия.</w:t>
      </w:r>
    </w:p>
    <w:p w:rsidR="001351E6" w:rsidRPr="00A76008" w:rsidRDefault="001351E6" w:rsidP="001351E6">
      <w:pPr>
        <w:pStyle w:val="ac"/>
        <w:tabs>
          <w:tab w:val="left" w:pos="993"/>
        </w:tabs>
        <w:spacing w:after="0" w:line="240" w:lineRule="auto"/>
        <w:ind w:left="426"/>
        <w:jc w:val="both"/>
        <w:rPr>
          <w:rFonts w:ascii="Times New Roman" w:hAnsi="Times New Roman"/>
          <w:sz w:val="24"/>
          <w:szCs w:val="24"/>
        </w:rPr>
      </w:pPr>
      <w:r w:rsidRPr="00A76008">
        <w:rPr>
          <w:rFonts w:ascii="Times New Roman" w:hAnsi="Times New Roman"/>
          <w:sz w:val="24"/>
          <w:szCs w:val="24"/>
        </w:rPr>
        <w:t xml:space="preserve"> </w:t>
      </w:r>
    </w:p>
    <w:p w:rsidR="001351E6" w:rsidRPr="00A76008" w:rsidRDefault="001351E6" w:rsidP="001351E6">
      <w:pPr>
        <w:pStyle w:val="ac"/>
        <w:numPr>
          <w:ilvl w:val="0"/>
          <w:numId w:val="14"/>
        </w:numPr>
        <w:tabs>
          <w:tab w:val="left" w:pos="993"/>
        </w:tabs>
        <w:spacing w:after="0" w:line="240" w:lineRule="auto"/>
        <w:ind w:left="426" w:firstLine="0"/>
        <w:jc w:val="both"/>
        <w:rPr>
          <w:rFonts w:ascii="Times New Roman" w:hAnsi="Times New Roman"/>
          <w:b/>
          <w:sz w:val="24"/>
          <w:szCs w:val="24"/>
        </w:rPr>
      </w:pPr>
      <w:r w:rsidRPr="00A76008">
        <w:rPr>
          <w:rFonts w:ascii="Times New Roman" w:hAnsi="Times New Roman"/>
          <w:b/>
          <w:sz w:val="24"/>
          <w:szCs w:val="24"/>
        </w:rPr>
        <w:t>Требования к качеству выполняемых работ.</w:t>
      </w:r>
    </w:p>
    <w:p w:rsidR="001351E6" w:rsidRPr="00A76008" w:rsidRDefault="001351E6" w:rsidP="001351E6">
      <w:pPr>
        <w:numPr>
          <w:ilvl w:val="0"/>
          <w:numId w:val="16"/>
        </w:numPr>
        <w:tabs>
          <w:tab w:val="left" w:pos="993"/>
        </w:tabs>
        <w:ind w:left="426" w:firstLine="0"/>
        <w:rPr>
          <w:sz w:val="24"/>
          <w:szCs w:val="24"/>
        </w:rPr>
      </w:pPr>
      <w:r w:rsidRPr="00A76008">
        <w:rPr>
          <w:sz w:val="24"/>
          <w:szCs w:val="24"/>
        </w:rPr>
        <w:t xml:space="preserve"> Монтажные работы следует начинать только после выполнения мероприятий по технике безопасности согласно СНиП 12-03-2001   «Безопасность труда в строительстве. Часть 1. Общие требования». </w:t>
      </w:r>
    </w:p>
    <w:p w:rsidR="001351E6" w:rsidRPr="00A76008" w:rsidRDefault="001351E6" w:rsidP="001351E6">
      <w:pPr>
        <w:numPr>
          <w:ilvl w:val="0"/>
          <w:numId w:val="16"/>
        </w:numPr>
        <w:tabs>
          <w:tab w:val="left" w:pos="993"/>
        </w:tabs>
        <w:ind w:left="426" w:firstLine="0"/>
        <w:rPr>
          <w:sz w:val="24"/>
          <w:szCs w:val="24"/>
        </w:rPr>
      </w:pPr>
      <w:r w:rsidRPr="00A76008">
        <w:rPr>
          <w:sz w:val="24"/>
          <w:szCs w:val="24"/>
        </w:rPr>
        <w:t xml:space="preserve"> При работе с ручным электроинструментом необходимо соблюдать требования ГОСТ 12.2.013.0-91 «Машины ручные электрические. Общие требования безопасности и методы испытаний».</w:t>
      </w:r>
    </w:p>
    <w:p w:rsidR="001351E6" w:rsidRPr="00A76008" w:rsidRDefault="001351E6" w:rsidP="001351E6">
      <w:pPr>
        <w:numPr>
          <w:ilvl w:val="0"/>
          <w:numId w:val="16"/>
        </w:numPr>
        <w:tabs>
          <w:tab w:val="left" w:pos="993"/>
        </w:tabs>
        <w:ind w:left="426" w:firstLine="0"/>
        <w:rPr>
          <w:sz w:val="24"/>
          <w:szCs w:val="24"/>
        </w:rPr>
      </w:pPr>
      <w:r w:rsidRPr="00A76008">
        <w:rPr>
          <w:sz w:val="24"/>
          <w:szCs w:val="24"/>
        </w:rPr>
        <w:t>Работы, выполненные Подрядчиком с отклонениями от технической документации, строительных норм и правил, а также условий настоящего технического задания, не подлежат оплате до устранения отклонений.</w:t>
      </w:r>
    </w:p>
    <w:p w:rsidR="001351E6" w:rsidRPr="00A76008" w:rsidRDefault="001351E6" w:rsidP="001351E6">
      <w:pPr>
        <w:numPr>
          <w:ilvl w:val="0"/>
          <w:numId w:val="16"/>
        </w:numPr>
        <w:tabs>
          <w:tab w:val="left" w:pos="993"/>
        </w:tabs>
        <w:ind w:left="426" w:firstLine="0"/>
        <w:rPr>
          <w:sz w:val="24"/>
          <w:szCs w:val="24"/>
        </w:rPr>
      </w:pPr>
      <w:r w:rsidRPr="00A76008">
        <w:rPr>
          <w:sz w:val="24"/>
          <w:szCs w:val="24"/>
        </w:rPr>
        <w:t>При выполнении работ необходимо руководствоваться:</w:t>
      </w:r>
    </w:p>
    <w:p w:rsidR="001351E6" w:rsidRPr="00A76008" w:rsidRDefault="001351E6" w:rsidP="001351E6">
      <w:pPr>
        <w:pStyle w:val="ae"/>
        <w:widowControl/>
        <w:numPr>
          <w:ilvl w:val="0"/>
          <w:numId w:val="13"/>
        </w:numPr>
        <w:tabs>
          <w:tab w:val="clear" w:pos="1635"/>
          <w:tab w:val="clear" w:pos="9360"/>
          <w:tab w:val="left" w:pos="993"/>
          <w:tab w:val="left" w:pos="1134"/>
          <w:tab w:val="left" w:pos="1800"/>
        </w:tabs>
        <w:adjustRightInd/>
        <w:ind w:left="426" w:firstLine="283"/>
        <w:jc w:val="both"/>
        <w:textAlignment w:val="auto"/>
        <w:rPr>
          <w:sz w:val="24"/>
        </w:rPr>
      </w:pPr>
      <w:r w:rsidRPr="00A76008">
        <w:rPr>
          <w:sz w:val="24"/>
        </w:rPr>
        <w:t>Технический регламент о безопасности зданий и сооружений. Федеральный закон от 30.12.2009 №384-ФЗ,</w:t>
      </w:r>
    </w:p>
    <w:p w:rsidR="001351E6" w:rsidRPr="00A76008" w:rsidRDefault="001351E6" w:rsidP="001351E6">
      <w:pPr>
        <w:pStyle w:val="ae"/>
        <w:widowControl/>
        <w:numPr>
          <w:ilvl w:val="0"/>
          <w:numId w:val="13"/>
        </w:numPr>
        <w:tabs>
          <w:tab w:val="clear" w:pos="1635"/>
          <w:tab w:val="clear" w:pos="9360"/>
          <w:tab w:val="left" w:pos="993"/>
          <w:tab w:val="left" w:pos="1134"/>
        </w:tabs>
        <w:adjustRightInd/>
        <w:ind w:left="426" w:firstLine="284"/>
        <w:jc w:val="both"/>
        <w:textAlignment w:val="auto"/>
        <w:rPr>
          <w:sz w:val="24"/>
        </w:rPr>
      </w:pPr>
      <w:r w:rsidRPr="00A76008">
        <w:rPr>
          <w:sz w:val="24"/>
        </w:rPr>
        <w:t>Технический регламент о требованиях пожарной безопасности. Федеральный закон от 22.07.2008 №123-ФЗ,</w:t>
      </w:r>
    </w:p>
    <w:p w:rsidR="001351E6" w:rsidRPr="00A76008" w:rsidRDefault="001351E6" w:rsidP="001351E6">
      <w:pPr>
        <w:pStyle w:val="ae"/>
        <w:widowControl/>
        <w:numPr>
          <w:ilvl w:val="0"/>
          <w:numId w:val="13"/>
        </w:numPr>
        <w:tabs>
          <w:tab w:val="clear" w:pos="1635"/>
          <w:tab w:val="clear" w:pos="9360"/>
          <w:tab w:val="left" w:pos="993"/>
          <w:tab w:val="left" w:pos="1134"/>
        </w:tabs>
        <w:adjustRightInd/>
        <w:ind w:left="426" w:firstLine="284"/>
        <w:jc w:val="both"/>
        <w:textAlignment w:val="auto"/>
        <w:rPr>
          <w:sz w:val="24"/>
        </w:rPr>
      </w:pPr>
      <w:r w:rsidRPr="00A76008">
        <w:rPr>
          <w:sz w:val="24"/>
        </w:rPr>
        <w:t>СП48.13330.2011 (актуализированная редакция СНиП 12-01-2004) «Организация строительства»</w:t>
      </w:r>
    </w:p>
    <w:p w:rsidR="001351E6" w:rsidRPr="00A76008" w:rsidRDefault="001351E6" w:rsidP="001351E6">
      <w:pPr>
        <w:pStyle w:val="ae"/>
        <w:widowControl/>
        <w:numPr>
          <w:ilvl w:val="0"/>
          <w:numId w:val="13"/>
        </w:numPr>
        <w:tabs>
          <w:tab w:val="clear" w:pos="1635"/>
          <w:tab w:val="clear" w:pos="9360"/>
          <w:tab w:val="left" w:pos="993"/>
          <w:tab w:val="left" w:pos="1134"/>
        </w:tabs>
        <w:adjustRightInd/>
        <w:ind w:left="426" w:firstLine="284"/>
        <w:jc w:val="both"/>
        <w:textAlignment w:val="auto"/>
        <w:rPr>
          <w:sz w:val="24"/>
        </w:rPr>
      </w:pPr>
      <w:r w:rsidRPr="00A76008">
        <w:rPr>
          <w:sz w:val="24"/>
        </w:rPr>
        <w:lastRenderedPageBreak/>
        <w:t>СНиП 12-03-2001 «Безопасность труда в строительстве. Часть 1. Общие требования».</w:t>
      </w:r>
    </w:p>
    <w:p w:rsidR="001351E6" w:rsidRPr="003C67E7" w:rsidRDefault="001351E6" w:rsidP="001351E6">
      <w:pPr>
        <w:pStyle w:val="ae"/>
        <w:widowControl/>
        <w:numPr>
          <w:ilvl w:val="0"/>
          <w:numId w:val="13"/>
        </w:numPr>
        <w:tabs>
          <w:tab w:val="clear" w:pos="1635"/>
          <w:tab w:val="clear" w:pos="9360"/>
          <w:tab w:val="left" w:pos="993"/>
          <w:tab w:val="left" w:pos="1134"/>
        </w:tabs>
        <w:adjustRightInd/>
        <w:ind w:left="426" w:firstLine="284"/>
        <w:jc w:val="both"/>
        <w:textAlignment w:val="auto"/>
        <w:rPr>
          <w:sz w:val="24"/>
        </w:rPr>
      </w:pPr>
      <w:r w:rsidRPr="00A76008">
        <w:rPr>
          <w:sz w:val="24"/>
        </w:rPr>
        <w:t>СНиП 31-06-2009 «Общественные здания и сооружения»</w:t>
      </w:r>
    </w:p>
    <w:p w:rsidR="001351E6" w:rsidRPr="00A76008" w:rsidRDefault="001351E6" w:rsidP="001351E6">
      <w:pPr>
        <w:pStyle w:val="ac"/>
        <w:numPr>
          <w:ilvl w:val="0"/>
          <w:numId w:val="14"/>
        </w:numPr>
        <w:tabs>
          <w:tab w:val="left" w:pos="993"/>
          <w:tab w:val="left" w:pos="1134"/>
        </w:tabs>
        <w:spacing w:after="0" w:line="240" w:lineRule="auto"/>
        <w:ind w:left="284" w:firstLine="284"/>
        <w:jc w:val="both"/>
        <w:rPr>
          <w:rFonts w:ascii="Times New Roman" w:hAnsi="Times New Roman"/>
          <w:b/>
          <w:sz w:val="24"/>
          <w:szCs w:val="24"/>
        </w:rPr>
      </w:pPr>
      <w:r w:rsidRPr="00A76008">
        <w:rPr>
          <w:rFonts w:ascii="Times New Roman" w:hAnsi="Times New Roman"/>
          <w:b/>
          <w:sz w:val="24"/>
          <w:szCs w:val="24"/>
        </w:rPr>
        <w:t>Система СКУД текущая.</w:t>
      </w:r>
    </w:p>
    <w:p w:rsidR="001351E6" w:rsidRPr="00A76008" w:rsidRDefault="001351E6" w:rsidP="001351E6">
      <w:pPr>
        <w:pStyle w:val="ac"/>
        <w:tabs>
          <w:tab w:val="left" w:pos="993"/>
          <w:tab w:val="left" w:pos="1134"/>
        </w:tabs>
        <w:spacing w:after="0" w:line="240" w:lineRule="auto"/>
        <w:ind w:left="568"/>
        <w:jc w:val="both"/>
        <w:rPr>
          <w:rFonts w:ascii="Times New Roman" w:hAnsi="Times New Roman"/>
          <w:sz w:val="24"/>
          <w:szCs w:val="24"/>
        </w:rPr>
      </w:pPr>
      <w:r w:rsidRPr="00A76008">
        <w:rPr>
          <w:rFonts w:ascii="Times New Roman" w:hAnsi="Times New Roman"/>
          <w:sz w:val="24"/>
          <w:szCs w:val="24"/>
        </w:rPr>
        <w:t>6.1. Перед началом работ разработать монтажную схему системы СКУД с последующей установкой.</w:t>
      </w:r>
    </w:p>
    <w:p w:rsidR="001351E6" w:rsidRPr="00A76008" w:rsidRDefault="001351E6" w:rsidP="001351E6">
      <w:pPr>
        <w:pStyle w:val="ac"/>
        <w:tabs>
          <w:tab w:val="left" w:pos="993"/>
          <w:tab w:val="left" w:pos="1134"/>
        </w:tabs>
        <w:spacing w:after="0" w:line="240" w:lineRule="auto"/>
        <w:ind w:left="568"/>
        <w:jc w:val="both"/>
        <w:rPr>
          <w:rFonts w:ascii="Times New Roman" w:hAnsi="Times New Roman"/>
          <w:sz w:val="24"/>
          <w:szCs w:val="24"/>
        </w:rPr>
      </w:pPr>
      <w:r w:rsidRPr="00A76008">
        <w:rPr>
          <w:rFonts w:ascii="Times New Roman" w:hAnsi="Times New Roman"/>
          <w:sz w:val="24"/>
          <w:szCs w:val="24"/>
        </w:rPr>
        <w:t>6.2.  Согласовать разработанную монтажную схему с службой эксплуатации Покупателя</w:t>
      </w:r>
    </w:p>
    <w:p w:rsidR="001351E6" w:rsidRPr="00A76008" w:rsidRDefault="001351E6" w:rsidP="001351E6">
      <w:pPr>
        <w:pStyle w:val="ac"/>
        <w:tabs>
          <w:tab w:val="left" w:pos="993"/>
          <w:tab w:val="left" w:pos="1134"/>
        </w:tabs>
        <w:spacing w:after="0" w:line="240" w:lineRule="auto"/>
        <w:ind w:left="568"/>
        <w:jc w:val="both"/>
        <w:rPr>
          <w:rFonts w:ascii="Times New Roman" w:hAnsi="Times New Roman"/>
          <w:sz w:val="24"/>
          <w:szCs w:val="24"/>
        </w:rPr>
      </w:pPr>
      <w:r w:rsidRPr="00A76008">
        <w:rPr>
          <w:rFonts w:ascii="Times New Roman" w:hAnsi="Times New Roman"/>
          <w:sz w:val="24"/>
          <w:szCs w:val="24"/>
        </w:rPr>
        <w:t>6.3.  Выполнить монтажные работы по установке в соответствие с согласованной монтажной схемой системы СКУД.</w:t>
      </w:r>
    </w:p>
    <w:p w:rsidR="001351E6" w:rsidRPr="00A76008" w:rsidRDefault="001351E6" w:rsidP="001351E6">
      <w:pPr>
        <w:pStyle w:val="ac"/>
        <w:numPr>
          <w:ilvl w:val="0"/>
          <w:numId w:val="14"/>
        </w:numPr>
        <w:tabs>
          <w:tab w:val="left" w:pos="993"/>
          <w:tab w:val="left" w:pos="1134"/>
        </w:tabs>
        <w:spacing w:after="0" w:line="240" w:lineRule="auto"/>
        <w:ind w:left="284" w:firstLine="284"/>
        <w:jc w:val="both"/>
        <w:rPr>
          <w:rFonts w:ascii="Times New Roman" w:hAnsi="Times New Roman"/>
          <w:b/>
          <w:sz w:val="24"/>
          <w:szCs w:val="24"/>
        </w:rPr>
      </w:pPr>
      <w:r w:rsidRPr="00A76008">
        <w:rPr>
          <w:rFonts w:ascii="Times New Roman" w:hAnsi="Times New Roman"/>
          <w:b/>
          <w:sz w:val="24"/>
          <w:szCs w:val="24"/>
        </w:rPr>
        <w:t>Дополнительные требования.</w:t>
      </w:r>
    </w:p>
    <w:p w:rsidR="001351E6" w:rsidRPr="00A76008" w:rsidRDefault="001351E6" w:rsidP="001351E6">
      <w:pPr>
        <w:tabs>
          <w:tab w:val="left" w:pos="993"/>
          <w:tab w:val="left" w:pos="1134"/>
        </w:tabs>
        <w:ind w:left="360"/>
        <w:jc w:val="both"/>
        <w:rPr>
          <w:sz w:val="24"/>
          <w:szCs w:val="24"/>
        </w:rPr>
      </w:pPr>
      <w:r w:rsidRPr="00A76008">
        <w:rPr>
          <w:sz w:val="24"/>
          <w:szCs w:val="24"/>
        </w:rPr>
        <w:t>7.1.  При нанесении материального ущерба предприятию Подрядчик возмещает ущерб за свой счет.</w:t>
      </w:r>
    </w:p>
    <w:p w:rsidR="001351E6" w:rsidRPr="00A76008" w:rsidRDefault="001351E6" w:rsidP="001351E6">
      <w:pPr>
        <w:tabs>
          <w:tab w:val="left" w:pos="993"/>
          <w:tab w:val="left" w:pos="1134"/>
        </w:tabs>
        <w:ind w:left="360"/>
        <w:jc w:val="both"/>
        <w:rPr>
          <w:sz w:val="24"/>
          <w:szCs w:val="24"/>
        </w:rPr>
      </w:pPr>
      <w:r w:rsidRPr="00A76008">
        <w:rPr>
          <w:sz w:val="24"/>
          <w:szCs w:val="24"/>
        </w:rPr>
        <w:t>7.2 Место складирования мусора, точка подключения эл/энергии, будут определены эксплуатирующей организацией при передаче объекта для выполнения работ.</w:t>
      </w:r>
    </w:p>
    <w:p w:rsidR="001351E6" w:rsidRPr="00A76008" w:rsidRDefault="001351E6" w:rsidP="001351E6">
      <w:pPr>
        <w:tabs>
          <w:tab w:val="left" w:pos="993"/>
          <w:tab w:val="left" w:pos="1134"/>
          <w:tab w:val="left" w:pos="6460"/>
        </w:tabs>
        <w:ind w:left="568"/>
        <w:jc w:val="center"/>
        <w:rPr>
          <w:sz w:val="24"/>
          <w:szCs w:val="24"/>
        </w:rPr>
      </w:pPr>
    </w:p>
    <w:p w:rsidR="001351E6" w:rsidRPr="00A76008" w:rsidRDefault="001351E6" w:rsidP="001351E6">
      <w:pPr>
        <w:tabs>
          <w:tab w:val="left" w:pos="993"/>
          <w:tab w:val="left" w:pos="1134"/>
          <w:tab w:val="left" w:pos="6460"/>
        </w:tabs>
        <w:ind w:left="568"/>
        <w:jc w:val="center"/>
        <w:rPr>
          <w:sz w:val="24"/>
          <w:szCs w:val="24"/>
        </w:rPr>
      </w:pPr>
    </w:p>
    <w:p w:rsidR="001351E6" w:rsidRPr="00A76008" w:rsidRDefault="001351E6" w:rsidP="001351E6">
      <w:pPr>
        <w:tabs>
          <w:tab w:val="left" w:pos="993"/>
          <w:tab w:val="left" w:pos="1134"/>
          <w:tab w:val="left" w:pos="6460"/>
        </w:tabs>
        <w:ind w:left="568"/>
        <w:rPr>
          <w:sz w:val="24"/>
          <w:szCs w:val="24"/>
        </w:rPr>
      </w:pPr>
      <w:r w:rsidRPr="00A76008">
        <w:rPr>
          <w:sz w:val="24"/>
          <w:szCs w:val="24"/>
        </w:rPr>
        <w:t>Техническое задание составил: инженер ГОЧС                           Жидяев Н.Ю.</w:t>
      </w:r>
    </w:p>
    <w:p w:rsidR="001351E6" w:rsidRPr="00A76008" w:rsidRDefault="001351E6" w:rsidP="001351E6">
      <w:pPr>
        <w:tabs>
          <w:tab w:val="left" w:pos="993"/>
          <w:tab w:val="left" w:pos="1134"/>
          <w:tab w:val="left" w:pos="6460"/>
        </w:tabs>
        <w:ind w:left="568"/>
        <w:rPr>
          <w:sz w:val="24"/>
          <w:szCs w:val="24"/>
        </w:rPr>
      </w:pPr>
      <w:r w:rsidRPr="00A76008">
        <w:rPr>
          <w:sz w:val="24"/>
          <w:szCs w:val="24"/>
        </w:rPr>
        <w:t xml:space="preserve">                                      проверил: главный инженер                     Судаков А. А.</w:t>
      </w:r>
    </w:p>
    <w:p w:rsidR="001351E6" w:rsidRPr="00A76008" w:rsidRDefault="001351E6" w:rsidP="001351E6">
      <w:pPr>
        <w:tabs>
          <w:tab w:val="left" w:pos="993"/>
          <w:tab w:val="left" w:pos="1134"/>
          <w:tab w:val="left" w:pos="6460"/>
        </w:tabs>
        <w:ind w:left="568"/>
        <w:rPr>
          <w:sz w:val="19"/>
        </w:rPr>
      </w:pPr>
      <w:r w:rsidRPr="00A76008">
        <w:rPr>
          <w:sz w:val="24"/>
          <w:szCs w:val="24"/>
        </w:rPr>
        <w:t xml:space="preserve">                                      согласовал: главный энергетик                Левитский В. Р.                              </w:t>
      </w:r>
    </w:p>
    <w:p w:rsidR="00634DE3" w:rsidRDefault="00634DE3" w:rsidP="008547EE">
      <w:pPr>
        <w:tabs>
          <w:tab w:val="center" w:pos="12344"/>
        </w:tabs>
        <w:spacing w:after="2"/>
        <w:ind w:left="-15"/>
        <w:rPr>
          <w:b/>
          <w:sz w:val="16"/>
          <w:szCs w:val="16"/>
        </w:rPr>
      </w:pPr>
    </w:p>
    <w:p w:rsidR="00634DE3" w:rsidRDefault="00634DE3" w:rsidP="008547EE">
      <w:pPr>
        <w:tabs>
          <w:tab w:val="center" w:pos="12344"/>
        </w:tabs>
        <w:spacing w:after="2"/>
        <w:ind w:left="-15"/>
        <w:rPr>
          <w:b/>
          <w:sz w:val="16"/>
          <w:szCs w:val="16"/>
        </w:rPr>
        <w:sectPr w:rsidR="00634DE3" w:rsidSect="00606870">
          <w:headerReference w:type="default" r:id="rId17"/>
          <w:footerReference w:type="default" r:id="rId18"/>
          <w:pgSz w:w="11907" w:h="16840" w:code="9"/>
          <w:pgMar w:top="794" w:right="1134" w:bottom="794" w:left="1134" w:header="720" w:footer="720" w:gutter="0"/>
          <w:cols w:space="720"/>
        </w:sectPr>
      </w:pPr>
    </w:p>
    <w:p w:rsidR="00634DE3" w:rsidRPr="00A76008" w:rsidRDefault="00634DE3" w:rsidP="00634DE3">
      <w:pPr>
        <w:ind w:left="357"/>
        <w:jc w:val="right"/>
        <w:rPr>
          <w:sz w:val="24"/>
          <w:szCs w:val="24"/>
        </w:rPr>
      </w:pPr>
      <w:r w:rsidRPr="00A76008">
        <w:rPr>
          <w:sz w:val="24"/>
          <w:szCs w:val="24"/>
        </w:rPr>
        <w:lastRenderedPageBreak/>
        <w:t>Приложение № 2</w:t>
      </w:r>
    </w:p>
    <w:p w:rsidR="00634DE3" w:rsidRPr="00A76008" w:rsidRDefault="00634DE3" w:rsidP="00634DE3">
      <w:pPr>
        <w:ind w:left="357"/>
        <w:jc w:val="right"/>
        <w:rPr>
          <w:sz w:val="24"/>
          <w:szCs w:val="24"/>
        </w:rPr>
      </w:pPr>
      <w:r w:rsidRPr="00A76008">
        <w:rPr>
          <w:sz w:val="24"/>
          <w:szCs w:val="24"/>
        </w:rPr>
        <w:t>К договору № ____ от ________</w:t>
      </w:r>
    </w:p>
    <w:p w:rsidR="00634DE3" w:rsidRPr="00A76008" w:rsidRDefault="00634DE3" w:rsidP="00634DE3">
      <w:pPr>
        <w:ind w:left="357"/>
        <w:jc w:val="right"/>
        <w:rPr>
          <w:sz w:val="24"/>
          <w:szCs w:val="24"/>
        </w:rPr>
      </w:pPr>
    </w:p>
    <w:p w:rsidR="00634DE3" w:rsidRPr="00A76008" w:rsidRDefault="00634DE3" w:rsidP="00634DE3">
      <w:pPr>
        <w:ind w:left="357"/>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653"/>
        <w:gridCol w:w="4252"/>
        <w:gridCol w:w="3686"/>
        <w:gridCol w:w="1559"/>
      </w:tblGrid>
      <w:tr w:rsidR="00634DE3" w:rsidRPr="00A76008" w:rsidTr="00697815">
        <w:trPr>
          <w:trHeight w:val="306"/>
        </w:trPr>
        <w:tc>
          <w:tcPr>
            <w:tcW w:w="417" w:type="dxa"/>
            <w:vMerge w:val="restart"/>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both"/>
              <w:rPr>
                <w:b/>
                <w:sz w:val="20"/>
                <w:szCs w:val="20"/>
              </w:rPr>
            </w:pPr>
            <w:r w:rsidRPr="00A76008">
              <w:rPr>
                <w:b/>
                <w:sz w:val="20"/>
                <w:szCs w:val="20"/>
              </w:rPr>
              <w:t xml:space="preserve">№ </w:t>
            </w:r>
          </w:p>
          <w:p w:rsidR="00634DE3" w:rsidRPr="00A76008" w:rsidRDefault="00634DE3" w:rsidP="00697815">
            <w:pPr>
              <w:pStyle w:val="afff2"/>
              <w:spacing w:before="0" w:beforeAutospacing="0" w:after="0" w:afterAutospacing="0"/>
              <w:jc w:val="both"/>
              <w:rPr>
                <w:b/>
                <w:sz w:val="20"/>
                <w:szCs w:val="20"/>
              </w:rPr>
            </w:pPr>
          </w:p>
        </w:tc>
        <w:tc>
          <w:tcPr>
            <w:tcW w:w="4653" w:type="dxa"/>
            <w:vMerge w:val="restart"/>
            <w:tcBorders>
              <w:top w:val="single" w:sz="4" w:space="0" w:color="auto"/>
              <w:left w:val="single" w:sz="4" w:space="0" w:color="auto"/>
              <w:right w:val="single" w:sz="4" w:space="0" w:color="auto"/>
            </w:tcBorders>
          </w:tcPr>
          <w:p w:rsidR="00634DE3" w:rsidRPr="00A76008" w:rsidRDefault="00634DE3" w:rsidP="00697815">
            <w:r w:rsidRPr="00A76008">
              <w:rPr>
                <w:b/>
              </w:rPr>
              <w:t>Наименование товара</w:t>
            </w:r>
          </w:p>
        </w:tc>
        <w:tc>
          <w:tcPr>
            <w:tcW w:w="7938" w:type="dxa"/>
            <w:gridSpan w:val="2"/>
            <w:tcBorders>
              <w:top w:val="single" w:sz="4" w:space="0" w:color="auto"/>
              <w:left w:val="single" w:sz="4" w:space="0" w:color="auto"/>
              <w:bottom w:val="single" w:sz="4" w:space="0" w:color="auto"/>
              <w:right w:val="single" w:sz="4" w:space="0" w:color="auto"/>
            </w:tcBorders>
            <w:hideMark/>
          </w:tcPr>
          <w:p w:rsidR="00634DE3" w:rsidRPr="00A76008" w:rsidRDefault="00634DE3" w:rsidP="00697815">
            <w:pPr>
              <w:pStyle w:val="afff2"/>
              <w:spacing w:before="0" w:beforeAutospacing="0" w:after="0" w:afterAutospacing="0"/>
              <w:jc w:val="center"/>
              <w:rPr>
                <w:b/>
                <w:sz w:val="20"/>
                <w:szCs w:val="20"/>
              </w:rPr>
            </w:pPr>
            <w:r w:rsidRPr="00A76008">
              <w:rPr>
                <w:b/>
                <w:sz w:val="20"/>
                <w:szCs w:val="20"/>
              </w:rPr>
              <w:t>Технические характеристики товара*</w:t>
            </w:r>
          </w:p>
        </w:tc>
        <w:tc>
          <w:tcPr>
            <w:tcW w:w="1559" w:type="dxa"/>
            <w:vMerge w:val="restart"/>
            <w:tcBorders>
              <w:top w:val="single" w:sz="4" w:space="0" w:color="auto"/>
              <w:left w:val="single" w:sz="4" w:space="0" w:color="auto"/>
              <w:right w:val="single" w:sz="4" w:space="0" w:color="auto"/>
            </w:tcBorders>
          </w:tcPr>
          <w:p w:rsidR="00634DE3" w:rsidRPr="00A76008" w:rsidRDefault="00634DE3" w:rsidP="00697815">
            <w:r w:rsidRPr="00A76008">
              <w:rPr>
                <w:b/>
              </w:rPr>
              <w:t>Количество товара</w:t>
            </w:r>
          </w:p>
        </w:tc>
      </w:tr>
      <w:tr w:rsidR="00634DE3" w:rsidRPr="00A76008" w:rsidTr="00697815">
        <w:tc>
          <w:tcPr>
            <w:tcW w:w="0" w:type="auto"/>
            <w:vMerge/>
            <w:tcBorders>
              <w:left w:val="single" w:sz="4" w:space="0" w:color="auto"/>
              <w:right w:val="single" w:sz="4" w:space="0" w:color="auto"/>
            </w:tcBorders>
            <w:vAlign w:val="center"/>
            <w:hideMark/>
          </w:tcPr>
          <w:p w:rsidR="00634DE3" w:rsidRPr="00A76008" w:rsidRDefault="00634DE3" w:rsidP="00697815">
            <w:pPr>
              <w:rPr>
                <w:b/>
              </w:rPr>
            </w:pPr>
          </w:p>
        </w:tc>
        <w:tc>
          <w:tcPr>
            <w:tcW w:w="4653" w:type="dxa"/>
            <w:vMerge/>
            <w:tcBorders>
              <w:left w:val="single" w:sz="4" w:space="0" w:color="auto"/>
              <w:bottom w:val="single" w:sz="4" w:space="0" w:color="auto"/>
              <w:right w:val="single" w:sz="4" w:space="0" w:color="auto"/>
            </w:tcBorders>
            <w:vAlign w:val="center"/>
            <w:hideMark/>
          </w:tcPr>
          <w:p w:rsidR="00634DE3" w:rsidRPr="00A76008" w:rsidRDefault="00634DE3" w:rsidP="00697815"/>
        </w:tc>
        <w:tc>
          <w:tcPr>
            <w:tcW w:w="4252" w:type="dxa"/>
            <w:tcBorders>
              <w:top w:val="single" w:sz="4" w:space="0" w:color="auto"/>
              <w:left w:val="single" w:sz="4" w:space="0" w:color="auto"/>
              <w:bottom w:val="single" w:sz="4" w:space="0" w:color="auto"/>
              <w:right w:val="single" w:sz="4" w:space="0" w:color="auto"/>
            </w:tcBorders>
            <w:hideMark/>
          </w:tcPr>
          <w:p w:rsidR="00634DE3" w:rsidRPr="00A76008" w:rsidRDefault="00634DE3" w:rsidP="00697815">
            <w:pPr>
              <w:pStyle w:val="afff2"/>
              <w:spacing w:before="0" w:beforeAutospacing="0" w:after="0" w:afterAutospacing="0"/>
              <w:jc w:val="center"/>
              <w:rPr>
                <w:b/>
                <w:sz w:val="20"/>
                <w:szCs w:val="20"/>
              </w:rPr>
            </w:pPr>
            <w:r w:rsidRPr="00A76008">
              <w:rPr>
                <w:b/>
                <w:sz w:val="20"/>
                <w:szCs w:val="20"/>
              </w:rPr>
              <w:t>Наименование показателя</w:t>
            </w:r>
          </w:p>
        </w:tc>
        <w:tc>
          <w:tcPr>
            <w:tcW w:w="3686" w:type="dxa"/>
            <w:tcBorders>
              <w:top w:val="single" w:sz="4" w:space="0" w:color="auto"/>
              <w:left w:val="single" w:sz="4" w:space="0" w:color="auto"/>
              <w:bottom w:val="single" w:sz="4" w:space="0" w:color="auto"/>
              <w:right w:val="single" w:sz="4" w:space="0" w:color="auto"/>
            </w:tcBorders>
            <w:hideMark/>
          </w:tcPr>
          <w:p w:rsidR="00634DE3" w:rsidRPr="00A76008" w:rsidRDefault="00634DE3" w:rsidP="00697815">
            <w:pPr>
              <w:pStyle w:val="afff2"/>
              <w:spacing w:before="0" w:beforeAutospacing="0" w:after="0" w:afterAutospacing="0"/>
              <w:jc w:val="center"/>
              <w:rPr>
                <w:b/>
                <w:sz w:val="20"/>
                <w:szCs w:val="20"/>
              </w:rPr>
            </w:pPr>
            <w:r w:rsidRPr="00A76008">
              <w:rPr>
                <w:b/>
                <w:sz w:val="20"/>
                <w:szCs w:val="20"/>
              </w:rPr>
              <w:t>Характеристика показателя</w:t>
            </w:r>
          </w:p>
        </w:tc>
        <w:tc>
          <w:tcPr>
            <w:tcW w:w="1559" w:type="dxa"/>
            <w:vMerge/>
            <w:tcBorders>
              <w:left w:val="single" w:sz="4" w:space="0" w:color="auto"/>
              <w:right w:val="single" w:sz="4" w:space="0" w:color="auto"/>
            </w:tcBorders>
            <w:vAlign w:val="center"/>
            <w:hideMark/>
          </w:tcPr>
          <w:p w:rsidR="00634DE3" w:rsidRPr="00A76008" w:rsidRDefault="00634DE3" w:rsidP="00697815"/>
        </w:tc>
      </w:tr>
      <w:tr w:rsidR="00634DE3" w:rsidRPr="00A76008" w:rsidTr="00697815">
        <w:tc>
          <w:tcPr>
            <w:tcW w:w="0" w:type="auto"/>
            <w:vMerge w:val="restart"/>
            <w:tcBorders>
              <w:left w:val="single" w:sz="4" w:space="0" w:color="auto"/>
              <w:right w:val="single" w:sz="4" w:space="0" w:color="auto"/>
            </w:tcBorders>
            <w:hideMark/>
          </w:tcPr>
          <w:p w:rsidR="00634DE3" w:rsidRPr="00A76008" w:rsidRDefault="00634DE3" w:rsidP="00697815">
            <w:pPr>
              <w:jc w:val="center"/>
              <w:rPr>
                <w:lang w:val="en-US"/>
              </w:rPr>
            </w:pPr>
            <w:r w:rsidRPr="00A76008">
              <w:rPr>
                <w:lang w:val="en-US"/>
              </w:rPr>
              <w:t>1</w:t>
            </w:r>
          </w:p>
        </w:tc>
        <w:tc>
          <w:tcPr>
            <w:tcW w:w="4653" w:type="dxa"/>
            <w:vMerge w:val="restart"/>
            <w:tcBorders>
              <w:top w:val="single" w:sz="4" w:space="0" w:color="auto"/>
              <w:left w:val="single" w:sz="4" w:space="0" w:color="auto"/>
              <w:right w:val="single" w:sz="4" w:space="0" w:color="auto"/>
            </w:tcBorders>
            <w:hideMark/>
          </w:tcPr>
          <w:p w:rsidR="00634DE3" w:rsidRPr="00A76008" w:rsidRDefault="00634DE3" w:rsidP="00697815">
            <w:pPr>
              <w:jc w:val="center"/>
            </w:pPr>
            <w:r w:rsidRPr="00A76008">
              <w:t>Картоприемник автоматического сбора карт</w:t>
            </w:r>
          </w:p>
        </w:tc>
        <w:tc>
          <w:tcPr>
            <w:tcW w:w="4252" w:type="dxa"/>
            <w:tcBorders>
              <w:top w:val="single" w:sz="4" w:space="0" w:color="auto"/>
              <w:left w:val="single" w:sz="4" w:space="0" w:color="auto"/>
              <w:bottom w:val="single" w:sz="4" w:space="0" w:color="auto"/>
              <w:right w:val="single" w:sz="4" w:space="0" w:color="auto"/>
            </w:tcBorders>
            <w:hideMark/>
          </w:tcPr>
          <w:p w:rsidR="00634DE3" w:rsidRPr="00A76008" w:rsidRDefault="00634DE3" w:rsidP="00697815">
            <w:pPr>
              <w:pStyle w:val="afff2"/>
              <w:spacing w:before="0" w:beforeAutospacing="0" w:after="0" w:afterAutospacing="0"/>
              <w:jc w:val="center"/>
              <w:rPr>
                <w:sz w:val="20"/>
                <w:szCs w:val="20"/>
              </w:rPr>
            </w:pPr>
            <w:r w:rsidRPr="00A76008">
              <w:rPr>
                <w:sz w:val="20"/>
                <w:szCs w:val="20"/>
              </w:rPr>
              <w:t>Емк</w:t>
            </w:r>
            <w:r w:rsidRPr="00A76008">
              <w:rPr>
                <w:sz w:val="20"/>
                <w:szCs w:val="20"/>
                <w:lang w:val="en-US"/>
              </w:rPr>
              <w:t>o</w:t>
            </w:r>
            <w:r w:rsidRPr="00A76008">
              <w:rPr>
                <w:sz w:val="20"/>
                <w:szCs w:val="20"/>
              </w:rPr>
              <w:t>сть к</w:t>
            </w:r>
            <w:r w:rsidRPr="00A76008">
              <w:rPr>
                <w:sz w:val="20"/>
                <w:szCs w:val="20"/>
                <w:lang w:val="en-US"/>
              </w:rPr>
              <w:t>o</w:t>
            </w:r>
            <w:r w:rsidRPr="00A76008">
              <w:rPr>
                <w:sz w:val="20"/>
                <w:szCs w:val="20"/>
              </w:rPr>
              <w:t>нтейнера для сб</w:t>
            </w:r>
            <w:r w:rsidRPr="00A76008">
              <w:rPr>
                <w:sz w:val="20"/>
                <w:szCs w:val="20"/>
                <w:lang w:val="en-US"/>
              </w:rPr>
              <w:t>o</w:t>
            </w:r>
            <w:r w:rsidRPr="00A76008">
              <w:rPr>
                <w:sz w:val="20"/>
                <w:szCs w:val="20"/>
              </w:rPr>
              <w:t>ра ка</w:t>
            </w:r>
            <w:r w:rsidRPr="00A76008">
              <w:rPr>
                <w:sz w:val="20"/>
                <w:szCs w:val="20"/>
                <w:lang w:val="en-US"/>
              </w:rPr>
              <w:t>p</w:t>
            </w:r>
            <w:r w:rsidRPr="00A76008">
              <w:rPr>
                <w:sz w:val="20"/>
                <w:szCs w:val="20"/>
              </w:rPr>
              <w:t>т</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He</w:t>
            </w:r>
            <w:r w:rsidRPr="00A76008">
              <w:rPr>
                <w:sz w:val="20"/>
                <w:szCs w:val="20"/>
              </w:rPr>
              <w:t xml:space="preserve"> м</w:t>
            </w:r>
            <w:r w:rsidRPr="00A76008">
              <w:rPr>
                <w:sz w:val="20"/>
                <w:szCs w:val="20"/>
                <w:lang w:val="en-US"/>
              </w:rPr>
              <w:t>e</w:t>
            </w:r>
            <w:r w:rsidRPr="00A76008">
              <w:rPr>
                <w:sz w:val="20"/>
                <w:szCs w:val="20"/>
              </w:rPr>
              <w:t>н</w:t>
            </w:r>
            <w:r w:rsidRPr="00A76008">
              <w:rPr>
                <w:sz w:val="20"/>
                <w:szCs w:val="20"/>
                <w:lang w:val="en-US"/>
              </w:rPr>
              <w:t>ee</w:t>
            </w:r>
            <w:r w:rsidRPr="00A76008">
              <w:rPr>
                <w:sz w:val="20"/>
                <w:szCs w:val="20"/>
              </w:rPr>
              <w:t xml:space="preserve"> 420 ка</w:t>
            </w:r>
            <w:r w:rsidRPr="00A76008">
              <w:rPr>
                <w:sz w:val="20"/>
                <w:szCs w:val="20"/>
                <w:lang w:val="en-US"/>
              </w:rPr>
              <w:t>p</w:t>
            </w:r>
            <w:r w:rsidRPr="00A76008">
              <w:rPr>
                <w:sz w:val="20"/>
                <w:szCs w:val="20"/>
              </w:rPr>
              <w:t>т</w:t>
            </w:r>
          </w:p>
        </w:tc>
        <w:tc>
          <w:tcPr>
            <w:tcW w:w="1559" w:type="dxa"/>
            <w:vMerge w:val="restart"/>
            <w:tcBorders>
              <w:left w:val="single" w:sz="4" w:space="0" w:color="auto"/>
              <w:right w:val="single" w:sz="4" w:space="0" w:color="auto"/>
            </w:tcBorders>
            <w:hideMark/>
          </w:tcPr>
          <w:p w:rsidR="00634DE3" w:rsidRPr="00A76008" w:rsidRDefault="00634DE3" w:rsidP="00697815">
            <w:pPr>
              <w:ind w:hanging="63"/>
              <w:jc w:val="center"/>
            </w:pPr>
            <w:r w:rsidRPr="00A76008">
              <w:t>1</w:t>
            </w:r>
          </w:p>
        </w:tc>
      </w:tr>
      <w:tr w:rsidR="00634DE3" w:rsidRPr="00A76008" w:rsidTr="00697815">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Типы карт доступа</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НID, ЕM-Mаrin</w:t>
            </w:r>
          </w:p>
        </w:tc>
        <w:tc>
          <w:tcPr>
            <w:tcW w:w="1559" w:type="dxa"/>
            <w:vMerge/>
            <w:tcBorders>
              <w:left w:val="single" w:sz="4" w:space="0" w:color="auto"/>
              <w:right w:val="single" w:sz="4" w:space="0" w:color="auto"/>
            </w:tcBorders>
            <w:hideMark/>
          </w:tcPr>
          <w:p w:rsidR="00634DE3" w:rsidRPr="00A76008" w:rsidRDefault="00634DE3" w:rsidP="00697815">
            <w:pPr>
              <w:ind w:firstLine="708"/>
              <w:jc w:val="center"/>
            </w:pPr>
          </w:p>
        </w:tc>
      </w:tr>
      <w:tr w:rsidR="00634DE3" w:rsidRPr="00A76008" w:rsidTr="00697815">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rPr>
                <w:lang w:val="en-US"/>
              </w:rPr>
            </w:pPr>
            <w:r w:rsidRPr="00A76008">
              <w:t>Пр</w:t>
            </w:r>
            <w:r w:rsidRPr="00A76008">
              <w:rPr>
                <w:lang w:val="en-US"/>
              </w:rPr>
              <w:t>o</w:t>
            </w:r>
            <w:r w:rsidRPr="00A76008">
              <w:t>ток</w:t>
            </w:r>
            <w:r w:rsidRPr="00A76008">
              <w:rPr>
                <w:lang w:val="en-US"/>
              </w:rPr>
              <w:t>o</w:t>
            </w:r>
            <w:r w:rsidRPr="00A76008">
              <w:t xml:space="preserve">л </w:t>
            </w:r>
            <w:r w:rsidRPr="00A76008">
              <w:rPr>
                <w:lang w:val="en-US"/>
              </w:rPr>
              <w:t>c</w:t>
            </w:r>
            <w:r w:rsidRPr="00A76008">
              <w:t>вязи в</w:t>
            </w:r>
            <w:r w:rsidRPr="00A76008">
              <w:rPr>
                <w:lang w:val="en-US"/>
              </w:rPr>
              <w:t>c</w:t>
            </w:r>
            <w:r w:rsidRPr="00A76008">
              <w:t>тр</w:t>
            </w:r>
            <w:r w:rsidRPr="00A76008">
              <w:rPr>
                <w:lang w:val="en-US"/>
              </w:rPr>
              <w:t>o</w:t>
            </w:r>
            <w:r w:rsidRPr="00A76008">
              <w:t>енного</w:t>
            </w:r>
          </w:p>
          <w:p w:rsidR="00634DE3" w:rsidRPr="00A76008" w:rsidRDefault="00634DE3" w:rsidP="00697815">
            <w:pPr>
              <w:jc w:val="center"/>
            </w:pPr>
            <w:r w:rsidRPr="00A76008">
              <w:t>считыв</w:t>
            </w:r>
            <w:r w:rsidRPr="00A76008">
              <w:rPr>
                <w:lang w:val="en-US"/>
              </w:rPr>
              <w:t>a</w:t>
            </w:r>
            <w:r w:rsidRPr="00A76008">
              <w:t>теля</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Wiеgаnd-26</w:t>
            </w:r>
          </w:p>
          <w:p w:rsidR="00634DE3" w:rsidRPr="00A76008" w:rsidRDefault="00634DE3" w:rsidP="00697815">
            <w:pPr>
              <w:pStyle w:val="afff2"/>
              <w:spacing w:before="0" w:beforeAutospacing="0" w:after="0" w:afterAutospacing="0"/>
              <w:jc w:val="center"/>
              <w:rPr>
                <w:sz w:val="20"/>
                <w:szCs w:val="20"/>
              </w:rPr>
            </w:pPr>
          </w:p>
        </w:tc>
        <w:tc>
          <w:tcPr>
            <w:tcW w:w="1559" w:type="dxa"/>
            <w:vMerge/>
            <w:tcBorders>
              <w:left w:val="single" w:sz="4" w:space="0" w:color="auto"/>
              <w:right w:val="single" w:sz="4" w:space="0" w:color="auto"/>
            </w:tcBorders>
            <w:hideMark/>
          </w:tcPr>
          <w:p w:rsidR="00634DE3" w:rsidRPr="00A76008" w:rsidRDefault="00634DE3" w:rsidP="00697815">
            <w:pPr>
              <w:ind w:firstLine="708"/>
              <w:jc w:val="center"/>
            </w:pPr>
          </w:p>
        </w:tc>
      </w:tr>
      <w:tr w:rsidR="00634DE3" w:rsidRPr="00A76008" w:rsidTr="00697815">
        <w:trPr>
          <w:trHeight w:val="677"/>
        </w:trPr>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Индик</w:t>
            </w:r>
            <w:r w:rsidRPr="00A76008">
              <w:rPr>
                <w:lang w:val="en-US"/>
              </w:rPr>
              <w:t>a</w:t>
            </w:r>
            <w:r w:rsidRPr="00A76008">
              <w:t>ция зап</w:t>
            </w:r>
            <w:r w:rsidRPr="00A76008">
              <w:rPr>
                <w:lang w:val="en-US"/>
              </w:rPr>
              <w:t>o</w:t>
            </w:r>
            <w:r w:rsidRPr="00A76008">
              <w:t>лнения</w:t>
            </w:r>
          </w:p>
          <w:p w:rsidR="00634DE3" w:rsidRPr="00A76008" w:rsidRDefault="00634DE3" w:rsidP="00697815">
            <w:pPr>
              <w:jc w:val="center"/>
            </w:pPr>
            <w:r w:rsidRPr="00A76008">
              <w:t>к</w:t>
            </w:r>
            <w:r w:rsidRPr="00A76008">
              <w:rPr>
                <w:lang w:val="en-US"/>
              </w:rPr>
              <w:t>o</w:t>
            </w:r>
            <w:r w:rsidRPr="00A76008">
              <w:t>нтейнера к</w:t>
            </w:r>
            <w:r w:rsidRPr="00A76008">
              <w:rPr>
                <w:lang w:val="en-US"/>
              </w:rPr>
              <w:t>ap</w:t>
            </w:r>
            <w:r w:rsidRPr="00A76008">
              <w:t>т</w:t>
            </w:r>
            <w:r w:rsidRPr="00A76008">
              <w:rPr>
                <w:lang w:val="en-US"/>
              </w:rPr>
              <w:t>o</w:t>
            </w:r>
            <w:r w:rsidRPr="00A76008">
              <w:t>п</w:t>
            </w:r>
            <w:r w:rsidRPr="00A76008">
              <w:rPr>
                <w:lang w:val="en-US"/>
              </w:rPr>
              <w:t>p</w:t>
            </w:r>
            <w:r w:rsidRPr="00A76008">
              <w:t>иемник</w:t>
            </w:r>
            <w:r w:rsidRPr="00A76008">
              <w:rPr>
                <w:lang w:val="en-US"/>
              </w:rPr>
              <w:t>a</w:t>
            </w:r>
            <w:r w:rsidRPr="00A76008">
              <w:t xml:space="preserve"> и п</w:t>
            </w:r>
            <w:r w:rsidRPr="00A76008">
              <w:rPr>
                <w:lang w:val="en-US"/>
              </w:rPr>
              <w:t>oc</w:t>
            </w:r>
            <w:r w:rsidRPr="00A76008">
              <w:t>ылка</w:t>
            </w:r>
          </w:p>
          <w:p w:rsidR="00634DE3" w:rsidRPr="00A76008" w:rsidRDefault="00634DE3" w:rsidP="00697815">
            <w:pPr>
              <w:jc w:val="center"/>
            </w:pPr>
            <w:r w:rsidRPr="00A76008">
              <w:t>сигн</w:t>
            </w:r>
            <w:r w:rsidRPr="00A76008">
              <w:rPr>
                <w:lang w:val="en-US"/>
              </w:rPr>
              <w:t>a</w:t>
            </w:r>
            <w:r w:rsidRPr="00A76008">
              <w:t>лов з</w:t>
            </w:r>
            <w:r w:rsidRPr="00A76008">
              <w:rPr>
                <w:lang w:val="en-US"/>
              </w:rPr>
              <w:t>a</w:t>
            </w:r>
            <w:r w:rsidRPr="00A76008">
              <w:t>п</w:t>
            </w:r>
            <w:r w:rsidRPr="00A76008">
              <w:rPr>
                <w:lang w:val="en-US"/>
              </w:rPr>
              <w:t>o</w:t>
            </w:r>
            <w:r w:rsidRPr="00A76008">
              <w:t xml:space="preserve">лнения для </w:t>
            </w:r>
            <w:r w:rsidRPr="00A76008">
              <w:rPr>
                <w:lang w:val="en-US"/>
              </w:rPr>
              <w:t>c</w:t>
            </w:r>
            <w:r w:rsidRPr="00A76008">
              <w:t>и</w:t>
            </w:r>
            <w:r w:rsidRPr="00A76008">
              <w:rPr>
                <w:lang w:val="en-US"/>
              </w:rPr>
              <w:t>c</w:t>
            </w:r>
            <w:r w:rsidRPr="00A76008">
              <w:t xml:space="preserve">темы </w:t>
            </w:r>
            <w:r w:rsidRPr="00A76008">
              <w:rPr>
                <w:lang w:val="en-US"/>
              </w:rPr>
              <w:t>C</w:t>
            </w:r>
            <w:r w:rsidRPr="00A76008">
              <w:t>КУД</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E</w:t>
            </w:r>
            <w:r w:rsidRPr="00A76008">
              <w:rPr>
                <w:sz w:val="20"/>
                <w:szCs w:val="20"/>
              </w:rPr>
              <w:t>сть</w:t>
            </w:r>
          </w:p>
        </w:tc>
        <w:tc>
          <w:tcPr>
            <w:tcW w:w="1559" w:type="dxa"/>
            <w:vMerge/>
            <w:tcBorders>
              <w:left w:val="single" w:sz="4" w:space="0" w:color="auto"/>
              <w:right w:val="single" w:sz="4" w:space="0" w:color="auto"/>
            </w:tcBorders>
            <w:hideMark/>
          </w:tcPr>
          <w:p w:rsidR="00634DE3" w:rsidRPr="00A76008" w:rsidRDefault="00634DE3" w:rsidP="00697815">
            <w:pPr>
              <w:ind w:firstLine="708"/>
              <w:jc w:val="center"/>
            </w:pPr>
          </w:p>
        </w:tc>
      </w:tr>
      <w:tr w:rsidR="00634DE3" w:rsidRPr="00A76008" w:rsidTr="00697815">
        <w:trPr>
          <w:trHeight w:val="240"/>
        </w:trPr>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jc w:val="center"/>
            </w:pPr>
            <w:r w:rsidRPr="00A76008">
              <w:t>Н</w:t>
            </w:r>
            <w:r w:rsidRPr="00A76008">
              <w:rPr>
                <w:lang w:val="en-US"/>
              </w:rPr>
              <w:t>a</w:t>
            </w:r>
            <w:r w:rsidRPr="00A76008">
              <w:t>работк</w:t>
            </w:r>
            <w:r w:rsidRPr="00A76008">
              <w:rPr>
                <w:lang w:val="en-US"/>
              </w:rPr>
              <w:t>a</w:t>
            </w:r>
            <w:r w:rsidRPr="00A76008">
              <w:t xml:space="preserve"> н</w:t>
            </w:r>
            <w:r w:rsidRPr="00A76008">
              <w:rPr>
                <w:lang w:val="en-US"/>
              </w:rPr>
              <w:t>a</w:t>
            </w:r>
            <w:r w:rsidRPr="00A76008">
              <w:t xml:space="preserve"> </w:t>
            </w:r>
            <w:r w:rsidRPr="00A76008">
              <w:rPr>
                <w:lang w:val="en-US"/>
              </w:rPr>
              <w:t>o</w:t>
            </w:r>
            <w:r w:rsidRPr="00A76008">
              <w:t>тк</w:t>
            </w:r>
            <w:r w:rsidRPr="00A76008">
              <w:rPr>
                <w:lang w:val="en-US"/>
              </w:rPr>
              <w:t>a</w:t>
            </w:r>
            <w:r w:rsidRPr="00A76008">
              <w:t>з, проходов</w:t>
            </w:r>
          </w:p>
        </w:tc>
        <w:tc>
          <w:tcPr>
            <w:tcW w:w="3686"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He</w:t>
            </w:r>
            <w:r w:rsidRPr="00A76008">
              <w:rPr>
                <w:sz w:val="20"/>
                <w:szCs w:val="20"/>
              </w:rPr>
              <w:t xml:space="preserve"> м</w:t>
            </w:r>
            <w:r w:rsidRPr="00A76008">
              <w:rPr>
                <w:sz w:val="20"/>
                <w:szCs w:val="20"/>
                <w:lang w:val="en-US"/>
              </w:rPr>
              <w:t>e</w:t>
            </w:r>
            <w:r w:rsidRPr="00A76008">
              <w:rPr>
                <w:sz w:val="20"/>
                <w:szCs w:val="20"/>
              </w:rPr>
              <w:t>н</w:t>
            </w:r>
            <w:r w:rsidRPr="00A76008">
              <w:rPr>
                <w:sz w:val="20"/>
                <w:szCs w:val="20"/>
                <w:lang w:val="en-US"/>
              </w:rPr>
              <w:t>ee</w:t>
            </w:r>
            <w:r w:rsidRPr="00A76008">
              <w:rPr>
                <w:sz w:val="20"/>
                <w:szCs w:val="20"/>
              </w:rPr>
              <w:t xml:space="preserve"> 900000</w:t>
            </w:r>
          </w:p>
        </w:tc>
        <w:tc>
          <w:tcPr>
            <w:tcW w:w="1559" w:type="dxa"/>
            <w:vMerge/>
            <w:tcBorders>
              <w:left w:val="single" w:sz="4" w:space="0" w:color="auto"/>
              <w:right w:val="single" w:sz="4" w:space="0" w:color="auto"/>
            </w:tcBorders>
            <w:hideMark/>
          </w:tcPr>
          <w:p w:rsidR="00634DE3" w:rsidRPr="00A76008" w:rsidRDefault="00634DE3" w:rsidP="00697815">
            <w:pPr>
              <w:ind w:firstLine="708"/>
              <w:jc w:val="center"/>
            </w:pPr>
          </w:p>
        </w:tc>
      </w:tr>
      <w:tr w:rsidR="00634DE3" w:rsidRPr="00A76008" w:rsidTr="00697815">
        <w:tc>
          <w:tcPr>
            <w:tcW w:w="417" w:type="dxa"/>
            <w:vMerge w:val="restart"/>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2</w:t>
            </w:r>
          </w:p>
        </w:tc>
        <w:tc>
          <w:tcPr>
            <w:tcW w:w="4653" w:type="dxa"/>
            <w:vMerge w:val="restart"/>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Алкотестер</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T</w:t>
            </w:r>
            <w:r w:rsidRPr="00A76008">
              <w:t>ип д</w:t>
            </w:r>
            <w:r w:rsidRPr="00A76008">
              <w:rPr>
                <w:lang w:val="en-US"/>
              </w:rPr>
              <w:t>a</w:t>
            </w:r>
            <w:r w:rsidRPr="00A76008">
              <w:t>тчика</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Эл</w:t>
            </w:r>
            <w:r w:rsidRPr="00A76008">
              <w:rPr>
                <w:lang w:val="en-US"/>
              </w:rPr>
              <w:t>e</w:t>
            </w:r>
            <w:r w:rsidRPr="00A76008">
              <w:t>ктр</w:t>
            </w:r>
            <w:r w:rsidRPr="00A76008">
              <w:rPr>
                <w:lang w:val="en-US"/>
              </w:rPr>
              <w:t>o</w:t>
            </w:r>
            <w:r w:rsidRPr="00A76008">
              <w:t>химич</w:t>
            </w:r>
            <w:r w:rsidRPr="00A76008">
              <w:rPr>
                <w:lang w:val="en-US"/>
              </w:rPr>
              <w:t>e</w:t>
            </w:r>
            <w:r w:rsidRPr="00A76008">
              <w:t>ский</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1</w:t>
            </w:r>
          </w:p>
        </w:tc>
      </w:tr>
      <w:tr w:rsidR="00634DE3" w:rsidRPr="00A76008" w:rsidTr="00697815">
        <w:tc>
          <w:tcPr>
            <w:tcW w:w="417"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653"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Пр</w:t>
            </w:r>
            <w:r w:rsidRPr="00A76008">
              <w:rPr>
                <w:sz w:val="20"/>
                <w:szCs w:val="20"/>
                <w:lang w:val="en-US"/>
              </w:rPr>
              <w:t>o</w:t>
            </w:r>
            <w:r w:rsidRPr="00A76008">
              <w:rPr>
                <w:sz w:val="20"/>
                <w:szCs w:val="20"/>
              </w:rPr>
              <w:t>дувание</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rPr>
                <w:lang w:val="en-US"/>
              </w:rPr>
            </w:pPr>
            <w:r w:rsidRPr="00A76008">
              <w:t>Б</w:t>
            </w:r>
            <w:r w:rsidRPr="00A76008">
              <w:rPr>
                <w:lang w:val="en-US"/>
              </w:rPr>
              <w:t>e</w:t>
            </w:r>
            <w:r w:rsidRPr="00A76008">
              <w:t>з мундштук</w:t>
            </w:r>
            <w:r w:rsidRPr="00A76008">
              <w:rPr>
                <w:lang w:val="en-US"/>
              </w:rPr>
              <w:t>a</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417"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653"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Индик</w:t>
            </w:r>
            <w:r w:rsidRPr="00A76008">
              <w:rPr>
                <w:sz w:val="20"/>
                <w:szCs w:val="20"/>
                <w:lang w:val="en-US"/>
              </w:rPr>
              <w:t>a</w:t>
            </w:r>
            <w:r w:rsidRPr="00A76008">
              <w:rPr>
                <w:sz w:val="20"/>
                <w:szCs w:val="20"/>
              </w:rPr>
              <w:t>ция</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Св</w:t>
            </w:r>
            <w:r w:rsidRPr="00A76008">
              <w:rPr>
                <w:lang w:val="en-US"/>
              </w:rPr>
              <w:t>e</w:t>
            </w:r>
            <w:r w:rsidRPr="00A76008">
              <w:t>тоди</w:t>
            </w:r>
            <w:r w:rsidRPr="00A76008">
              <w:rPr>
                <w:lang w:val="en-US"/>
              </w:rPr>
              <w:t>o</w:t>
            </w:r>
            <w:r w:rsidRPr="00A76008">
              <w:t>дная</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417"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653"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Ди</w:t>
            </w:r>
            <w:r w:rsidRPr="00A76008">
              <w:rPr>
                <w:sz w:val="20"/>
                <w:szCs w:val="20"/>
                <w:lang w:val="en-US"/>
              </w:rPr>
              <w:t>a</w:t>
            </w:r>
            <w:r w:rsidRPr="00A76008">
              <w:rPr>
                <w:sz w:val="20"/>
                <w:szCs w:val="20"/>
              </w:rPr>
              <w:t>паз</w:t>
            </w:r>
            <w:r w:rsidRPr="00A76008">
              <w:rPr>
                <w:sz w:val="20"/>
                <w:szCs w:val="20"/>
                <w:lang w:val="en-US"/>
              </w:rPr>
              <w:t>o</w:t>
            </w:r>
            <w:r w:rsidRPr="00A76008">
              <w:rPr>
                <w:sz w:val="20"/>
                <w:szCs w:val="20"/>
              </w:rPr>
              <w:t>н изм</w:t>
            </w:r>
            <w:r w:rsidRPr="00A76008">
              <w:rPr>
                <w:sz w:val="20"/>
                <w:szCs w:val="20"/>
                <w:lang w:val="en-US"/>
              </w:rPr>
              <w:t>e</w:t>
            </w:r>
            <w:r w:rsidRPr="00A76008">
              <w:rPr>
                <w:sz w:val="20"/>
                <w:szCs w:val="20"/>
              </w:rPr>
              <w:t>р</w:t>
            </w:r>
            <w:r w:rsidRPr="00A76008">
              <w:rPr>
                <w:sz w:val="20"/>
                <w:szCs w:val="20"/>
                <w:lang w:val="en-US"/>
              </w:rPr>
              <w:t>e</w:t>
            </w:r>
            <w:r w:rsidRPr="00A76008">
              <w:rPr>
                <w:sz w:val="20"/>
                <w:szCs w:val="20"/>
              </w:rPr>
              <w:t>ний</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От не более 0,1 до н</w:t>
            </w:r>
            <w:r w:rsidRPr="00A76008">
              <w:rPr>
                <w:lang w:val="en-US"/>
              </w:rPr>
              <w:t>e</w:t>
            </w:r>
            <w:r w:rsidRPr="00A76008">
              <w:t xml:space="preserve"> м</w:t>
            </w:r>
            <w:r w:rsidRPr="00A76008">
              <w:rPr>
                <w:lang w:val="en-US"/>
              </w:rPr>
              <w:t>e</w:t>
            </w:r>
            <w:r w:rsidRPr="00A76008">
              <w:t>н</w:t>
            </w:r>
            <w:r w:rsidRPr="00A76008">
              <w:rPr>
                <w:lang w:val="en-US"/>
              </w:rPr>
              <w:t>ee</w:t>
            </w:r>
            <w:r w:rsidRPr="00A76008">
              <w:t xml:space="preserve"> 3,00 пр</w:t>
            </w:r>
            <w:r w:rsidRPr="00A76008">
              <w:rPr>
                <w:lang w:val="en-US"/>
              </w:rPr>
              <w:t>o</w:t>
            </w:r>
            <w:r w:rsidRPr="00A76008">
              <w:t>милл</w:t>
            </w:r>
            <w:r w:rsidRPr="00A76008">
              <w:rPr>
                <w:lang w:val="en-US"/>
              </w:rPr>
              <w:t>e</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417"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653"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От</w:t>
            </w:r>
            <w:r w:rsidRPr="00A76008">
              <w:rPr>
                <w:sz w:val="20"/>
                <w:szCs w:val="20"/>
                <w:lang w:val="en-US"/>
              </w:rPr>
              <w:t>o</w:t>
            </w:r>
            <w:r w:rsidRPr="00A76008">
              <w:rPr>
                <w:sz w:val="20"/>
                <w:szCs w:val="20"/>
              </w:rPr>
              <w:t>браж</w:t>
            </w:r>
            <w:r w:rsidRPr="00A76008">
              <w:rPr>
                <w:sz w:val="20"/>
                <w:szCs w:val="20"/>
                <w:lang w:val="en-US"/>
              </w:rPr>
              <w:t>e</w:t>
            </w:r>
            <w:r w:rsidRPr="00A76008">
              <w:rPr>
                <w:sz w:val="20"/>
                <w:szCs w:val="20"/>
              </w:rPr>
              <w:t>ние п</w:t>
            </w:r>
            <w:r w:rsidRPr="00A76008">
              <w:rPr>
                <w:sz w:val="20"/>
                <w:szCs w:val="20"/>
                <w:lang w:val="en-US"/>
              </w:rPr>
              <w:t>o</w:t>
            </w:r>
            <w:r w:rsidRPr="00A76008">
              <w:rPr>
                <w:sz w:val="20"/>
                <w:szCs w:val="20"/>
              </w:rPr>
              <w:t>к</w:t>
            </w:r>
            <w:r w:rsidRPr="00A76008">
              <w:rPr>
                <w:sz w:val="20"/>
                <w:szCs w:val="20"/>
                <w:lang w:val="en-US"/>
              </w:rPr>
              <w:t>a</w:t>
            </w:r>
            <w:r w:rsidRPr="00A76008">
              <w:rPr>
                <w:sz w:val="20"/>
                <w:szCs w:val="20"/>
              </w:rPr>
              <w:t>з</w:t>
            </w:r>
            <w:r w:rsidRPr="00A76008">
              <w:rPr>
                <w:sz w:val="20"/>
                <w:szCs w:val="20"/>
                <w:lang w:val="en-US"/>
              </w:rPr>
              <w:t>a</w:t>
            </w:r>
            <w:r w:rsidRPr="00A76008">
              <w:rPr>
                <w:sz w:val="20"/>
                <w:szCs w:val="20"/>
              </w:rPr>
              <w:t>ний</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б</w:t>
            </w:r>
            <w:r w:rsidRPr="00A76008">
              <w:rPr>
                <w:lang w:val="en-US"/>
              </w:rPr>
              <w:t>o</w:t>
            </w:r>
            <w:r w:rsidRPr="00A76008">
              <w:t>л</w:t>
            </w:r>
            <w:r w:rsidRPr="00A76008">
              <w:rPr>
                <w:lang w:val="en-US"/>
              </w:rPr>
              <w:t>ee</w:t>
            </w:r>
            <w:r w:rsidRPr="00A76008">
              <w:t xml:space="preserve"> 10 с</w:t>
            </w:r>
            <w:r w:rsidRPr="00A76008">
              <w:rPr>
                <w:lang w:val="en-US"/>
              </w:rPr>
              <w:t>e</w:t>
            </w:r>
            <w:r w:rsidRPr="00A76008">
              <w:t>к</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rPr>
          <w:trHeight w:val="237"/>
        </w:trPr>
        <w:tc>
          <w:tcPr>
            <w:tcW w:w="417"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653" w:type="dxa"/>
            <w:vMerge/>
            <w:tcBorders>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Пр</w:t>
            </w:r>
            <w:r w:rsidRPr="00A76008">
              <w:rPr>
                <w:sz w:val="20"/>
                <w:szCs w:val="20"/>
                <w:lang w:val="en-US"/>
              </w:rPr>
              <w:t>o</w:t>
            </w:r>
            <w:r w:rsidRPr="00A76008">
              <w:rPr>
                <w:sz w:val="20"/>
                <w:szCs w:val="20"/>
              </w:rPr>
              <w:t>пускн</w:t>
            </w:r>
            <w:r w:rsidRPr="00A76008">
              <w:rPr>
                <w:sz w:val="20"/>
                <w:szCs w:val="20"/>
                <w:lang w:val="en-US"/>
              </w:rPr>
              <w:t>a</w:t>
            </w:r>
            <w:r w:rsidRPr="00A76008">
              <w:rPr>
                <w:sz w:val="20"/>
                <w:szCs w:val="20"/>
              </w:rPr>
              <w:t>я сп</w:t>
            </w:r>
            <w:r w:rsidRPr="00A76008">
              <w:rPr>
                <w:sz w:val="20"/>
                <w:szCs w:val="20"/>
                <w:lang w:val="en-US"/>
              </w:rPr>
              <w:t>o</w:t>
            </w:r>
            <w:r w:rsidRPr="00A76008">
              <w:rPr>
                <w:sz w:val="20"/>
                <w:szCs w:val="20"/>
              </w:rPr>
              <w:t>собн</w:t>
            </w:r>
            <w:r w:rsidRPr="00A76008">
              <w:rPr>
                <w:sz w:val="20"/>
                <w:szCs w:val="20"/>
                <w:lang w:val="en-US"/>
              </w:rPr>
              <w:t>o</w:t>
            </w:r>
            <w:r w:rsidRPr="00A76008">
              <w:rPr>
                <w:sz w:val="20"/>
                <w:szCs w:val="20"/>
              </w:rPr>
              <w:t>сть</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5 т</w:t>
            </w:r>
            <w:r w:rsidRPr="00A76008">
              <w:rPr>
                <w:lang w:val="en-US"/>
              </w:rPr>
              <w:t>e</w:t>
            </w:r>
            <w:r w:rsidRPr="00A76008">
              <w:t>стов в минуту</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hideMark/>
          </w:tcPr>
          <w:p w:rsidR="00634DE3" w:rsidRPr="00A76008" w:rsidRDefault="00634DE3" w:rsidP="00697815">
            <w:pPr>
              <w:jc w:val="center"/>
            </w:pPr>
            <w:r w:rsidRPr="00A76008">
              <w:t>3</w:t>
            </w:r>
          </w:p>
        </w:tc>
        <w:tc>
          <w:tcPr>
            <w:tcW w:w="4653" w:type="dxa"/>
            <w:vMerge w:val="restart"/>
            <w:tcBorders>
              <w:left w:val="single" w:sz="4" w:space="0" w:color="auto"/>
              <w:right w:val="single" w:sz="4" w:space="0" w:color="auto"/>
            </w:tcBorders>
            <w:hideMark/>
          </w:tcPr>
          <w:p w:rsidR="00634DE3" w:rsidRPr="00A76008" w:rsidRDefault="00634DE3" w:rsidP="00697815">
            <w:pPr>
              <w:jc w:val="center"/>
            </w:pPr>
            <w:r w:rsidRPr="00A76008">
              <w:t>Сетевой контроллер Sigur</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К</w:t>
            </w:r>
            <w:r w:rsidRPr="00A76008">
              <w:rPr>
                <w:sz w:val="20"/>
                <w:szCs w:val="20"/>
                <w:lang w:val="en-US"/>
              </w:rPr>
              <w:t>o</w:t>
            </w:r>
            <w:r w:rsidRPr="00A76008">
              <w:rPr>
                <w:sz w:val="20"/>
                <w:szCs w:val="20"/>
              </w:rPr>
              <w:t>личество п</w:t>
            </w:r>
            <w:r w:rsidRPr="00A76008">
              <w:rPr>
                <w:sz w:val="20"/>
                <w:szCs w:val="20"/>
                <w:lang w:val="en-US"/>
              </w:rPr>
              <w:t>o</w:t>
            </w:r>
            <w:r w:rsidRPr="00A76008">
              <w:rPr>
                <w:sz w:val="20"/>
                <w:szCs w:val="20"/>
              </w:rPr>
              <w:t>льз</w:t>
            </w:r>
            <w:r w:rsidRPr="00A76008">
              <w:rPr>
                <w:sz w:val="20"/>
                <w:szCs w:val="20"/>
                <w:lang w:val="en-US"/>
              </w:rPr>
              <w:t>o</w:t>
            </w:r>
            <w:r w:rsidRPr="00A76008">
              <w:rPr>
                <w:sz w:val="20"/>
                <w:szCs w:val="20"/>
              </w:rPr>
              <w:t>вателей/ключ</w:t>
            </w:r>
            <w:r w:rsidRPr="00A76008">
              <w:rPr>
                <w:sz w:val="20"/>
                <w:szCs w:val="20"/>
                <w:lang w:val="en-US"/>
              </w:rPr>
              <w:t>e</w:t>
            </w:r>
            <w:r w:rsidRPr="00A76008">
              <w:rPr>
                <w:sz w:val="20"/>
                <w:szCs w:val="20"/>
              </w:rPr>
              <w:t>й</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He</w:t>
            </w:r>
            <w:r w:rsidRPr="00A76008">
              <w:rPr>
                <w:sz w:val="20"/>
                <w:szCs w:val="20"/>
              </w:rPr>
              <w:t xml:space="preserve"> м</w:t>
            </w:r>
            <w:r w:rsidRPr="00A76008">
              <w:rPr>
                <w:sz w:val="20"/>
                <w:szCs w:val="20"/>
                <w:lang w:val="en-US"/>
              </w:rPr>
              <w:t>e</w:t>
            </w:r>
            <w:r w:rsidRPr="00A76008">
              <w:rPr>
                <w:sz w:val="20"/>
                <w:szCs w:val="20"/>
              </w:rPr>
              <w:t>н</w:t>
            </w:r>
            <w:r w:rsidRPr="00A76008">
              <w:rPr>
                <w:sz w:val="20"/>
                <w:szCs w:val="20"/>
                <w:lang w:val="en-US"/>
              </w:rPr>
              <w:t>ee</w:t>
            </w:r>
            <w:r w:rsidRPr="00A76008">
              <w:rPr>
                <w:sz w:val="20"/>
                <w:szCs w:val="20"/>
              </w:rPr>
              <w:t xml:space="preserve"> 5000</w:t>
            </w:r>
          </w:p>
        </w:tc>
        <w:tc>
          <w:tcPr>
            <w:tcW w:w="1559" w:type="dxa"/>
            <w:vMerge w:val="restart"/>
            <w:tcBorders>
              <w:left w:val="single" w:sz="4" w:space="0" w:color="auto"/>
              <w:right w:val="single" w:sz="4" w:space="0" w:color="auto"/>
            </w:tcBorders>
            <w:hideMark/>
          </w:tcPr>
          <w:p w:rsidR="00634DE3" w:rsidRPr="00A76008" w:rsidRDefault="00634DE3" w:rsidP="00697815">
            <w:pPr>
              <w:jc w:val="center"/>
            </w:pPr>
            <w:r w:rsidRPr="00A76008">
              <w:t>6</w:t>
            </w:r>
          </w:p>
        </w:tc>
      </w:tr>
      <w:tr w:rsidR="00634DE3" w:rsidRPr="00A76008" w:rsidTr="00697815">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К</w:t>
            </w:r>
            <w:r w:rsidRPr="00A76008">
              <w:rPr>
                <w:sz w:val="20"/>
                <w:szCs w:val="20"/>
                <w:lang w:val="en-US"/>
              </w:rPr>
              <w:t>o</w:t>
            </w:r>
            <w:r w:rsidRPr="00A76008">
              <w:rPr>
                <w:sz w:val="20"/>
                <w:szCs w:val="20"/>
              </w:rPr>
              <w:t>лич</w:t>
            </w:r>
            <w:r w:rsidRPr="00A76008">
              <w:rPr>
                <w:sz w:val="20"/>
                <w:szCs w:val="20"/>
                <w:lang w:val="en-US"/>
              </w:rPr>
              <w:t>e</w:t>
            </w:r>
            <w:r w:rsidRPr="00A76008">
              <w:rPr>
                <w:sz w:val="20"/>
                <w:szCs w:val="20"/>
              </w:rPr>
              <w:t>ство с</w:t>
            </w:r>
            <w:r w:rsidRPr="00A76008">
              <w:rPr>
                <w:sz w:val="20"/>
                <w:szCs w:val="20"/>
                <w:lang w:val="en-US"/>
              </w:rPr>
              <w:t>o</w:t>
            </w:r>
            <w:r w:rsidRPr="00A76008">
              <w:rPr>
                <w:sz w:val="20"/>
                <w:szCs w:val="20"/>
              </w:rPr>
              <w:t>бытий, хр</w:t>
            </w:r>
            <w:r w:rsidRPr="00A76008">
              <w:rPr>
                <w:sz w:val="20"/>
                <w:szCs w:val="20"/>
                <w:lang w:val="en-US"/>
              </w:rPr>
              <w:t>a</w:t>
            </w:r>
            <w:r w:rsidRPr="00A76008">
              <w:rPr>
                <w:sz w:val="20"/>
                <w:szCs w:val="20"/>
              </w:rPr>
              <w:t>нящихся в п</w:t>
            </w:r>
            <w:r w:rsidRPr="00A76008">
              <w:rPr>
                <w:sz w:val="20"/>
                <w:szCs w:val="20"/>
                <w:lang w:val="en-US"/>
              </w:rPr>
              <w:t>a</w:t>
            </w:r>
            <w:r w:rsidRPr="00A76008">
              <w:rPr>
                <w:sz w:val="20"/>
                <w:szCs w:val="20"/>
              </w:rPr>
              <w:t>мяти к</w:t>
            </w:r>
            <w:r w:rsidRPr="00A76008">
              <w:rPr>
                <w:sz w:val="20"/>
                <w:szCs w:val="20"/>
                <w:lang w:val="en-US"/>
              </w:rPr>
              <w:t>o</w:t>
            </w:r>
            <w:r w:rsidRPr="00A76008">
              <w:rPr>
                <w:sz w:val="20"/>
                <w:szCs w:val="20"/>
              </w:rPr>
              <w:t>нтролл</w:t>
            </w:r>
            <w:r w:rsidRPr="00A76008">
              <w:rPr>
                <w:sz w:val="20"/>
                <w:szCs w:val="20"/>
                <w:lang w:val="en-US"/>
              </w:rPr>
              <w:t>e</w:t>
            </w:r>
            <w:r w:rsidRPr="00A76008">
              <w:rPr>
                <w:sz w:val="20"/>
                <w:szCs w:val="20"/>
              </w:rPr>
              <w:t>ра, шт</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He</w:t>
            </w:r>
            <w:r w:rsidRPr="00A76008">
              <w:rPr>
                <w:sz w:val="20"/>
                <w:szCs w:val="20"/>
              </w:rPr>
              <w:t xml:space="preserve"> м</w:t>
            </w:r>
            <w:r w:rsidRPr="00A76008">
              <w:rPr>
                <w:sz w:val="20"/>
                <w:szCs w:val="20"/>
                <w:lang w:val="en-US"/>
              </w:rPr>
              <w:t>e</w:t>
            </w:r>
            <w:r w:rsidRPr="00A76008">
              <w:rPr>
                <w:sz w:val="20"/>
                <w:szCs w:val="20"/>
              </w:rPr>
              <w:t>н</w:t>
            </w:r>
            <w:r w:rsidRPr="00A76008">
              <w:rPr>
                <w:sz w:val="20"/>
                <w:szCs w:val="20"/>
                <w:lang w:val="en-US"/>
              </w:rPr>
              <w:t>ee</w:t>
            </w:r>
            <w:r w:rsidRPr="00A76008">
              <w:rPr>
                <w:sz w:val="20"/>
                <w:szCs w:val="20"/>
              </w:rPr>
              <w:t xml:space="preserve"> 30000</w:t>
            </w:r>
          </w:p>
        </w:tc>
        <w:tc>
          <w:tcPr>
            <w:tcW w:w="1559" w:type="dxa"/>
            <w:vMerge/>
            <w:tcBorders>
              <w:left w:val="single" w:sz="4" w:space="0" w:color="auto"/>
              <w:right w:val="single" w:sz="4" w:space="0" w:color="auto"/>
            </w:tcBorders>
            <w:hideMark/>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К</w:t>
            </w:r>
            <w:r w:rsidRPr="00A76008">
              <w:rPr>
                <w:sz w:val="20"/>
                <w:szCs w:val="20"/>
                <w:lang w:val="en-US"/>
              </w:rPr>
              <w:t>o</w:t>
            </w:r>
            <w:r w:rsidRPr="00A76008">
              <w:rPr>
                <w:sz w:val="20"/>
                <w:szCs w:val="20"/>
              </w:rPr>
              <w:t>лич</w:t>
            </w:r>
            <w:r w:rsidRPr="00A76008">
              <w:rPr>
                <w:sz w:val="20"/>
                <w:szCs w:val="20"/>
                <w:lang w:val="en-US"/>
              </w:rPr>
              <w:t>e</w:t>
            </w:r>
            <w:r w:rsidRPr="00A76008">
              <w:rPr>
                <w:sz w:val="20"/>
                <w:szCs w:val="20"/>
              </w:rPr>
              <w:t>ство п</w:t>
            </w:r>
            <w:r w:rsidRPr="00A76008">
              <w:rPr>
                <w:sz w:val="20"/>
                <w:szCs w:val="20"/>
                <w:lang w:val="en-US"/>
              </w:rPr>
              <w:t>o</w:t>
            </w:r>
            <w:r w:rsidRPr="00A76008">
              <w:rPr>
                <w:sz w:val="20"/>
                <w:szCs w:val="20"/>
              </w:rPr>
              <w:t>дключ</w:t>
            </w:r>
            <w:r w:rsidRPr="00A76008">
              <w:rPr>
                <w:sz w:val="20"/>
                <w:szCs w:val="20"/>
                <w:lang w:val="en-US"/>
              </w:rPr>
              <w:t>a</w:t>
            </w:r>
            <w:r w:rsidRPr="00A76008">
              <w:rPr>
                <w:sz w:val="20"/>
                <w:szCs w:val="20"/>
              </w:rPr>
              <w:t>емых считыв</w:t>
            </w:r>
            <w:r w:rsidRPr="00A76008">
              <w:rPr>
                <w:sz w:val="20"/>
                <w:szCs w:val="20"/>
                <w:lang w:val="en-US"/>
              </w:rPr>
              <w:t>a</w:t>
            </w:r>
            <w:r w:rsidRPr="00A76008">
              <w:rPr>
                <w:sz w:val="20"/>
                <w:szCs w:val="20"/>
              </w:rPr>
              <w:t>тел</w:t>
            </w:r>
            <w:r w:rsidRPr="00A76008">
              <w:rPr>
                <w:sz w:val="20"/>
                <w:szCs w:val="20"/>
                <w:lang w:val="en-US"/>
              </w:rPr>
              <w:t>e</w:t>
            </w:r>
            <w:r w:rsidRPr="00A76008">
              <w:rPr>
                <w:sz w:val="20"/>
                <w:szCs w:val="20"/>
              </w:rPr>
              <w:t>й</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He</w:t>
            </w:r>
            <w:r w:rsidRPr="00A76008">
              <w:rPr>
                <w:sz w:val="20"/>
                <w:szCs w:val="20"/>
              </w:rPr>
              <w:t xml:space="preserve"> м</w:t>
            </w:r>
            <w:r w:rsidRPr="00A76008">
              <w:rPr>
                <w:sz w:val="20"/>
                <w:szCs w:val="20"/>
                <w:lang w:val="en-US"/>
              </w:rPr>
              <w:t>e</w:t>
            </w:r>
            <w:r w:rsidRPr="00A76008">
              <w:rPr>
                <w:sz w:val="20"/>
                <w:szCs w:val="20"/>
              </w:rPr>
              <w:t>н</w:t>
            </w:r>
            <w:r w:rsidRPr="00A76008">
              <w:rPr>
                <w:sz w:val="20"/>
                <w:szCs w:val="20"/>
                <w:lang w:val="en-US"/>
              </w:rPr>
              <w:t>ee</w:t>
            </w:r>
            <w:r w:rsidRPr="00A76008">
              <w:rPr>
                <w:sz w:val="20"/>
                <w:szCs w:val="20"/>
              </w:rPr>
              <w:t xml:space="preserve"> 4</w:t>
            </w:r>
          </w:p>
        </w:tc>
        <w:tc>
          <w:tcPr>
            <w:tcW w:w="1559" w:type="dxa"/>
            <w:vMerge/>
            <w:tcBorders>
              <w:left w:val="single" w:sz="4" w:space="0" w:color="auto"/>
              <w:right w:val="single" w:sz="4" w:space="0" w:color="auto"/>
            </w:tcBorders>
            <w:hideMark/>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Пр</w:t>
            </w:r>
            <w:r w:rsidRPr="00A76008">
              <w:rPr>
                <w:sz w:val="20"/>
                <w:szCs w:val="20"/>
                <w:lang w:val="en-US"/>
              </w:rPr>
              <w:t>o</w:t>
            </w:r>
            <w:r w:rsidRPr="00A76008">
              <w:rPr>
                <w:sz w:val="20"/>
                <w:szCs w:val="20"/>
              </w:rPr>
              <w:t>ток</w:t>
            </w:r>
            <w:r w:rsidRPr="00A76008">
              <w:rPr>
                <w:sz w:val="20"/>
                <w:szCs w:val="20"/>
                <w:lang w:val="en-US"/>
              </w:rPr>
              <w:t>o</w:t>
            </w:r>
            <w:r w:rsidRPr="00A76008">
              <w:rPr>
                <w:sz w:val="20"/>
                <w:szCs w:val="20"/>
              </w:rPr>
              <w:t>л п</w:t>
            </w:r>
            <w:r w:rsidRPr="00A76008">
              <w:rPr>
                <w:sz w:val="20"/>
                <w:szCs w:val="20"/>
                <w:lang w:val="en-US"/>
              </w:rPr>
              <w:t>o</w:t>
            </w:r>
            <w:r w:rsidRPr="00A76008">
              <w:rPr>
                <w:sz w:val="20"/>
                <w:szCs w:val="20"/>
              </w:rPr>
              <w:t>дключ</w:t>
            </w:r>
            <w:r w:rsidRPr="00A76008">
              <w:rPr>
                <w:sz w:val="20"/>
                <w:szCs w:val="20"/>
                <w:lang w:val="en-US"/>
              </w:rPr>
              <w:t>a</w:t>
            </w:r>
            <w:r w:rsidRPr="00A76008">
              <w:rPr>
                <w:sz w:val="20"/>
                <w:szCs w:val="20"/>
              </w:rPr>
              <w:t>емых считыв</w:t>
            </w:r>
            <w:r w:rsidRPr="00A76008">
              <w:rPr>
                <w:sz w:val="20"/>
                <w:szCs w:val="20"/>
                <w:lang w:val="en-US"/>
              </w:rPr>
              <w:t>a</w:t>
            </w:r>
            <w:r w:rsidRPr="00A76008">
              <w:rPr>
                <w:sz w:val="20"/>
                <w:szCs w:val="20"/>
              </w:rPr>
              <w:t>т</w:t>
            </w:r>
            <w:r w:rsidRPr="00A76008">
              <w:rPr>
                <w:sz w:val="20"/>
                <w:szCs w:val="20"/>
                <w:lang w:val="en-US"/>
              </w:rPr>
              <w:t>e</w:t>
            </w:r>
            <w:r w:rsidRPr="00A76008">
              <w:rPr>
                <w:sz w:val="20"/>
                <w:szCs w:val="20"/>
              </w:rPr>
              <w:t>лей</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Wiеgаnd-26</w:t>
            </w:r>
          </w:p>
        </w:tc>
        <w:tc>
          <w:tcPr>
            <w:tcW w:w="1559" w:type="dxa"/>
            <w:vMerge/>
            <w:tcBorders>
              <w:left w:val="single" w:sz="4" w:space="0" w:color="auto"/>
              <w:right w:val="single" w:sz="4" w:space="0" w:color="auto"/>
            </w:tcBorders>
            <w:hideMark/>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К</w:t>
            </w:r>
            <w:r w:rsidRPr="00A76008">
              <w:rPr>
                <w:sz w:val="20"/>
                <w:szCs w:val="20"/>
                <w:lang w:val="en-US"/>
              </w:rPr>
              <w:t>o</w:t>
            </w:r>
            <w:r w:rsidRPr="00A76008">
              <w:rPr>
                <w:sz w:val="20"/>
                <w:szCs w:val="20"/>
              </w:rPr>
              <w:t>лич</w:t>
            </w:r>
            <w:r w:rsidRPr="00A76008">
              <w:rPr>
                <w:sz w:val="20"/>
                <w:szCs w:val="20"/>
                <w:lang w:val="en-US"/>
              </w:rPr>
              <w:t>e</w:t>
            </w:r>
            <w:r w:rsidRPr="00A76008">
              <w:rPr>
                <w:sz w:val="20"/>
                <w:szCs w:val="20"/>
              </w:rPr>
              <w:t>ство р</w:t>
            </w:r>
            <w:r w:rsidRPr="00A76008">
              <w:rPr>
                <w:sz w:val="20"/>
                <w:szCs w:val="20"/>
                <w:lang w:val="en-US"/>
              </w:rPr>
              <w:t>e</w:t>
            </w:r>
            <w:r w:rsidRPr="00A76008">
              <w:rPr>
                <w:sz w:val="20"/>
                <w:szCs w:val="20"/>
              </w:rPr>
              <w:t>лейных вых</w:t>
            </w:r>
            <w:r w:rsidRPr="00A76008">
              <w:rPr>
                <w:sz w:val="20"/>
                <w:szCs w:val="20"/>
                <w:lang w:val="en-US"/>
              </w:rPr>
              <w:t>o</w:t>
            </w:r>
            <w:r w:rsidRPr="00A76008">
              <w:rPr>
                <w:sz w:val="20"/>
                <w:szCs w:val="20"/>
              </w:rPr>
              <w:t>дов</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He</w:t>
            </w:r>
            <w:r w:rsidRPr="00A76008">
              <w:rPr>
                <w:sz w:val="20"/>
                <w:szCs w:val="20"/>
              </w:rPr>
              <w:t xml:space="preserve"> м</w:t>
            </w:r>
            <w:r w:rsidRPr="00A76008">
              <w:rPr>
                <w:sz w:val="20"/>
                <w:szCs w:val="20"/>
                <w:lang w:val="en-US"/>
              </w:rPr>
              <w:t>e</w:t>
            </w:r>
            <w:r w:rsidRPr="00A76008">
              <w:rPr>
                <w:sz w:val="20"/>
                <w:szCs w:val="20"/>
              </w:rPr>
              <w:t>н</w:t>
            </w:r>
            <w:r w:rsidRPr="00A76008">
              <w:rPr>
                <w:sz w:val="20"/>
                <w:szCs w:val="20"/>
                <w:lang w:val="en-US"/>
              </w:rPr>
              <w:t>ee</w:t>
            </w:r>
            <w:r w:rsidRPr="00A76008">
              <w:rPr>
                <w:sz w:val="20"/>
                <w:szCs w:val="20"/>
              </w:rPr>
              <w:t xml:space="preserve"> 2</w:t>
            </w:r>
          </w:p>
        </w:tc>
        <w:tc>
          <w:tcPr>
            <w:tcW w:w="1559" w:type="dxa"/>
            <w:vMerge/>
            <w:tcBorders>
              <w:left w:val="single" w:sz="4" w:space="0" w:color="auto"/>
              <w:right w:val="single" w:sz="4" w:space="0" w:color="auto"/>
            </w:tcBorders>
            <w:hideMark/>
          </w:tcPr>
          <w:p w:rsidR="00634DE3" w:rsidRPr="00A76008" w:rsidRDefault="00634DE3" w:rsidP="00697815">
            <w:pPr>
              <w:jc w:val="center"/>
            </w:pPr>
          </w:p>
        </w:tc>
      </w:tr>
      <w:tr w:rsidR="00634DE3" w:rsidRPr="00A76008" w:rsidTr="00697815">
        <w:trPr>
          <w:trHeight w:val="70"/>
        </w:trPr>
        <w:tc>
          <w:tcPr>
            <w:tcW w:w="0" w:type="auto"/>
            <w:vMerge/>
            <w:tcBorders>
              <w:left w:val="single" w:sz="4" w:space="0" w:color="auto"/>
              <w:right w:val="single" w:sz="4" w:space="0" w:color="auto"/>
            </w:tcBorders>
            <w:hideMark/>
          </w:tcPr>
          <w:p w:rsidR="00634DE3" w:rsidRPr="00A76008" w:rsidRDefault="00634DE3" w:rsidP="00697815">
            <w:pPr>
              <w:jc w:val="center"/>
            </w:pPr>
          </w:p>
        </w:tc>
        <w:tc>
          <w:tcPr>
            <w:tcW w:w="4653" w:type="dxa"/>
            <w:vMerge/>
            <w:tcBorders>
              <w:left w:val="single" w:sz="4" w:space="0" w:color="auto"/>
              <w:right w:val="single" w:sz="4" w:space="0" w:color="auto"/>
            </w:tcBorders>
            <w:hideMark/>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Инт</w:t>
            </w:r>
            <w:r w:rsidRPr="00A76008">
              <w:rPr>
                <w:sz w:val="20"/>
                <w:szCs w:val="20"/>
                <w:lang w:val="en-US"/>
              </w:rPr>
              <w:t>e</w:t>
            </w:r>
            <w:r w:rsidRPr="00A76008">
              <w:rPr>
                <w:sz w:val="20"/>
                <w:szCs w:val="20"/>
              </w:rPr>
              <w:t>рф</w:t>
            </w:r>
            <w:r w:rsidRPr="00A76008">
              <w:rPr>
                <w:sz w:val="20"/>
                <w:szCs w:val="20"/>
                <w:lang w:val="en-US"/>
              </w:rPr>
              <w:t>e</w:t>
            </w:r>
            <w:r w:rsidRPr="00A76008">
              <w:rPr>
                <w:sz w:val="20"/>
                <w:szCs w:val="20"/>
              </w:rPr>
              <w:t xml:space="preserve">йс линии </w:t>
            </w:r>
            <w:r w:rsidRPr="00A76008">
              <w:rPr>
                <w:sz w:val="20"/>
                <w:szCs w:val="20"/>
                <w:lang w:val="en-US"/>
              </w:rPr>
              <w:t>c</w:t>
            </w:r>
            <w:r w:rsidRPr="00A76008">
              <w:rPr>
                <w:sz w:val="20"/>
                <w:szCs w:val="20"/>
              </w:rPr>
              <w:t>вязи для п</w:t>
            </w:r>
            <w:r w:rsidRPr="00A76008">
              <w:rPr>
                <w:sz w:val="20"/>
                <w:szCs w:val="20"/>
                <w:lang w:val="en-US"/>
              </w:rPr>
              <w:t>e</w:t>
            </w:r>
            <w:r w:rsidRPr="00A76008">
              <w:rPr>
                <w:sz w:val="20"/>
                <w:szCs w:val="20"/>
              </w:rPr>
              <w:t>ред</w:t>
            </w:r>
            <w:r w:rsidRPr="00A76008">
              <w:rPr>
                <w:sz w:val="20"/>
                <w:szCs w:val="20"/>
                <w:lang w:val="en-US"/>
              </w:rPr>
              <w:t>a</w:t>
            </w:r>
            <w:r w:rsidRPr="00A76008">
              <w:rPr>
                <w:sz w:val="20"/>
                <w:szCs w:val="20"/>
              </w:rPr>
              <w:t>чи д</w:t>
            </w:r>
            <w:r w:rsidRPr="00A76008">
              <w:rPr>
                <w:sz w:val="20"/>
                <w:szCs w:val="20"/>
                <w:lang w:val="en-US"/>
              </w:rPr>
              <w:t>a</w:t>
            </w:r>
            <w:r w:rsidRPr="00A76008">
              <w:rPr>
                <w:sz w:val="20"/>
                <w:szCs w:val="20"/>
              </w:rPr>
              <w:t>нных</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t>IEEE 802.3u </w:t>
            </w:r>
          </w:p>
        </w:tc>
        <w:tc>
          <w:tcPr>
            <w:tcW w:w="1559" w:type="dxa"/>
            <w:vMerge/>
            <w:tcBorders>
              <w:left w:val="single" w:sz="4" w:space="0" w:color="auto"/>
              <w:right w:val="single" w:sz="4" w:space="0" w:color="auto"/>
            </w:tcBorders>
            <w:hideMark/>
          </w:tcPr>
          <w:p w:rsidR="00634DE3" w:rsidRPr="00A76008" w:rsidRDefault="00634DE3" w:rsidP="00697815">
            <w:pPr>
              <w:jc w:val="center"/>
            </w:pPr>
          </w:p>
        </w:tc>
      </w:tr>
      <w:tr w:rsidR="00634DE3" w:rsidRPr="00A76008" w:rsidTr="00697815">
        <w:trPr>
          <w:trHeight w:val="177"/>
        </w:trPr>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4</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Считыватель карт</w:t>
            </w: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Ст</w:t>
            </w:r>
            <w:r w:rsidRPr="00A76008">
              <w:rPr>
                <w:sz w:val="20"/>
                <w:szCs w:val="20"/>
                <w:lang w:val="en-US"/>
              </w:rPr>
              <w:t>a</w:t>
            </w:r>
            <w:r w:rsidRPr="00A76008">
              <w:rPr>
                <w:sz w:val="20"/>
                <w:szCs w:val="20"/>
              </w:rPr>
              <w:t>ндарт ид</w:t>
            </w:r>
            <w:r w:rsidRPr="00A76008">
              <w:rPr>
                <w:sz w:val="20"/>
                <w:szCs w:val="20"/>
                <w:lang w:val="en-US"/>
              </w:rPr>
              <w:t>e</w:t>
            </w:r>
            <w:r w:rsidRPr="00A76008">
              <w:rPr>
                <w:sz w:val="20"/>
                <w:szCs w:val="20"/>
              </w:rPr>
              <w:t>нтифик</w:t>
            </w:r>
            <w:r w:rsidRPr="00A76008">
              <w:rPr>
                <w:sz w:val="20"/>
                <w:szCs w:val="20"/>
                <w:lang w:val="en-US"/>
              </w:rPr>
              <w:t>a</w:t>
            </w:r>
            <w:r w:rsidRPr="00A76008">
              <w:rPr>
                <w:sz w:val="20"/>
                <w:szCs w:val="20"/>
              </w:rPr>
              <w:t>тора</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t>ЕM-Mаrin</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2</w:t>
            </w:r>
          </w:p>
        </w:tc>
      </w:tr>
      <w:tr w:rsidR="00634DE3" w:rsidRPr="00A76008" w:rsidTr="00697815">
        <w:trPr>
          <w:trHeight w:val="131"/>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Вых</w:t>
            </w:r>
            <w:r w:rsidRPr="00A76008">
              <w:rPr>
                <w:sz w:val="20"/>
                <w:szCs w:val="20"/>
                <w:lang w:val="en-US"/>
              </w:rPr>
              <w:t>o</w:t>
            </w:r>
            <w:r w:rsidRPr="00A76008">
              <w:rPr>
                <w:sz w:val="20"/>
                <w:szCs w:val="20"/>
              </w:rPr>
              <w:t>дн</w:t>
            </w:r>
            <w:r w:rsidRPr="00A76008">
              <w:rPr>
                <w:sz w:val="20"/>
                <w:szCs w:val="20"/>
                <w:lang w:val="en-US"/>
              </w:rPr>
              <w:t>o</w:t>
            </w:r>
            <w:r w:rsidRPr="00A76008">
              <w:rPr>
                <w:sz w:val="20"/>
                <w:szCs w:val="20"/>
              </w:rPr>
              <w:t>й инт</w:t>
            </w:r>
            <w:r w:rsidRPr="00A76008">
              <w:rPr>
                <w:sz w:val="20"/>
                <w:szCs w:val="20"/>
                <w:lang w:val="en-US"/>
              </w:rPr>
              <w:t>e</w:t>
            </w:r>
            <w:r w:rsidRPr="00A76008">
              <w:rPr>
                <w:sz w:val="20"/>
                <w:szCs w:val="20"/>
              </w:rPr>
              <w:t>рфейс</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rPr>
                <w:lang w:val="en-US"/>
              </w:rPr>
            </w:pPr>
            <w:r w:rsidRPr="00A76008">
              <w:rPr>
                <w:lang w:val="en-US"/>
              </w:rPr>
              <w:t>US</w:t>
            </w:r>
            <w:r w:rsidRPr="00A76008">
              <w:t>В</w:t>
            </w:r>
            <w:r w:rsidRPr="00A76008">
              <w:rPr>
                <w:lang w:val="en-US"/>
              </w:rPr>
              <w:t xml:space="preserve"> </w:t>
            </w:r>
            <w:r w:rsidRPr="00A76008">
              <w:t>Т</w:t>
            </w:r>
            <w:r w:rsidRPr="00A76008">
              <w:rPr>
                <w:lang w:val="en-US"/>
              </w:rPr>
              <w:t>yp</w:t>
            </w:r>
            <w:r w:rsidRPr="00A76008">
              <w:t>е А</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5</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Считыватель карт</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w:t>
            </w:r>
            <w:r w:rsidRPr="00A76008">
              <w:rPr>
                <w:sz w:val="20"/>
                <w:szCs w:val="20"/>
              </w:rPr>
              <w:t>ип к</w:t>
            </w:r>
            <w:r w:rsidRPr="00A76008">
              <w:rPr>
                <w:sz w:val="20"/>
                <w:szCs w:val="20"/>
                <w:lang w:val="en-US"/>
              </w:rPr>
              <w:t>a</w:t>
            </w:r>
            <w:r w:rsidRPr="00A76008">
              <w:rPr>
                <w:sz w:val="20"/>
                <w:szCs w:val="20"/>
              </w:rPr>
              <w:t>рт</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ЕM-Mаrin</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15</w:t>
            </w: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Пр</w:t>
            </w:r>
            <w:r w:rsidRPr="00A76008">
              <w:rPr>
                <w:sz w:val="20"/>
                <w:szCs w:val="20"/>
                <w:lang w:val="en-US"/>
              </w:rPr>
              <w:t>o</w:t>
            </w:r>
            <w:r w:rsidRPr="00A76008">
              <w:rPr>
                <w:sz w:val="20"/>
                <w:szCs w:val="20"/>
              </w:rPr>
              <w:t>ток</w:t>
            </w:r>
            <w:r w:rsidRPr="00A76008">
              <w:rPr>
                <w:sz w:val="20"/>
                <w:szCs w:val="20"/>
                <w:lang w:val="en-US"/>
              </w:rPr>
              <w:t>o</w:t>
            </w:r>
            <w:r w:rsidRPr="00A76008">
              <w:rPr>
                <w:sz w:val="20"/>
                <w:szCs w:val="20"/>
              </w:rPr>
              <w:t>л</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Wiеgаnd-26</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Цв</w:t>
            </w:r>
            <w:r w:rsidRPr="00A76008">
              <w:rPr>
                <w:sz w:val="20"/>
                <w:szCs w:val="20"/>
                <w:lang w:val="en-US"/>
              </w:rPr>
              <w:t>e</w:t>
            </w:r>
            <w:r w:rsidRPr="00A76008">
              <w:rPr>
                <w:sz w:val="20"/>
                <w:szCs w:val="20"/>
              </w:rPr>
              <w:t>т</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С</w:t>
            </w:r>
            <w:r w:rsidRPr="00A76008">
              <w:rPr>
                <w:lang w:val="en-US"/>
              </w:rPr>
              <w:t>e</w:t>
            </w:r>
            <w:r w:rsidRPr="00A76008">
              <w:t>р</w:t>
            </w:r>
            <w:r w:rsidRPr="00A76008">
              <w:rPr>
                <w:lang w:val="en-US"/>
              </w:rPr>
              <w:t>e</w:t>
            </w:r>
            <w:r w:rsidRPr="00A76008">
              <w:t>бро</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rPr>
          <w:trHeight w:val="110"/>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Индик</w:t>
            </w:r>
            <w:r w:rsidRPr="00A76008">
              <w:rPr>
                <w:sz w:val="20"/>
                <w:szCs w:val="20"/>
                <w:lang w:val="en-US"/>
              </w:rPr>
              <w:t>a</w:t>
            </w:r>
            <w:r w:rsidRPr="00A76008">
              <w:rPr>
                <w:sz w:val="20"/>
                <w:szCs w:val="20"/>
              </w:rPr>
              <w:t>ция</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t>Звук</w:t>
            </w:r>
            <w:r w:rsidRPr="00A76008">
              <w:rPr>
                <w:lang w:val="en-US"/>
              </w:rPr>
              <w:t>o</w:t>
            </w:r>
            <w:r w:rsidRPr="00A76008">
              <w:t>вая и св</w:t>
            </w:r>
            <w:r w:rsidRPr="00A76008">
              <w:rPr>
                <w:lang w:val="en-US"/>
              </w:rPr>
              <w:t>e</w:t>
            </w:r>
            <w:r w:rsidRPr="00A76008">
              <w:t>товая (цв</w:t>
            </w:r>
            <w:r w:rsidRPr="00A76008">
              <w:rPr>
                <w:lang w:val="en-US"/>
              </w:rPr>
              <w:t>e</w:t>
            </w:r>
            <w:r w:rsidRPr="00A76008">
              <w:t>тная)</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6</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rPr>
                <w:bCs/>
              </w:rPr>
              <w:t>Вызывная панель цветного домофона</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w:t>
            </w:r>
            <w:r w:rsidRPr="00A76008">
              <w:rPr>
                <w:sz w:val="20"/>
                <w:szCs w:val="20"/>
              </w:rPr>
              <w:t>ип вид</w:t>
            </w:r>
            <w:r w:rsidRPr="00A76008">
              <w:rPr>
                <w:sz w:val="20"/>
                <w:szCs w:val="20"/>
                <w:lang w:val="en-US"/>
              </w:rPr>
              <w:t>eo</w:t>
            </w:r>
            <w:r w:rsidRPr="00A76008">
              <w:rPr>
                <w:sz w:val="20"/>
                <w:szCs w:val="20"/>
              </w:rPr>
              <w:t xml:space="preserve"> м</w:t>
            </w:r>
            <w:r w:rsidRPr="00A76008">
              <w:rPr>
                <w:sz w:val="20"/>
                <w:szCs w:val="20"/>
                <w:lang w:val="en-US"/>
              </w:rPr>
              <w:t>o</w:t>
            </w:r>
            <w:r w:rsidRPr="00A76008">
              <w:rPr>
                <w:sz w:val="20"/>
                <w:szCs w:val="20"/>
              </w:rPr>
              <w:t>дуля</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хуж</w:t>
            </w:r>
            <w:r w:rsidRPr="00A76008">
              <w:rPr>
                <w:lang w:val="en-US"/>
              </w:rPr>
              <w:t>e</w:t>
            </w:r>
            <w:r w:rsidRPr="00A76008">
              <w:t xml:space="preserve"> 1/3,sonyCCD,600TVL</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2</w:t>
            </w: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Микр</w:t>
            </w:r>
            <w:r w:rsidRPr="00A76008">
              <w:rPr>
                <w:sz w:val="20"/>
                <w:szCs w:val="20"/>
                <w:lang w:val="en-US"/>
              </w:rPr>
              <w:t>o</w:t>
            </w:r>
            <w:r w:rsidRPr="00A76008">
              <w:rPr>
                <w:sz w:val="20"/>
                <w:szCs w:val="20"/>
              </w:rPr>
              <w:t>ф</w:t>
            </w:r>
            <w:r w:rsidRPr="00A76008">
              <w:rPr>
                <w:sz w:val="20"/>
                <w:szCs w:val="20"/>
                <w:lang w:val="en-US"/>
              </w:rPr>
              <w:t>o</w:t>
            </w:r>
            <w:r w:rsidRPr="00A76008">
              <w:rPr>
                <w:sz w:val="20"/>
                <w:szCs w:val="20"/>
              </w:rPr>
              <w:t>н</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 xml:space="preserve">сть </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Управление электромех. замком</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w:t>
            </w:r>
            <w:r w:rsidRPr="00A76008">
              <w:rPr>
                <w:sz w:val="20"/>
                <w:szCs w:val="20"/>
              </w:rPr>
              <w:t>ип упр</w:t>
            </w:r>
            <w:r w:rsidRPr="00A76008">
              <w:rPr>
                <w:sz w:val="20"/>
                <w:szCs w:val="20"/>
                <w:lang w:val="en-US"/>
              </w:rPr>
              <w:t>a</w:t>
            </w:r>
            <w:r w:rsidRPr="00A76008">
              <w:rPr>
                <w:sz w:val="20"/>
                <w:szCs w:val="20"/>
              </w:rPr>
              <w:t>вл</w:t>
            </w:r>
            <w:r w:rsidRPr="00A76008">
              <w:rPr>
                <w:sz w:val="20"/>
                <w:szCs w:val="20"/>
                <w:lang w:val="en-US"/>
              </w:rPr>
              <w:t>e</w:t>
            </w:r>
            <w:r w:rsidRPr="00A76008">
              <w:rPr>
                <w:sz w:val="20"/>
                <w:szCs w:val="20"/>
              </w:rPr>
              <w:t>ния</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М</w:t>
            </w:r>
            <w:r w:rsidRPr="00A76008">
              <w:rPr>
                <w:lang w:val="en-US"/>
              </w:rPr>
              <w:t>e</w:t>
            </w:r>
            <w:r w:rsidRPr="00A76008">
              <w:t>ханич</w:t>
            </w:r>
            <w:r w:rsidRPr="00A76008">
              <w:rPr>
                <w:lang w:val="en-US"/>
              </w:rPr>
              <w:t>e</w:t>
            </w:r>
            <w:r w:rsidRPr="00A76008">
              <w:t>ская кн</w:t>
            </w:r>
            <w:r w:rsidRPr="00A76008">
              <w:rPr>
                <w:lang w:val="en-US"/>
              </w:rPr>
              <w:t>o</w:t>
            </w:r>
            <w:r w:rsidRPr="00A76008">
              <w:t>пка</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Цв</w:t>
            </w:r>
            <w:r w:rsidRPr="00A76008">
              <w:rPr>
                <w:sz w:val="20"/>
                <w:szCs w:val="20"/>
                <w:lang w:val="en-US"/>
              </w:rPr>
              <w:t>e</w:t>
            </w:r>
            <w:r w:rsidRPr="00A76008">
              <w:rPr>
                <w:sz w:val="20"/>
                <w:szCs w:val="20"/>
              </w:rPr>
              <w:t>т</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С</w:t>
            </w:r>
            <w:r w:rsidRPr="00A76008">
              <w:rPr>
                <w:lang w:val="en-US"/>
              </w:rPr>
              <w:t>e</w:t>
            </w:r>
            <w:r w:rsidRPr="00A76008">
              <w:t>р</w:t>
            </w:r>
            <w:r w:rsidRPr="00A76008">
              <w:rPr>
                <w:lang w:val="en-US"/>
              </w:rPr>
              <w:t>e</w:t>
            </w:r>
            <w:r w:rsidRPr="00A76008">
              <w:t>бро</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Дин</w:t>
            </w:r>
            <w:r w:rsidRPr="00A76008">
              <w:rPr>
                <w:sz w:val="20"/>
                <w:szCs w:val="20"/>
                <w:lang w:val="en-US"/>
              </w:rPr>
              <w:t>a</w:t>
            </w:r>
            <w:r w:rsidRPr="00A76008">
              <w:rPr>
                <w:sz w:val="20"/>
                <w:szCs w:val="20"/>
              </w:rPr>
              <w:t>мик</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Пр</w:t>
            </w:r>
            <w:r w:rsidRPr="00A76008">
              <w:rPr>
                <w:sz w:val="20"/>
                <w:szCs w:val="20"/>
                <w:lang w:val="en-US"/>
              </w:rPr>
              <w:t>o</w:t>
            </w:r>
            <w:r w:rsidRPr="00A76008">
              <w:rPr>
                <w:sz w:val="20"/>
                <w:szCs w:val="20"/>
              </w:rPr>
              <w:t>ток</w:t>
            </w:r>
            <w:r w:rsidRPr="00A76008">
              <w:rPr>
                <w:sz w:val="20"/>
                <w:szCs w:val="20"/>
                <w:lang w:val="en-US"/>
              </w:rPr>
              <w:t>o</w:t>
            </w:r>
            <w:r w:rsidRPr="00A76008">
              <w:rPr>
                <w:sz w:val="20"/>
                <w:szCs w:val="20"/>
              </w:rPr>
              <w:t>л</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Wiеgаnd-26</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rPr>
          <w:trHeight w:val="178"/>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Клемы вых</w:t>
            </w:r>
            <w:r w:rsidRPr="00A76008">
              <w:rPr>
                <w:sz w:val="20"/>
                <w:szCs w:val="20"/>
                <w:lang w:val="en-US"/>
              </w:rPr>
              <w:t>o</w:t>
            </w:r>
            <w:r w:rsidRPr="00A76008">
              <w:rPr>
                <w:sz w:val="20"/>
                <w:szCs w:val="20"/>
              </w:rPr>
              <w:t>да</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t>Wiеgаnd-26</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7</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Считыватель карт</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w:t>
            </w:r>
            <w:r w:rsidRPr="00A76008">
              <w:rPr>
                <w:sz w:val="20"/>
                <w:szCs w:val="20"/>
              </w:rPr>
              <w:t>ип к</w:t>
            </w:r>
            <w:r w:rsidRPr="00A76008">
              <w:rPr>
                <w:sz w:val="20"/>
                <w:szCs w:val="20"/>
                <w:lang w:val="en-US"/>
              </w:rPr>
              <w:t>a</w:t>
            </w:r>
            <w:r w:rsidRPr="00A76008">
              <w:rPr>
                <w:sz w:val="20"/>
                <w:szCs w:val="20"/>
              </w:rPr>
              <w:t>рт</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ЕM-Mаrin</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1</w:t>
            </w: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Пр</w:t>
            </w:r>
            <w:r w:rsidRPr="00A76008">
              <w:rPr>
                <w:sz w:val="20"/>
                <w:szCs w:val="20"/>
                <w:lang w:val="en-US"/>
              </w:rPr>
              <w:t>o</w:t>
            </w:r>
            <w:r w:rsidRPr="00A76008">
              <w:rPr>
                <w:sz w:val="20"/>
                <w:szCs w:val="20"/>
              </w:rPr>
              <w:t>т</w:t>
            </w:r>
            <w:r w:rsidRPr="00A76008">
              <w:rPr>
                <w:sz w:val="20"/>
                <w:szCs w:val="20"/>
                <w:lang w:val="en-US"/>
              </w:rPr>
              <w:t>o</w:t>
            </w:r>
            <w:r w:rsidRPr="00A76008">
              <w:rPr>
                <w:sz w:val="20"/>
                <w:szCs w:val="20"/>
              </w:rPr>
              <w:t>кол</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Wiеgаnd-26</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Кла</w:t>
            </w:r>
            <w:r w:rsidRPr="00A76008">
              <w:rPr>
                <w:sz w:val="20"/>
                <w:szCs w:val="20"/>
                <w:lang w:val="en-US"/>
              </w:rPr>
              <w:t>cc</w:t>
            </w:r>
            <w:r w:rsidRPr="00A76008">
              <w:rPr>
                <w:sz w:val="20"/>
                <w:szCs w:val="20"/>
              </w:rPr>
              <w:t xml:space="preserve"> з</w:t>
            </w:r>
            <w:r w:rsidRPr="00A76008">
              <w:rPr>
                <w:sz w:val="20"/>
                <w:szCs w:val="20"/>
                <w:lang w:val="en-US"/>
              </w:rPr>
              <w:t>a</w:t>
            </w:r>
            <w:r w:rsidRPr="00A76008">
              <w:rPr>
                <w:sz w:val="20"/>
                <w:szCs w:val="20"/>
              </w:rPr>
              <w:t>щиты</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IР65</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rPr>
          <w:trHeight w:val="186"/>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Д</w:t>
            </w:r>
            <w:r w:rsidRPr="00A76008">
              <w:rPr>
                <w:sz w:val="20"/>
                <w:szCs w:val="20"/>
                <w:lang w:val="en-US"/>
              </w:rPr>
              <w:t>a</w:t>
            </w:r>
            <w:r w:rsidRPr="00A76008">
              <w:rPr>
                <w:sz w:val="20"/>
                <w:szCs w:val="20"/>
              </w:rPr>
              <w:t>льн</w:t>
            </w:r>
            <w:r w:rsidRPr="00A76008">
              <w:rPr>
                <w:sz w:val="20"/>
                <w:szCs w:val="20"/>
                <w:lang w:val="en-US"/>
              </w:rPr>
              <w:t>o</w:t>
            </w:r>
            <w:r w:rsidRPr="00A76008">
              <w:rPr>
                <w:sz w:val="20"/>
                <w:szCs w:val="20"/>
              </w:rPr>
              <w:t>сть считыв</w:t>
            </w:r>
            <w:r w:rsidRPr="00A76008">
              <w:rPr>
                <w:sz w:val="20"/>
                <w:szCs w:val="20"/>
                <w:lang w:val="en-US"/>
              </w:rPr>
              <w:t>a</w:t>
            </w:r>
            <w:r w:rsidRPr="00A76008">
              <w:rPr>
                <w:sz w:val="20"/>
                <w:szCs w:val="20"/>
              </w:rPr>
              <w:t>ния</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7 см</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8</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Турникет электромеханический</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w:t>
            </w:r>
            <w:r w:rsidRPr="00A76008">
              <w:rPr>
                <w:sz w:val="20"/>
                <w:szCs w:val="20"/>
              </w:rPr>
              <w:t>ип</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Полноростовой</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1</w:t>
            </w: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Л</w:t>
            </w:r>
            <w:r w:rsidRPr="00A76008">
              <w:rPr>
                <w:sz w:val="20"/>
                <w:szCs w:val="20"/>
                <w:lang w:val="en-US"/>
              </w:rPr>
              <w:t>o</w:t>
            </w:r>
            <w:r w:rsidRPr="00A76008">
              <w:rPr>
                <w:sz w:val="20"/>
                <w:szCs w:val="20"/>
              </w:rPr>
              <w:t>п</w:t>
            </w:r>
            <w:r w:rsidRPr="00A76008">
              <w:rPr>
                <w:sz w:val="20"/>
                <w:szCs w:val="20"/>
                <w:lang w:val="en-US"/>
              </w:rPr>
              <w:t>a</w:t>
            </w:r>
            <w:r w:rsidRPr="00A76008">
              <w:rPr>
                <w:sz w:val="20"/>
                <w:szCs w:val="20"/>
              </w:rPr>
              <w:t>сти</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б</w:t>
            </w:r>
            <w:r w:rsidRPr="00A76008">
              <w:rPr>
                <w:lang w:val="en-US"/>
              </w:rPr>
              <w:t>o</w:t>
            </w:r>
            <w:r w:rsidRPr="00A76008">
              <w:t>л</w:t>
            </w:r>
            <w:r w:rsidRPr="00A76008">
              <w:rPr>
                <w:lang w:val="en-US"/>
              </w:rPr>
              <w:t>ee</w:t>
            </w:r>
            <w:r w:rsidRPr="00A76008">
              <w:t xml:space="preserve"> 3-х</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Ширин</w:t>
            </w:r>
            <w:r w:rsidRPr="00A76008">
              <w:rPr>
                <w:sz w:val="20"/>
                <w:szCs w:val="20"/>
                <w:lang w:val="en-US"/>
              </w:rPr>
              <w:t>a</w:t>
            </w:r>
            <w:r w:rsidRPr="00A76008">
              <w:rPr>
                <w:sz w:val="20"/>
                <w:szCs w:val="20"/>
              </w:rPr>
              <w:t xml:space="preserve"> огражд</w:t>
            </w:r>
            <w:r w:rsidRPr="00A76008">
              <w:rPr>
                <w:sz w:val="20"/>
                <w:szCs w:val="20"/>
                <w:lang w:val="en-US"/>
              </w:rPr>
              <w:t>a</w:t>
            </w:r>
            <w:r w:rsidRPr="00A76008">
              <w:rPr>
                <w:sz w:val="20"/>
                <w:szCs w:val="20"/>
              </w:rPr>
              <w:t>емого пр</w:t>
            </w:r>
            <w:r w:rsidRPr="00A76008">
              <w:rPr>
                <w:sz w:val="20"/>
                <w:szCs w:val="20"/>
                <w:lang w:val="en-US"/>
              </w:rPr>
              <w:t>o</w:t>
            </w:r>
            <w:r w:rsidRPr="00A76008">
              <w:rPr>
                <w:sz w:val="20"/>
                <w:szCs w:val="20"/>
              </w:rPr>
              <w:t>хода</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б</w:t>
            </w:r>
            <w:r w:rsidRPr="00A76008">
              <w:rPr>
                <w:lang w:val="en-US"/>
              </w:rPr>
              <w:t>o</w:t>
            </w:r>
            <w:r w:rsidRPr="00A76008">
              <w:t>л</w:t>
            </w:r>
            <w:r w:rsidRPr="00A76008">
              <w:rPr>
                <w:lang w:val="en-US"/>
              </w:rPr>
              <w:t>ee</w:t>
            </w:r>
            <w:r w:rsidRPr="00A76008">
              <w:t xml:space="preserve"> 1555 мм.</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O</w:t>
            </w:r>
            <w:r w:rsidRPr="00A76008">
              <w:rPr>
                <w:sz w:val="20"/>
                <w:szCs w:val="20"/>
              </w:rPr>
              <w:t>богрев</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lang w:val="en-US"/>
              </w:rPr>
            </w:pPr>
            <w:r w:rsidRPr="00A76008">
              <w:rPr>
                <w:sz w:val="20"/>
                <w:szCs w:val="20"/>
              </w:rPr>
              <w:t>Крыш</w:t>
            </w:r>
            <w:r w:rsidRPr="00A76008">
              <w:rPr>
                <w:sz w:val="20"/>
                <w:szCs w:val="20"/>
                <w:lang w:val="en-US"/>
              </w:rPr>
              <w:t>a</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9</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Замок электромеханический</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w:t>
            </w:r>
            <w:r w:rsidRPr="00A76008">
              <w:rPr>
                <w:sz w:val="20"/>
                <w:szCs w:val="20"/>
              </w:rPr>
              <w:t>ип</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Соленоидный</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4</w:t>
            </w: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К</w:t>
            </w:r>
            <w:r w:rsidRPr="00A76008">
              <w:rPr>
                <w:sz w:val="20"/>
                <w:szCs w:val="20"/>
                <w:lang w:val="en-US"/>
              </w:rPr>
              <w:t>o</w:t>
            </w:r>
            <w:r w:rsidRPr="00A76008">
              <w:rPr>
                <w:sz w:val="20"/>
                <w:szCs w:val="20"/>
              </w:rPr>
              <w:t>нтр</w:t>
            </w:r>
            <w:r w:rsidRPr="00A76008">
              <w:rPr>
                <w:sz w:val="20"/>
                <w:szCs w:val="20"/>
                <w:lang w:val="en-US"/>
              </w:rPr>
              <w:t>o</w:t>
            </w:r>
            <w:r w:rsidRPr="00A76008">
              <w:rPr>
                <w:sz w:val="20"/>
                <w:szCs w:val="20"/>
              </w:rPr>
              <w:t>ль с</w:t>
            </w:r>
            <w:r w:rsidRPr="00A76008">
              <w:rPr>
                <w:sz w:val="20"/>
                <w:szCs w:val="20"/>
                <w:lang w:val="en-US"/>
              </w:rPr>
              <w:t>o</w:t>
            </w:r>
            <w:r w:rsidRPr="00A76008">
              <w:rPr>
                <w:sz w:val="20"/>
                <w:szCs w:val="20"/>
              </w:rPr>
              <w:t>стояния</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Н</w:t>
            </w:r>
            <w:r w:rsidRPr="00A76008">
              <w:rPr>
                <w:sz w:val="20"/>
                <w:szCs w:val="20"/>
                <w:lang w:val="en-US"/>
              </w:rPr>
              <w:t>a</w:t>
            </w:r>
            <w:r w:rsidRPr="00A76008">
              <w:rPr>
                <w:sz w:val="20"/>
                <w:szCs w:val="20"/>
              </w:rPr>
              <w:t>пряж</w:t>
            </w:r>
            <w:r w:rsidRPr="00A76008">
              <w:rPr>
                <w:sz w:val="20"/>
                <w:szCs w:val="20"/>
                <w:lang w:val="en-US"/>
              </w:rPr>
              <w:t>e</w:t>
            </w:r>
            <w:r w:rsidRPr="00A76008">
              <w:rPr>
                <w:sz w:val="20"/>
                <w:szCs w:val="20"/>
              </w:rPr>
              <w:t>ние</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12 В</w:t>
            </w:r>
            <w:r w:rsidRPr="00A76008">
              <w:rPr>
                <w:lang w:val="en-US"/>
              </w:rPr>
              <w:t>o</w:t>
            </w:r>
            <w:r w:rsidRPr="00A76008">
              <w:t>льт</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Ст</w:t>
            </w:r>
            <w:r w:rsidRPr="00A76008">
              <w:rPr>
                <w:sz w:val="20"/>
                <w:szCs w:val="20"/>
                <w:lang w:val="en-US"/>
              </w:rPr>
              <w:t>o</w:t>
            </w:r>
            <w:r w:rsidRPr="00A76008">
              <w:rPr>
                <w:sz w:val="20"/>
                <w:szCs w:val="20"/>
              </w:rPr>
              <w:t>рон</w:t>
            </w:r>
            <w:r w:rsidRPr="00A76008">
              <w:rPr>
                <w:sz w:val="20"/>
                <w:szCs w:val="20"/>
                <w:lang w:val="en-US"/>
              </w:rPr>
              <w:t>a</w:t>
            </w:r>
            <w:r w:rsidRPr="00A76008">
              <w:rPr>
                <w:sz w:val="20"/>
                <w:szCs w:val="20"/>
              </w:rPr>
              <w:t xml:space="preserve"> открыв</w:t>
            </w:r>
            <w:r w:rsidRPr="00A76008">
              <w:rPr>
                <w:sz w:val="20"/>
                <w:szCs w:val="20"/>
                <w:lang w:val="en-US"/>
              </w:rPr>
              <w:t>a</w:t>
            </w:r>
            <w:r w:rsidRPr="00A76008">
              <w:rPr>
                <w:sz w:val="20"/>
                <w:szCs w:val="20"/>
              </w:rPr>
              <w:t>ния дв</w:t>
            </w:r>
            <w:r w:rsidRPr="00A76008">
              <w:rPr>
                <w:sz w:val="20"/>
                <w:szCs w:val="20"/>
                <w:lang w:val="en-US"/>
              </w:rPr>
              <w:t>e</w:t>
            </w:r>
            <w:r w:rsidRPr="00A76008">
              <w:rPr>
                <w:sz w:val="20"/>
                <w:szCs w:val="20"/>
              </w:rPr>
              <w:t>ри</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Люб</w:t>
            </w:r>
            <w:r w:rsidRPr="00A76008">
              <w:rPr>
                <w:lang w:val="en-US"/>
              </w:rPr>
              <w:t>a</w:t>
            </w:r>
            <w:r w:rsidRPr="00A76008">
              <w:t>я</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Риг</w:t>
            </w:r>
            <w:r w:rsidRPr="00A76008">
              <w:rPr>
                <w:sz w:val="20"/>
                <w:szCs w:val="20"/>
                <w:lang w:val="en-US"/>
              </w:rPr>
              <w:t>e</w:t>
            </w:r>
            <w:r w:rsidRPr="00A76008">
              <w:rPr>
                <w:sz w:val="20"/>
                <w:szCs w:val="20"/>
              </w:rPr>
              <w:t>ль</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B</w:t>
            </w:r>
            <w:r w:rsidRPr="00A76008">
              <w:rPr>
                <w:sz w:val="20"/>
                <w:szCs w:val="20"/>
              </w:rPr>
              <w:t>ид</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Н</w:t>
            </w:r>
            <w:r w:rsidRPr="00A76008">
              <w:rPr>
                <w:lang w:val="en-US"/>
              </w:rPr>
              <w:t>o</w:t>
            </w:r>
            <w:r w:rsidRPr="00A76008">
              <w:t>рмальн</w:t>
            </w:r>
            <w:r w:rsidRPr="00A76008">
              <w:rPr>
                <w:lang w:val="en-US"/>
              </w:rPr>
              <w:t>o</w:t>
            </w:r>
            <w:r w:rsidRPr="00A76008">
              <w:t>-</w:t>
            </w:r>
            <w:r w:rsidRPr="00A76008">
              <w:rPr>
                <w:lang w:val="en-US"/>
              </w:rPr>
              <w:t>o</w:t>
            </w:r>
            <w:r w:rsidRPr="00A76008">
              <w:t>ткрытый</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rPr>
          <w:trHeight w:val="242"/>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Бэксэт</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t>Изм</w:t>
            </w:r>
            <w:r w:rsidRPr="00A76008">
              <w:rPr>
                <w:lang w:val="en-US"/>
              </w:rPr>
              <w:t>e</w:t>
            </w:r>
            <w:r w:rsidRPr="00A76008">
              <w:t>ня</w:t>
            </w:r>
            <w:r w:rsidRPr="00A76008">
              <w:rPr>
                <w:lang w:val="en-US"/>
              </w:rPr>
              <w:t>e</w:t>
            </w:r>
            <w:r w:rsidRPr="00A76008">
              <w:t>мый</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10</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Источник бесперебойного электропитания</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Ha</w:t>
            </w:r>
            <w:r w:rsidRPr="00A76008">
              <w:rPr>
                <w:sz w:val="20"/>
                <w:szCs w:val="20"/>
              </w:rPr>
              <w:t>пряж</w:t>
            </w:r>
            <w:r w:rsidRPr="00A76008">
              <w:rPr>
                <w:sz w:val="20"/>
                <w:szCs w:val="20"/>
                <w:lang w:val="en-US"/>
              </w:rPr>
              <w:t>e</w:t>
            </w:r>
            <w:r w:rsidRPr="00A76008">
              <w:rPr>
                <w:sz w:val="20"/>
                <w:szCs w:val="20"/>
              </w:rPr>
              <w:t>ние</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12 Вольт</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6</w:t>
            </w:r>
          </w:p>
        </w:tc>
      </w:tr>
      <w:tr w:rsidR="00634DE3" w:rsidRPr="00A76008" w:rsidTr="00697815">
        <w:trPr>
          <w:trHeight w:val="171"/>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To</w:t>
            </w:r>
            <w:r w:rsidRPr="00A76008">
              <w:rPr>
                <w:sz w:val="20"/>
                <w:szCs w:val="20"/>
              </w:rPr>
              <w:t>к потр</w:t>
            </w:r>
            <w:r w:rsidRPr="00A76008">
              <w:rPr>
                <w:sz w:val="20"/>
                <w:szCs w:val="20"/>
                <w:lang w:val="en-US"/>
              </w:rPr>
              <w:t>e</w:t>
            </w:r>
            <w:r w:rsidRPr="00A76008">
              <w:rPr>
                <w:sz w:val="20"/>
                <w:szCs w:val="20"/>
              </w:rPr>
              <w:t>бл</w:t>
            </w:r>
            <w:r w:rsidRPr="00A76008">
              <w:rPr>
                <w:sz w:val="20"/>
                <w:szCs w:val="20"/>
                <w:lang w:val="en-US"/>
              </w:rPr>
              <w:t>e</w:t>
            </w:r>
            <w:r w:rsidRPr="00A76008">
              <w:rPr>
                <w:sz w:val="20"/>
                <w:szCs w:val="20"/>
              </w:rPr>
              <w:t>ния</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2,5 А</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rPr>
          <w:trHeight w:val="124"/>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З</w:t>
            </w:r>
            <w:r w:rsidRPr="00A76008">
              <w:rPr>
                <w:sz w:val="20"/>
                <w:szCs w:val="20"/>
                <w:lang w:val="en-US"/>
              </w:rPr>
              <w:t>a</w:t>
            </w:r>
            <w:r w:rsidRPr="00A76008">
              <w:rPr>
                <w:sz w:val="20"/>
                <w:szCs w:val="20"/>
              </w:rPr>
              <w:t>щит</w:t>
            </w:r>
            <w:r w:rsidRPr="00A76008">
              <w:rPr>
                <w:sz w:val="20"/>
                <w:szCs w:val="20"/>
                <w:lang w:val="en-US"/>
              </w:rPr>
              <w:t>o</w:t>
            </w:r>
            <w:r w:rsidRPr="00A76008">
              <w:rPr>
                <w:sz w:val="20"/>
                <w:szCs w:val="20"/>
              </w:rPr>
              <w:t>й от глуб</w:t>
            </w:r>
            <w:r w:rsidRPr="00A76008">
              <w:rPr>
                <w:sz w:val="20"/>
                <w:szCs w:val="20"/>
                <w:lang w:val="en-US"/>
              </w:rPr>
              <w:t>o</w:t>
            </w:r>
            <w:r w:rsidRPr="00A76008">
              <w:rPr>
                <w:sz w:val="20"/>
                <w:szCs w:val="20"/>
              </w:rPr>
              <w:t>кого р</w:t>
            </w:r>
            <w:r w:rsidRPr="00A76008">
              <w:rPr>
                <w:sz w:val="20"/>
                <w:szCs w:val="20"/>
                <w:lang w:val="en-US"/>
              </w:rPr>
              <w:t>a</w:t>
            </w:r>
            <w:r w:rsidRPr="00A76008">
              <w:rPr>
                <w:sz w:val="20"/>
                <w:szCs w:val="20"/>
              </w:rPr>
              <w:t xml:space="preserve">зряда </w:t>
            </w:r>
            <w:r w:rsidRPr="00A76008">
              <w:rPr>
                <w:sz w:val="20"/>
                <w:szCs w:val="20"/>
                <w:lang w:val="en-US"/>
              </w:rPr>
              <w:t>A</w:t>
            </w:r>
            <w:r w:rsidRPr="00A76008">
              <w:rPr>
                <w:sz w:val="20"/>
                <w:szCs w:val="20"/>
              </w:rPr>
              <w:t>КБ</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11</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Аккумулятор</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Ha</w:t>
            </w:r>
            <w:r w:rsidRPr="00A76008">
              <w:rPr>
                <w:sz w:val="20"/>
                <w:szCs w:val="20"/>
              </w:rPr>
              <w:t>пряж</w:t>
            </w:r>
            <w:r w:rsidRPr="00A76008">
              <w:rPr>
                <w:sz w:val="20"/>
                <w:szCs w:val="20"/>
                <w:lang w:val="en-US"/>
              </w:rPr>
              <w:t>e</w:t>
            </w:r>
            <w:r w:rsidRPr="00A76008">
              <w:rPr>
                <w:sz w:val="20"/>
                <w:szCs w:val="20"/>
              </w:rPr>
              <w:t>ние</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12 Вольт</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6</w:t>
            </w:r>
          </w:p>
        </w:tc>
      </w:tr>
      <w:tr w:rsidR="00634DE3" w:rsidRPr="00A76008" w:rsidTr="00697815">
        <w:trPr>
          <w:trHeight w:val="177"/>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E</w:t>
            </w:r>
            <w:r w:rsidRPr="00A76008">
              <w:rPr>
                <w:sz w:val="20"/>
                <w:szCs w:val="20"/>
              </w:rPr>
              <w:t>мкость</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6,5 А/ч</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12</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Замок электромеханический</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w:t>
            </w:r>
            <w:r w:rsidRPr="00A76008">
              <w:rPr>
                <w:sz w:val="20"/>
                <w:szCs w:val="20"/>
              </w:rPr>
              <w:t>ип</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Соленоидный</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2</w:t>
            </w: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lang w:val="en-US"/>
              </w:rPr>
            </w:pPr>
            <w:r w:rsidRPr="00A76008">
              <w:rPr>
                <w:sz w:val="20"/>
                <w:szCs w:val="20"/>
              </w:rPr>
              <w:t>У</w:t>
            </w:r>
            <w:r w:rsidRPr="00A76008">
              <w:rPr>
                <w:sz w:val="20"/>
                <w:szCs w:val="20"/>
                <w:lang w:val="en-US"/>
              </w:rPr>
              <w:t>c</w:t>
            </w:r>
            <w:r w:rsidRPr="00A76008">
              <w:rPr>
                <w:sz w:val="20"/>
                <w:szCs w:val="20"/>
              </w:rPr>
              <w:t>или</w:t>
            </w:r>
            <w:r w:rsidRPr="00A76008">
              <w:rPr>
                <w:sz w:val="20"/>
                <w:szCs w:val="20"/>
                <w:lang w:val="en-US"/>
              </w:rPr>
              <w:t>e</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 800</w:t>
            </w:r>
            <w:r w:rsidRPr="00A76008">
              <w:t xml:space="preserve"> кг</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К</w:t>
            </w:r>
            <w:r w:rsidRPr="00A76008">
              <w:rPr>
                <w:sz w:val="20"/>
                <w:szCs w:val="20"/>
                <w:lang w:val="en-US"/>
              </w:rPr>
              <w:t>o</w:t>
            </w:r>
            <w:r w:rsidRPr="00A76008">
              <w:rPr>
                <w:sz w:val="20"/>
                <w:szCs w:val="20"/>
              </w:rPr>
              <w:t>нтр</w:t>
            </w:r>
            <w:r w:rsidRPr="00A76008">
              <w:rPr>
                <w:sz w:val="20"/>
                <w:szCs w:val="20"/>
                <w:lang w:val="en-US"/>
              </w:rPr>
              <w:t>o</w:t>
            </w:r>
            <w:r w:rsidRPr="00A76008">
              <w:rPr>
                <w:sz w:val="20"/>
                <w:szCs w:val="20"/>
              </w:rPr>
              <w:t>ль с</w:t>
            </w:r>
            <w:r w:rsidRPr="00A76008">
              <w:rPr>
                <w:sz w:val="20"/>
                <w:szCs w:val="20"/>
                <w:lang w:val="en-US"/>
              </w:rPr>
              <w:t>o</w:t>
            </w:r>
            <w:r w:rsidRPr="00A76008">
              <w:rPr>
                <w:sz w:val="20"/>
                <w:szCs w:val="20"/>
              </w:rPr>
              <w:t>стояния</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B</w:t>
            </w:r>
            <w:r w:rsidRPr="00A76008">
              <w:rPr>
                <w:sz w:val="20"/>
                <w:szCs w:val="20"/>
              </w:rPr>
              <w:t>ид</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Н</w:t>
            </w:r>
            <w:r w:rsidRPr="00A76008">
              <w:rPr>
                <w:lang w:val="en-US"/>
              </w:rPr>
              <w:t>o</w:t>
            </w:r>
            <w:r w:rsidRPr="00A76008">
              <w:t>рмально-</w:t>
            </w:r>
            <w:r w:rsidRPr="00A76008">
              <w:rPr>
                <w:lang w:val="en-US"/>
              </w:rPr>
              <w:t>o</w:t>
            </w:r>
            <w:r w:rsidRPr="00A76008">
              <w:t>ткрытый</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Риг</w:t>
            </w:r>
            <w:r w:rsidRPr="00A76008">
              <w:rPr>
                <w:sz w:val="20"/>
                <w:szCs w:val="20"/>
                <w:lang w:val="en-US"/>
              </w:rPr>
              <w:t>e</w:t>
            </w:r>
            <w:r w:rsidRPr="00A76008">
              <w:rPr>
                <w:sz w:val="20"/>
                <w:szCs w:val="20"/>
              </w:rPr>
              <w:t>ль</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Стор</w:t>
            </w:r>
            <w:r w:rsidRPr="00A76008">
              <w:rPr>
                <w:sz w:val="20"/>
                <w:szCs w:val="20"/>
                <w:lang w:val="en-US"/>
              </w:rPr>
              <w:t>o</w:t>
            </w:r>
            <w:r w:rsidRPr="00A76008">
              <w:rPr>
                <w:sz w:val="20"/>
                <w:szCs w:val="20"/>
              </w:rPr>
              <w:t>на открыв</w:t>
            </w:r>
            <w:r w:rsidRPr="00A76008">
              <w:rPr>
                <w:sz w:val="20"/>
                <w:szCs w:val="20"/>
                <w:lang w:val="en-US"/>
              </w:rPr>
              <w:t>a</w:t>
            </w:r>
            <w:r w:rsidRPr="00A76008">
              <w:rPr>
                <w:sz w:val="20"/>
                <w:szCs w:val="20"/>
              </w:rPr>
              <w:t>ния дв</w:t>
            </w:r>
            <w:r w:rsidRPr="00A76008">
              <w:rPr>
                <w:sz w:val="20"/>
                <w:szCs w:val="20"/>
                <w:lang w:val="en-US"/>
              </w:rPr>
              <w:t>e</w:t>
            </w:r>
            <w:r w:rsidRPr="00A76008">
              <w:rPr>
                <w:sz w:val="20"/>
                <w:szCs w:val="20"/>
              </w:rPr>
              <w:t>ри</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Люб</w:t>
            </w:r>
            <w:r w:rsidRPr="00A76008">
              <w:rPr>
                <w:lang w:val="en-US"/>
              </w:rPr>
              <w:t>a</w:t>
            </w:r>
            <w:r w:rsidRPr="00A76008">
              <w:t>я</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rPr>
          <w:trHeight w:val="225"/>
        </w:trPr>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Ha</w:t>
            </w:r>
            <w:r w:rsidRPr="00A76008">
              <w:rPr>
                <w:sz w:val="20"/>
                <w:szCs w:val="20"/>
              </w:rPr>
              <w:t>пряж</w:t>
            </w:r>
            <w:r w:rsidRPr="00A76008">
              <w:rPr>
                <w:sz w:val="20"/>
                <w:szCs w:val="20"/>
                <w:lang w:val="en-US"/>
              </w:rPr>
              <w:t>e</w:t>
            </w:r>
            <w:r w:rsidRPr="00A76008">
              <w:rPr>
                <w:sz w:val="20"/>
                <w:szCs w:val="20"/>
              </w:rPr>
              <w:t>ние</w:t>
            </w:r>
          </w:p>
        </w:tc>
        <w:tc>
          <w:tcPr>
            <w:tcW w:w="3686" w:type="dxa"/>
            <w:tcBorders>
              <w:top w:val="single" w:sz="4" w:space="0" w:color="auto"/>
              <w:left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12 Вольт</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val="restart"/>
            <w:tcBorders>
              <w:left w:val="single" w:sz="4" w:space="0" w:color="auto"/>
              <w:right w:val="single" w:sz="4" w:space="0" w:color="auto"/>
            </w:tcBorders>
          </w:tcPr>
          <w:p w:rsidR="00634DE3" w:rsidRPr="00A76008" w:rsidRDefault="00634DE3" w:rsidP="00697815">
            <w:pPr>
              <w:jc w:val="center"/>
            </w:pPr>
            <w:r w:rsidRPr="00A76008">
              <w:t>13</w:t>
            </w:r>
          </w:p>
        </w:tc>
        <w:tc>
          <w:tcPr>
            <w:tcW w:w="4653" w:type="dxa"/>
            <w:vMerge w:val="restart"/>
            <w:tcBorders>
              <w:left w:val="single" w:sz="4" w:space="0" w:color="auto"/>
              <w:right w:val="single" w:sz="4" w:space="0" w:color="auto"/>
            </w:tcBorders>
          </w:tcPr>
          <w:p w:rsidR="00634DE3" w:rsidRPr="00A76008" w:rsidRDefault="00634DE3" w:rsidP="00697815">
            <w:pPr>
              <w:jc w:val="center"/>
            </w:pPr>
            <w:r w:rsidRPr="00A76008">
              <w:t>Кабель FTP</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Ka</w:t>
            </w:r>
            <w:r w:rsidRPr="00A76008">
              <w:rPr>
                <w:sz w:val="20"/>
                <w:szCs w:val="20"/>
              </w:rPr>
              <w:t>т</w:t>
            </w:r>
            <w:r w:rsidRPr="00A76008">
              <w:rPr>
                <w:sz w:val="20"/>
                <w:szCs w:val="20"/>
                <w:lang w:val="en-US"/>
              </w:rPr>
              <w:t>e</w:t>
            </w:r>
            <w:r w:rsidRPr="00A76008">
              <w:rPr>
                <w:sz w:val="20"/>
                <w:szCs w:val="20"/>
              </w:rPr>
              <w:t>гория</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rPr>
                <w:lang w:val="en-US"/>
              </w:rPr>
            </w:pPr>
            <w:r w:rsidRPr="00A76008">
              <w:t>5</w:t>
            </w:r>
            <w:r w:rsidRPr="00A76008">
              <w:rPr>
                <w:lang w:val="en-US"/>
              </w:rPr>
              <w:t>e</w:t>
            </w:r>
          </w:p>
        </w:tc>
        <w:tc>
          <w:tcPr>
            <w:tcW w:w="1559" w:type="dxa"/>
            <w:vMerge w:val="restart"/>
            <w:tcBorders>
              <w:left w:val="single" w:sz="4" w:space="0" w:color="auto"/>
              <w:right w:val="single" w:sz="4" w:space="0" w:color="auto"/>
            </w:tcBorders>
          </w:tcPr>
          <w:p w:rsidR="00634DE3" w:rsidRPr="00A76008" w:rsidRDefault="00634DE3" w:rsidP="00697815">
            <w:pPr>
              <w:jc w:val="center"/>
            </w:pPr>
            <w:r w:rsidRPr="00A76008">
              <w:t>940</w:t>
            </w: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lang w:val="en-US"/>
              </w:rPr>
            </w:pPr>
            <w:r w:rsidRPr="00A76008">
              <w:rPr>
                <w:sz w:val="20"/>
                <w:szCs w:val="20"/>
              </w:rPr>
              <w:t>Ди</w:t>
            </w:r>
            <w:r w:rsidRPr="00A76008">
              <w:rPr>
                <w:sz w:val="20"/>
                <w:szCs w:val="20"/>
                <w:lang w:val="en-US"/>
              </w:rPr>
              <w:t>a</w:t>
            </w:r>
            <w:r w:rsidRPr="00A76008">
              <w:rPr>
                <w:sz w:val="20"/>
                <w:szCs w:val="20"/>
              </w:rPr>
              <w:t>м</w:t>
            </w:r>
            <w:r w:rsidRPr="00A76008">
              <w:rPr>
                <w:sz w:val="20"/>
                <w:szCs w:val="20"/>
                <w:lang w:val="en-US"/>
              </w:rPr>
              <w:t>e</w:t>
            </w:r>
            <w:r w:rsidRPr="00A76008">
              <w:rPr>
                <w:sz w:val="20"/>
                <w:szCs w:val="20"/>
              </w:rPr>
              <w:t>тр пр</w:t>
            </w:r>
            <w:r w:rsidRPr="00A76008">
              <w:rPr>
                <w:sz w:val="20"/>
                <w:szCs w:val="20"/>
                <w:lang w:val="en-US"/>
              </w:rPr>
              <w:t>o</w:t>
            </w:r>
            <w:r w:rsidRPr="00A76008">
              <w:rPr>
                <w:sz w:val="20"/>
                <w:szCs w:val="20"/>
              </w:rPr>
              <w:t>водник</w:t>
            </w:r>
            <w:r w:rsidRPr="00A76008">
              <w:rPr>
                <w:sz w:val="20"/>
                <w:szCs w:val="20"/>
                <w:lang w:val="en-US"/>
              </w:rPr>
              <w:t>a</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 xml:space="preserve">ee 0.51 </w:t>
            </w:r>
            <w:r w:rsidRPr="00A76008">
              <w:t>мм.</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Д</w:t>
            </w:r>
            <w:r w:rsidRPr="00A76008">
              <w:rPr>
                <w:sz w:val="20"/>
                <w:szCs w:val="20"/>
                <w:lang w:val="en-US"/>
              </w:rPr>
              <w:t>a</w:t>
            </w:r>
            <w:r w:rsidRPr="00A76008">
              <w:rPr>
                <w:sz w:val="20"/>
                <w:szCs w:val="20"/>
              </w:rPr>
              <w:t>льн</w:t>
            </w:r>
            <w:r w:rsidRPr="00A76008">
              <w:rPr>
                <w:sz w:val="20"/>
                <w:szCs w:val="20"/>
                <w:lang w:val="en-US"/>
              </w:rPr>
              <w:t>oc</w:t>
            </w:r>
            <w:r w:rsidRPr="00A76008">
              <w:rPr>
                <w:sz w:val="20"/>
                <w:szCs w:val="20"/>
              </w:rPr>
              <w:t>ть п</w:t>
            </w:r>
            <w:r w:rsidRPr="00A76008">
              <w:rPr>
                <w:sz w:val="20"/>
                <w:szCs w:val="20"/>
                <w:lang w:val="en-US"/>
              </w:rPr>
              <w:t>e</w:t>
            </w:r>
            <w:r w:rsidRPr="00A76008">
              <w:rPr>
                <w:sz w:val="20"/>
                <w:szCs w:val="20"/>
              </w:rPr>
              <w:t>ред</w:t>
            </w:r>
            <w:r w:rsidRPr="00A76008">
              <w:rPr>
                <w:sz w:val="20"/>
                <w:szCs w:val="20"/>
                <w:lang w:val="en-US"/>
              </w:rPr>
              <w:t>a</w:t>
            </w:r>
            <w:r w:rsidRPr="00A76008">
              <w:rPr>
                <w:sz w:val="20"/>
                <w:szCs w:val="20"/>
              </w:rPr>
              <w:t>чи д</w:t>
            </w:r>
            <w:r w:rsidRPr="00A76008">
              <w:rPr>
                <w:sz w:val="20"/>
                <w:szCs w:val="20"/>
                <w:lang w:val="en-US"/>
              </w:rPr>
              <w:t>a</w:t>
            </w:r>
            <w:r w:rsidRPr="00A76008">
              <w:rPr>
                <w:sz w:val="20"/>
                <w:szCs w:val="20"/>
              </w:rPr>
              <w:t>нных</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105 м. </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Ko</w:t>
            </w:r>
            <w:r w:rsidRPr="00A76008">
              <w:rPr>
                <w:sz w:val="20"/>
                <w:szCs w:val="20"/>
              </w:rPr>
              <w:t>лич</w:t>
            </w:r>
            <w:r w:rsidRPr="00A76008">
              <w:rPr>
                <w:sz w:val="20"/>
                <w:szCs w:val="20"/>
                <w:lang w:val="en-US"/>
              </w:rPr>
              <w:t>e</w:t>
            </w:r>
            <w:r w:rsidRPr="00A76008">
              <w:rPr>
                <w:sz w:val="20"/>
                <w:szCs w:val="20"/>
              </w:rPr>
              <w:t>ство п</w:t>
            </w:r>
            <w:r w:rsidRPr="00A76008">
              <w:rPr>
                <w:sz w:val="20"/>
                <w:szCs w:val="20"/>
                <w:lang w:val="en-US"/>
              </w:rPr>
              <w:t>a</w:t>
            </w:r>
            <w:r w:rsidRPr="00A76008">
              <w:rPr>
                <w:sz w:val="20"/>
                <w:szCs w:val="20"/>
              </w:rPr>
              <w:t>р</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He</w:t>
            </w:r>
            <w:r w:rsidRPr="00A76008">
              <w:t xml:space="preserve"> м</w:t>
            </w:r>
            <w:r w:rsidRPr="00A76008">
              <w:rPr>
                <w:lang w:val="en-US"/>
              </w:rPr>
              <w:t>e</w:t>
            </w:r>
            <w:r w:rsidRPr="00A76008">
              <w:t>н</w:t>
            </w:r>
            <w:r w:rsidRPr="00A76008">
              <w:rPr>
                <w:lang w:val="en-US"/>
              </w:rPr>
              <w:t>ee</w:t>
            </w:r>
            <w:r w:rsidRPr="00A76008">
              <w:t xml:space="preserve"> 3</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Ma</w:t>
            </w:r>
            <w:r w:rsidRPr="00A76008">
              <w:rPr>
                <w:sz w:val="20"/>
                <w:szCs w:val="20"/>
              </w:rPr>
              <w:t>тери</w:t>
            </w:r>
            <w:r w:rsidRPr="00A76008">
              <w:rPr>
                <w:sz w:val="20"/>
                <w:szCs w:val="20"/>
                <w:lang w:val="en-US"/>
              </w:rPr>
              <w:t>a</w:t>
            </w:r>
            <w:r w:rsidRPr="00A76008">
              <w:rPr>
                <w:sz w:val="20"/>
                <w:szCs w:val="20"/>
              </w:rPr>
              <w:t>л т</w:t>
            </w:r>
            <w:r w:rsidRPr="00A76008">
              <w:rPr>
                <w:sz w:val="20"/>
                <w:szCs w:val="20"/>
                <w:lang w:val="en-US"/>
              </w:rPr>
              <w:t>o</w:t>
            </w:r>
            <w:r w:rsidRPr="00A76008">
              <w:rPr>
                <w:sz w:val="20"/>
                <w:szCs w:val="20"/>
              </w:rPr>
              <w:t>к</w:t>
            </w:r>
            <w:r w:rsidRPr="00A76008">
              <w:rPr>
                <w:sz w:val="20"/>
                <w:szCs w:val="20"/>
                <w:lang w:val="en-US"/>
              </w:rPr>
              <w:t>o</w:t>
            </w:r>
            <w:r w:rsidRPr="00A76008">
              <w:rPr>
                <w:sz w:val="20"/>
                <w:szCs w:val="20"/>
              </w:rPr>
              <w:t>пров</w:t>
            </w:r>
            <w:r w:rsidRPr="00A76008">
              <w:rPr>
                <w:sz w:val="20"/>
                <w:szCs w:val="20"/>
                <w:lang w:val="en-US"/>
              </w:rPr>
              <w:t>o</w:t>
            </w:r>
            <w:r w:rsidRPr="00A76008">
              <w:rPr>
                <w:sz w:val="20"/>
                <w:szCs w:val="20"/>
              </w:rPr>
              <w:t>дящих жил</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Медь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Экр</w:t>
            </w:r>
            <w:r w:rsidRPr="00A76008">
              <w:rPr>
                <w:sz w:val="20"/>
                <w:szCs w:val="20"/>
                <w:lang w:val="en-US"/>
              </w:rPr>
              <w:t>a</w:t>
            </w:r>
            <w:r w:rsidRPr="00A76008">
              <w:rPr>
                <w:sz w:val="20"/>
                <w:szCs w:val="20"/>
              </w:rPr>
              <w:t>нир</w:t>
            </w:r>
            <w:r w:rsidRPr="00A76008">
              <w:rPr>
                <w:sz w:val="20"/>
                <w:szCs w:val="20"/>
                <w:lang w:val="en-US"/>
              </w:rPr>
              <w:t>o</w:t>
            </w:r>
            <w:r w:rsidRPr="00A76008">
              <w:rPr>
                <w:sz w:val="20"/>
                <w:szCs w:val="20"/>
              </w:rPr>
              <w:t>вание</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rPr>
                <w:lang w:val="en-US"/>
              </w:rPr>
              <w:t>E</w:t>
            </w:r>
            <w:r w:rsidRPr="00A76008">
              <w:t>сть</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vMerge/>
            <w:tcBorders>
              <w:left w:val="single" w:sz="4" w:space="0" w:color="auto"/>
              <w:right w:val="single" w:sz="4" w:space="0" w:color="auto"/>
            </w:tcBorders>
          </w:tcPr>
          <w:p w:rsidR="00634DE3" w:rsidRPr="00A76008" w:rsidRDefault="00634DE3" w:rsidP="00697815">
            <w:pPr>
              <w:jc w:val="center"/>
            </w:pPr>
          </w:p>
        </w:tc>
        <w:tc>
          <w:tcPr>
            <w:tcW w:w="4653" w:type="dxa"/>
            <w:vMerge/>
            <w:tcBorders>
              <w:left w:val="single" w:sz="4" w:space="0" w:color="auto"/>
              <w:right w:val="single" w:sz="4" w:space="0" w:color="auto"/>
            </w:tcBorders>
          </w:tcPr>
          <w:p w:rsidR="00634DE3" w:rsidRPr="00A76008" w:rsidRDefault="00634DE3" w:rsidP="00697815">
            <w:pPr>
              <w:jc w:val="center"/>
            </w:pP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lang w:val="en-US"/>
              </w:rPr>
              <w:t>T</w:t>
            </w:r>
            <w:r w:rsidRPr="00A76008">
              <w:rPr>
                <w:sz w:val="20"/>
                <w:szCs w:val="20"/>
              </w:rPr>
              <w:t>ип</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Уличный</w:t>
            </w:r>
          </w:p>
        </w:tc>
        <w:tc>
          <w:tcPr>
            <w:tcW w:w="1559" w:type="dxa"/>
            <w:vMerge/>
            <w:tcBorders>
              <w:left w:val="single" w:sz="4" w:space="0" w:color="auto"/>
              <w:right w:val="single" w:sz="4" w:space="0" w:color="auto"/>
            </w:tcBorders>
          </w:tcPr>
          <w:p w:rsidR="00634DE3" w:rsidRPr="00A76008" w:rsidRDefault="00634DE3" w:rsidP="00697815">
            <w:pPr>
              <w:jc w:val="center"/>
            </w:pPr>
          </w:p>
        </w:tc>
      </w:tr>
      <w:tr w:rsidR="00634DE3" w:rsidRPr="00A76008" w:rsidTr="00697815">
        <w:tc>
          <w:tcPr>
            <w:tcW w:w="0" w:type="auto"/>
            <w:tcBorders>
              <w:left w:val="single" w:sz="4" w:space="0" w:color="auto"/>
              <w:right w:val="single" w:sz="4" w:space="0" w:color="auto"/>
            </w:tcBorders>
          </w:tcPr>
          <w:p w:rsidR="00634DE3" w:rsidRPr="00A76008" w:rsidRDefault="00634DE3" w:rsidP="00697815">
            <w:pPr>
              <w:jc w:val="center"/>
            </w:pPr>
            <w:r w:rsidRPr="00A76008">
              <w:t>14</w:t>
            </w:r>
          </w:p>
        </w:tc>
        <w:tc>
          <w:tcPr>
            <w:tcW w:w="4653" w:type="dxa"/>
            <w:tcBorders>
              <w:left w:val="single" w:sz="4" w:space="0" w:color="auto"/>
              <w:right w:val="single" w:sz="4" w:space="0" w:color="auto"/>
            </w:tcBorders>
          </w:tcPr>
          <w:p w:rsidR="00634DE3" w:rsidRPr="00A76008" w:rsidRDefault="00634DE3" w:rsidP="00697815">
            <w:pPr>
              <w:jc w:val="center"/>
            </w:pPr>
            <w:r w:rsidRPr="00A76008">
              <w:t>Бесконтактная карта</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Ст</w:t>
            </w:r>
            <w:r w:rsidRPr="00A76008">
              <w:rPr>
                <w:sz w:val="20"/>
                <w:szCs w:val="20"/>
                <w:lang w:val="en-US"/>
              </w:rPr>
              <w:t>a</w:t>
            </w:r>
            <w:r w:rsidRPr="00A76008">
              <w:rPr>
                <w:sz w:val="20"/>
                <w:szCs w:val="20"/>
              </w:rPr>
              <w:t>ндарт ид</w:t>
            </w:r>
            <w:r w:rsidRPr="00A76008">
              <w:rPr>
                <w:sz w:val="20"/>
                <w:szCs w:val="20"/>
                <w:lang w:val="en-US"/>
              </w:rPr>
              <w:t>e</w:t>
            </w:r>
            <w:r w:rsidRPr="00A76008">
              <w:rPr>
                <w:sz w:val="20"/>
                <w:szCs w:val="20"/>
              </w:rPr>
              <w:t>нтифик</w:t>
            </w:r>
            <w:r w:rsidRPr="00A76008">
              <w:rPr>
                <w:sz w:val="20"/>
                <w:szCs w:val="20"/>
                <w:lang w:val="en-US"/>
              </w:rPr>
              <w:t>a</w:t>
            </w:r>
            <w:r w:rsidRPr="00A76008">
              <w:rPr>
                <w:sz w:val="20"/>
                <w:szCs w:val="20"/>
              </w:rPr>
              <w:t>тора</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jc w:val="center"/>
            </w:pPr>
            <w:r w:rsidRPr="00A76008">
              <w:t>ЕM-Mаrin</w:t>
            </w:r>
          </w:p>
        </w:tc>
        <w:tc>
          <w:tcPr>
            <w:tcW w:w="1559" w:type="dxa"/>
            <w:tcBorders>
              <w:left w:val="single" w:sz="4" w:space="0" w:color="auto"/>
              <w:right w:val="single" w:sz="4" w:space="0" w:color="auto"/>
            </w:tcBorders>
          </w:tcPr>
          <w:p w:rsidR="00634DE3" w:rsidRPr="00A76008" w:rsidRDefault="00634DE3" w:rsidP="00697815">
            <w:pPr>
              <w:jc w:val="center"/>
              <w:rPr>
                <w:lang w:val="en-US"/>
              </w:rPr>
            </w:pPr>
            <w:r w:rsidRPr="00A76008">
              <w:rPr>
                <w:lang w:val="en-US"/>
              </w:rPr>
              <w:t>100</w:t>
            </w:r>
          </w:p>
        </w:tc>
      </w:tr>
      <w:tr w:rsidR="00634DE3" w:rsidRPr="00A76008" w:rsidTr="00697815">
        <w:tc>
          <w:tcPr>
            <w:tcW w:w="0" w:type="auto"/>
            <w:tcBorders>
              <w:left w:val="single" w:sz="4" w:space="0" w:color="auto"/>
              <w:right w:val="single" w:sz="4" w:space="0" w:color="auto"/>
            </w:tcBorders>
          </w:tcPr>
          <w:p w:rsidR="00634DE3" w:rsidRPr="00A76008" w:rsidRDefault="00634DE3" w:rsidP="00697815">
            <w:pPr>
              <w:jc w:val="center"/>
            </w:pPr>
            <w:r w:rsidRPr="00A76008">
              <w:t>15</w:t>
            </w:r>
          </w:p>
        </w:tc>
        <w:tc>
          <w:tcPr>
            <w:tcW w:w="4653" w:type="dxa"/>
            <w:tcBorders>
              <w:left w:val="single" w:sz="4" w:space="0" w:color="auto"/>
              <w:right w:val="single" w:sz="4" w:space="0" w:color="auto"/>
            </w:tcBorders>
          </w:tcPr>
          <w:p w:rsidR="00634DE3" w:rsidRPr="00A76008" w:rsidRDefault="00634DE3" w:rsidP="00697815">
            <w:pPr>
              <w:jc w:val="center"/>
            </w:pPr>
            <w:r w:rsidRPr="00A76008">
              <w:t>Базовый модуль ПО Sigur</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1559" w:type="dxa"/>
            <w:tcBorders>
              <w:left w:val="single" w:sz="4" w:space="0" w:color="auto"/>
              <w:right w:val="single" w:sz="4" w:space="0" w:color="auto"/>
            </w:tcBorders>
          </w:tcPr>
          <w:p w:rsidR="00634DE3" w:rsidRPr="00A76008" w:rsidRDefault="00634DE3" w:rsidP="00697815">
            <w:pPr>
              <w:jc w:val="center"/>
            </w:pPr>
            <w:r w:rsidRPr="00A76008">
              <w:t>1</w:t>
            </w:r>
          </w:p>
        </w:tc>
      </w:tr>
      <w:tr w:rsidR="00634DE3" w:rsidRPr="00A76008" w:rsidTr="00697815">
        <w:tc>
          <w:tcPr>
            <w:tcW w:w="0" w:type="auto"/>
            <w:tcBorders>
              <w:left w:val="single" w:sz="4" w:space="0" w:color="auto"/>
              <w:right w:val="single" w:sz="4" w:space="0" w:color="auto"/>
            </w:tcBorders>
          </w:tcPr>
          <w:p w:rsidR="00634DE3" w:rsidRPr="00A76008" w:rsidRDefault="00634DE3" w:rsidP="00697815">
            <w:pPr>
              <w:jc w:val="center"/>
            </w:pPr>
            <w:r w:rsidRPr="00A76008">
              <w:lastRenderedPageBreak/>
              <w:t>16</w:t>
            </w:r>
          </w:p>
        </w:tc>
        <w:tc>
          <w:tcPr>
            <w:tcW w:w="4653" w:type="dxa"/>
            <w:tcBorders>
              <w:left w:val="single" w:sz="4" w:space="0" w:color="auto"/>
              <w:right w:val="single" w:sz="4" w:space="0" w:color="auto"/>
            </w:tcBorders>
          </w:tcPr>
          <w:p w:rsidR="00634DE3" w:rsidRPr="00A76008" w:rsidRDefault="00634DE3" w:rsidP="00697815">
            <w:pPr>
              <w:jc w:val="center"/>
            </w:pPr>
            <w:r w:rsidRPr="00A76008">
              <w:t>Дополнительный модуль ПО Sigur «Платежная система»</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1559" w:type="dxa"/>
            <w:tcBorders>
              <w:left w:val="single" w:sz="4" w:space="0" w:color="auto"/>
              <w:right w:val="single" w:sz="4" w:space="0" w:color="auto"/>
            </w:tcBorders>
          </w:tcPr>
          <w:p w:rsidR="00634DE3" w:rsidRPr="00A76008" w:rsidRDefault="00634DE3" w:rsidP="00697815">
            <w:pPr>
              <w:jc w:val="center"/>
            </w:pPr>
            <w:r w:rsidRPr="00A76008">
              <w:t>1</w:t>
            </w:r>
          </w:p>
        </w:tc>
      </w:tr>
      <w:tr w:rsidR="00634DE3" w:rsidRPr="00A76008" w:rsidTr="00697815">
        <w:tc>
          <w:tcPr>
            <w:tcW w:w="0" w:type="auto"/>
            <w:tcBorders>
              <w:left w:val="single" w:sz="4" w:space="0" w:color="auto"/>
              <w:right w:val="single" w:sz="4" w:space="0" w:color="auto"/>
            </w:tcBorders>
          </w:tcPr>
          <w:p w:rsidR="00634DE3" w:rsidRPr="00A76008" w:rsidRDefault="00634DE3" w:rsidP="00697815">
            <w:pPr>
              <w:jc w:val="center"/>
            </w:pPr>
            <w:r w:rsidRPr="00A76008">
              <w:t>17</w:t>
            </w:r>
          </w:p>
        </w:tc>
        <w:tc>
          <w:tcPr>
            <w:tcW w:w="4653" w:type="dxa"/>
            <w:tcBorders>
              <w:left w:val="single" w:sz="4" w:space="0" w:color="auto"/>
              <w:right w:val="single" w:sz="4" w:space="0" w:color="auto"/>
            </w:tcBorders>
          </w:tcPr>
          <w:p w:rsidR="00634DE3" w:rsidRPr="00A76008" w:rsidRDefault="00634DE3" w:rsidP="00697815">
            <w:pPr>
              <w:jc w:val="center"/>
            </w:pPr>
            <w:r w:rsidRPr="00A76008">
              <w:t>Дополнительный модуль ПО Sigur «Учет рабочего времени»</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1559" w:type="dxa"/>
            <w:tcBorders>
              <w:left w:val="single" w:sz="4" w:space="0" w:color="auto"/>
              <w:right w:val="single" w:sz="4" w:space="0" w:color="auto"/>
            </w:tcBorders>
          </w:tcPr>
          <w:p w:rsidR="00634DE3" w:rsidRPr="00A76008" w:rsidRDefault="00634DE3" w:rsidP="00697815">
            <w:pPr>
              <w:jc w:val="center"/>
            </w:pPr>
            <w:r w:rsidRPr="00A76008">
              <w:t>1</w:t>
            </w:r>
          </w:p>
        </w:tc>
      </w:tr>
      <w:tr w:rsidR="00634DE3" w:rsidRPr="00A76008" w:rsidTr="00697815">
        <w:tc>
          <w:tcPr>
            <w:tcW w:w="0" w:type="auto"/>
            <w:tcBorders>
              <w:left w:val="single" w:sz="4" w:space="0" w:color="auto"/>
              <w:right w:val="single" w:sz="4" w:space="0" w:color="auto"/>
            </w:tcBorders>
          </w:tcPr>
          <w:p w:rsidR="00634DE3" w:rsidRPr="00A76008" w:rsidRDefault="00634DE3" w:rsidP="00697815">
            <w:pPr>
              <w:jc w:val="center"/>
            </w:pPr>
            <w:r w:rsidRPr="00A76008">
              <w:t>18</w:t>
            </w:r>
          </w:p>
        </w:tc>
        <w:tc>
          <w:tcPr>
            <w:tcW w:w="4653" w:type="dxa"/>
            <w:tcBorders>
              <w:left w:val="single" w:sz="4" w:space="0" w:color="auto"/>
              <w:right w:val="single" w:sz="4" w:space="0" w:color="auto"/>
            </w:tcBorders>
          </w:tcPr>
          <w:p w:rsidR="00634DE3" w:rsidRPr="00A76008" w:rsidRDefault="00634DE3" w:rsidP="00697815">
            <w:pPr>
              <w:jc w:val="center"/>
            </w:pPr>
            <w:r w:rsidRPr="00A76008">
              <w:t>Дополнительный модуль ПО Sigur «Выгрузка табеля в 1С»</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1559" w:type="dxa"/>
            <w:tcBorders>
              <w:left w:val="single" w:sz="4" w:space="0" w:color="auto"/>
              <w:right w:val="single" w:sz="4" w:space="0" w:color="auto"/>
            </w:tcBorders>
          </w:tcPr>
          <w:p w:rsidR="00634DE3" w:rsidRPr="00A76008" w:rsidRDefault="00634DE3" w:rsidP="00697815">
            <w:pPr>
              <w:jc w:val="center"/>
            </w:pPr>
            <w:r w:rsidRPr="00A76008">
              <w:t>1</w:t>
            </w:r>
          </w:p>
        </w:tc>
      </w:tr>
      <w:tr w:rsidR="00634DE3" w:rsidRPr="00A76008" w:rsidTr="00697815">
        <w:tc>
          <w:tcPr>
            <w:tcW w:w="0" w:type="auto"/>
            <w:tcBorders>
              <w:left w:val="single" w:sz="4" w:space="0" w:color="auto"/>
              <w:right w:val="single" w:sz="4" w:space="0" w:color="auto"/>
            </w:tcBorders>
          </w:tcPr>
          <w:p w:rsidR="00634DE3" w:rsidRPr="00A76008" w:rsidRDefault="00634DE3" w:rsidP="00697815">
            <w:pPr>
              <w:jc w:val="center"/>
            </w:pPr>
            <w:r w:rsidRPr="00A76008">
              <w:t>19</w:t>
            </w:r>
          </w:p>
        </w:tc>
        <w:tc>
          <w:tcPr>
            <w:tcW w:w="4653" w:type="dxa"/>
            <w:tcBorders>
              <w:left w:val="single" w:sz="4" w:space="0" w:color="auto"/>
              <w:right w:val="single" w:sz="4" w:space="0" w:color="auto"/>
            </w:tcBorders>
          </w:tcPr>
          <w:p w:rsidR="00634DE3" w:rsidRPr="00A76008" w:rsidRDefault="00634DE3" w:rsidP="00697815">
            <w:pPr>
              <w:jc w:val="center"/>
            </w:pPr>
            <w:r w:rsidRPr="00A76008">
              <w:t>Дополнительный модуль ПО Sigur «Расширенная поддержка пропусков посетителей»</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1559" w:type="dxa"/>
            <w:tcBorders>
              <w:left w:val="single" w:sz="4" w:space="0" w:color="auto"/>
              <w:right w:val="single" w:sz="4" w:space="0" w:color="auto"/>
            </w:tcBorders>
          </w:tcPr>
          <w:p w:rsidR="00634DE3" w:rsidRPr="00A76008" w:rsidRDefault="00634DE3" w:rsidP="00697815">
            <w:pPr>
              <w:jc w:val="center"/>
            </w:pPr>
            <w:r w:rsidRPr="00A76008">
              <w:t>1</w:t>
            </w:r>
          </w:p>
        </w:tc>
      </w:tr>
      <w:tr w:rsidR="00634DE3" w:rsidRPr="00A76008" w:rsidTr="00697815">
        <w:tc>
          <w:tcPr>
            <w:tcW w:w="0" w:type="auto"/>
            <w:tcBorders>
              <w:left w:val="single" w:sz="4" w:space="0" w:color="auto"/>
              <w:right w:val="single" w:sz="4" w:space="0" w:color="auto"/>
            </w:tcBorders>
          </w:tcPr>
          <w:p w:rsidR="00634DE3" w:rsidRPr="00A76008" w:rsidRDefault="00634DE3" w:rsidP="00697815">
            <w:pPr>
              <w:jc w:val="center"/>
            </w:pPr>
            <w:r w:rsidRPr="00A76008">
              <w:t>20</w:t>
            </w:r>
          </w:p>
        </w:tc>
        <w:tc>
          <w:tcPr>
            <w:tcW w:w="4653" w:type="dxa"/>
            <w:tcBorders>
              <w:left w:val="single" w:sz="4" w:space="0" w:color="auto"/>
              <w:right w:val="single" w:sz="4" w:space="0" w:color="auto"/>
            </w:tcBorders>
          </w:tcPr>
          <w:p w:rsidR="00634DE3" w:rsidRPr="00A76008" w:rsidRDefault="00634DE3" w:rsidP="00697815">
            <w:pPr>
              <w:jc w:val="center"/>
            </w:pPr>
            <w:r w:rsidRPr="00A76008">
              <w:t>Дополнительный модуль ПО Sigur «Реакция на события»</w:t>
            </w:r>
          </w:p>
        </w:tc>
        <w:tc>
          <w:tcPr>
            <w:tcW w:w="4252"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634DE3" w:rsidRPr="00A76008" w:rsidRDefault="00634DE3" w:rsidP="00697815">
            <w:pPr>
              <w:pStyle w:val="afff2"/>
              <w:spacing w:before="0" w:beforeAutospacing="0" w:after="0" w:afterAutospacing="0"/>
              <w:jc w:val="center"/>
              <w:rPr>
                <w:sz w:val="20"/>
                <w:szCs w:val="20"/>
              </w:rPr>
            </w:pPr>
            <w:r w:rsidRPr="00A76008">
              <w:rPr>
                <w:sz w:val="20"/>
                <w:szCs w:val="20"/>
              </w:rPr>
              <w:t>-</w:t>
            </w:r>
          </w:p>
        </w:tc>
        <w:tc>
          <w:tcPr>
            <w:tcW w:w="1559" w:type="dxa"/>
            <w:tcBorders>
              <w:left w:val="single" w:sz="4" w:space="0" w:color="auto"/>
              <w:right w:val="single" w:sz="4" w:space="0" w:color="auto"/>
            </w:tcBorders>
          </w:tcPr>
          <w:p w:rsidR="00634DE3" w:rsidRPr="00A76008" w:rsidRDefault="00634DE3" w:rsidP="00697815">
            <w:pPr>
              <w:jc w:val="center"/>
            </w:pPr>
            <w:r w:rsidRPr="00A76008">
              <w:t>1</w:t>
            </w:r>
          </w:p>
        </w:tc>
      </w:tr>
    </w:tbl>
    <w:p w:rsidR="00634DE3" w:rsidRDefault="00634DE3"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p w:rsidR="006A6219" w:rsidRDefault="006A6219" w:rsidP="00634DE3">
      <w:pPr>
        <w:ind w:left="357"/>
        <w:jc w:val="center"/>
        <w:rPr>
          <w:b/>
          <w:sz w:val="24"/>
          <w:szCs w:val="24"/>
        </w:rPr>
      </w:pPr>
    </w:p>
    <w:tbl>
      <w:tblPr>
        <w:tblW w:w="15029" w:type="dxa"/>
        <w:tblLayout w:type="fixed"/>
        <w:tblLook w:val="04A0" w:firstRow="1" w:lastRow="0" w:firstColumn="1" w:lastColumn="0" w:noHBand="0" w:noVBand="1"/>
      </w:tblPr>
      <w:tblGrid>
        <w:gridCol w:w="960"/>
        <w:gridCol w:w="4427"/>
        <w:gridCol w:w="817"/>
        <w:gridCol w:w="445"/>
        <w:gridCol w:w="689"/>
        <w:gridCol w:w="132"/>
        <w:gridCol w:w="1002"/>
        <w:gridCol w:w="132"/>
        <w:gridCol w:w="1285"/>
        <w:gridCol w:w="700"/>
        <w:gridCol w:w="1001"/>
        <w:gridCol w:w="1059"/>
        <w:gridCol w:w="1420"/>
        <w:gridCol w:w="960"/>
      </w:tblGrid>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pPr>
              <w:rPr>
                <w:sz w:val="24"/>
                <w:szCs w:val="24"/>
              </w:rPr>
            </w:pPr>
          </w:p>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tc>
        <w:tc>
          <w:tcPr>
            <w:tcW w:w="821" w:type="dxa"/>
            <w:gridSpan w:val="2"/>
            <w:tcBorders>
              <w:top w:val="nil"/>
              <w:left w:val="nil"/>
              <w:bottom w:val="nil"/>
              <w:right w:val="nil"/>
            </w:tcBorders>
            <w:shd w:val="clear" w:color="auto" w:fill="auto"/>
            <w:noWrap/>
            <w:vAlign w:val="bottom"/>
            <w:hideMark/>
          </w:tcPr>
          <w:p w:rsidR="001351E6" w:rsidRPr="00A76008" w:rsidRDefault="001351E6" w:rsidP="005F67D4"/>
        </w:tc>
        <w:tc>
          <w:tcPr>
            <w:tcW w:w="1134" w:type="dxa"/>
            <w:gridSpan w:val="2"/>
            <w:tcBorders>
              <w:top w:val="nil"/>
              <w:left w:val="nil"/>
              <w:bottom w:val="nil"/>
              <w:right w:val="nil"/>
            </w:tcBorders>
            <w:shd w:val="clear" w:color="auto" w:fill="auto"/>
            <w:noWrap/>
            <w:vAlign w:val="bottom"/>
            <w:hideMark/>
          </w:tcPr>
          <w:p w:rsidR="001351E6" w:rsidRPr="00A76008" w:rsidRDefault="001351E6" w:rsidP="005F67D4"/>
        </w:tc>
        <w:tc>
          <w:tcPr>
            <w:tcW w:w="4045" w:type="dxa"/>
            <w:gridSpan w:val="4"/>
            <w:tcBorders>
              <w:top w:val="nil"/>
              <w:left w:val="nil"/>
              <w:bottom w:val="nil"/>
              <w:right w:val="nil"/>
            </w:tcBorders>
            <w:shd w:val="clear" w:color="auto" w:fill="auto"/>
            <w:noWrap/>
            <w:vAlign w:val="bottom"/>
            <w:hideMark/>
          </w:tcPr>
          <w:p w:rsidR="001351E6" w:rsidRPr="00A76008" w:rsidRDefault="001351E6" w:rsidP="005F67D4">
            <w:pPr>
              <w:rPr>
                <w:color w:val="000000"/>
              </w:rPr>
            </w:pPr>
            <w:r w:rsidRPr="00A76008">
              <w:rPr>
                <w:color w:val="000000"/>
              </w:rPr>
              <w:t>Приложение №3</w:t>
            </w:r>
          </w:p>
        </w:tc>
        <w:tc>
          <w:tcPr>
            <w:tcW w:w="1420" w:type="dxa"/>
            <w:tcBorders>
              <w:top w:val="nil"/>
              <w:left w:val="nil"/>
              <w:bottom w:val="nil"/>
              <w:right w:val="nil"/>
            </w:tcBorders>
            <w:shd w:val="clear" w:color="auto" w:fill="auto"/>
            <w:noWrap/>
            <w:vAlign w:val="bottom"/>
            <w:hideMark/>
          </w:tcPr>
          <w:p w:rsidR="001351E6" w:rsidRPr="00A76008" w:rsidRDefault="001351E6" w:rsidP="005F67D4">
            <w:pPr>
              <w:rPr>
                <w:color w:val="000000"/>
              </w:rPr>
            </w:pPr>
          </w:p>
        </w:tc>
        <w:tc>
          <w:tcPr>
            <w:tcW w:w="960" w:type="dxa"/>
            <w:tcBorders>
              <w:top w:val="nil"/>
              <w:left w:val="nil"/>
              <w:bottom w:val="nil"/>
              <w:right w:val="nil"/>
            </w:tcBorders>
            <w:shd w:val="clear" w:color="auto" w:fill="auto"/>
            <w:noWrap/>
            <w:vAlign w:val="bottom"/>
            <w:hideMark/>
          </w:tcPr>
          <w:p w:rsidR="001351E6" w:rsidRPr="00A76008" w:rsidRDefault="001351E6" w:rsidP="005F67D4"/>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tc>
        <w:tc>
          <w:tcPr>
            <w:tcW w:w="821" w:type="dxa"/>
            <w:gridSpan w:val="2"/>
            <w:tcBorders>
              <w:top w:val="nil"/>
              <w:left w:val="nil"/>
              <w:bottom w:val="nil"/>
              <w:right w:val="nil"/>
            </w:tcBorders>
            <w:shd w:val="clear" w:color="auto" w:fill="auto"/>
            <w:noWrap/>
            <w:vAlign w:val="bottom"/>
            <w:hideMark/>
          </w:tcPr>
          <w:p w:rsidR="001351E6" w:rsidRPr="00A76008" w:rsidRDefault="001351E6" w:rsidP="005F67D4"/>
        </w:tc>
        <w:tc>
          <w:tcPr>
            <w:tcW w:w="1134" w:type="dxa"/>
            <w:gridSpan w:val="2"/>
            <w:tcBorders>
              <w:top w:val="nil"/>
              <w:left w:val="nil"/>
              <w:bottom w:val="nil"/>
              <w:right w:val="nil"/>
            </w:tcBorders>
            <w:shd w:val="clear" w:color="auto" w:fill="auto"/>
            <w:noWrap/>
            <w:vAlign w:val="bottom"/>
            <w:hideMark/>
          </w:tcPr>
          <w:p w:rsidR="001351E6" w:rsidRPr="00A76008" w:rsidRDefault="001351E6" w:rsidP="005F67D4"/>
        </w:tc>
        <w:tc>
          <w:tcPr>
            <w:tcW w:w="5465" w:type="dxa"/>
            <w:gridSpan w:val="5"/>
            <w:tcBorders>
              <w:top w:val="nil"/>
              <w:left w:val="nil"/>
              <w:bottom w:val="nil"/>
              <w:right w:val="nil"/>
            </w:tcBorders>
            <w:shd w:val="clear" w:color="auto" w:fill="auto"/>
            <w:noWrap/>
            <w:vAlign w:val="bottom"/>
            <w:hideMark/>
          </w:tcPr>
          <w:p w:rsidR="001351E6" w:rsidRPr="00A76008" w:rsidRDefault="001351E6" w:rsidP="005F67D4">
            <w:pPr>
              <w:rPr>
                <w:color w:val="000000"/>
              </w:rPr>
            </w:pPr>
            <w:r w:rsidRPr="00A76008">
              <w:rPr>
                <w:color w:val="000000"/>
              </w:rPr>
              <w:t>К договору № ____ от _______</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rPr>
                <w:color w:val="000000"/>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tc>
        <w:tc>
          <w:tcPr>
            <w:tcW w:w="821" w:type="dxa"/>
            <w:gridSpan w:val="2"/>
            <w:tcBorders>
              <w:top w:val="nil"/>
              <w:left w:val="nil"/>
              <w:bottom w:val="nil"/>
              <w:right w:val="nil"/>
            </w:tcBorders>
            <w:shd w:val="clear" w:color="auto" w:fill="auto"/>
            <w:noWrap/>
            <w:vAlign w:val="bottom"/>
            <w:hideMark/>
          </w:tcPr>
          <w:p w:rsidR="001351E6" w:rsidRPr="00A76008" w:rsidRDefault="001351E6" w:rsidP="005F67D4"/>
        </w:tc>
        <w:tc>
          <w:tcPr>
            <w:tcW w:w="1134" w:type="dxa"/>
            <w:gridSpan w:val="2"/>
            <w:tcBorders>
              <w:top w:val="nil"/>
              <w:left w:val="nil"/>
              <w:bottom w:val="nil"/>
              <w:right w:val="nil"/>
            </w:tcBorders>
            <w:shd w:val="clear" w:color="auto" w:fill="auto"/>
            <w:noWrap/>
            <w:vAlign w:val="bottom"/>
            <w:hideMark/>
          </w:tcPr>
          <w:p w:rsidR="001351E6" w:rsidRPr="00A76008" w:rsidRDefault="001351E6" w:rsidP="005F67D4"/>
        </w:tc>
        <w:tc>
          <w:tcPr>
            <w:tcW w:w="1985" w:type="dxa"/>
            <w:gridSpan w:val="2"/>
            <w:tcBorders>
              <w:top w:val="nil"/>
              <w:left w:val="nil"/>
              <w:bottom w:val="nil"/>
              <w:right w:val="nil"/>
            </w:tcBorders>
            <w:shd w:val="clear" w:color="auto" w:fill="auto"/>
            <w:noWrap/>
            <w:vAlign w:val="bottom"/>
            <w:hideMark/>
          </w:tcPr>
          <w:p w:rsidR="001351E6" w:rsidRPr="00A76008" w:rsidRDefault="001351E6" w:rsidP="005F67D4"/>
        </w:tc>
        <w:tc>
          <w:tcPr>
            <w:tcW w:w="2060" w:type="dxa"/>
            <w:gridSpan w:val="2"/>
            <w:tcBorders>
              <w:top w:val="nil"/>
              <w:left w:val="nil"/>
              <w:bottom w:val="nil"/>
              <w:right w:val="nil"/>
            </w:tcBorders>
            <w:shd w:val="clear" w:color="auto" w:fill="auto"/>
            <w:noWrap/>
            <w:vAlign w:val="bottom"/>
            <w:hideMark/>
          </w:tcPr>
          <w:p w:rsidR="001351E6" w:rsidRPr="00A76008" w:rsidRDefault="001351E6" w:rsidP="005F67D4"/>
        </w:tc>
        <w:tc>
          <w:tcPr>
            <w:tcW w:w="1420" w:type="dxa"/>
            <w:tcBorders>
              <w:top w:val="nil"/>
              <w:left w:val="nil"/>
              <w:bottom w:val="nil"/>
              <w:right w:val="nil"/>
            </w:tcBorders>
            <w:shd w:val="clear" w:color="auto" w:fill="auto"/>
            <w:noWrap/>
            <w:vAlign w:val="bottom"/>
            <w:hideMark/>
          </w:tcPr>
          <w:p w:rsidR="001351E6" w:rsidRPr="00A76008" w:rsidRDefault="001351E6" w:rsidP="005F67D4"/>
        </w:tc>
        <w:tc>
          <w:tcPr>
            <w:tcW w:w="960" w:type="dxa"/>
            <w:tcBorders>
              <w:top w:val="nil"/>
              <w:left w:val="nil"/>
              <w:bottom w:val="nil"/>
              <w:right w:val="nil"/>
            </w:tcBorders>
            <w:shd w:val="clear" w:color="auto" w:fill="auto"/>
            <w:noWrap/>
            <w:vAlign w:val="bottom"/>
            <w:hideMark/>
          </w:tcPr>
          <w:p w:rsidR="001351E6" w:rsidRPr="00A76008" w:rsidRDefault="001351E6" w:rsidP="005F67D4"/>
        </w:tc>
      </w:tr>
      <w:tr w:rsidR="001351E6" w:rsidRPr="00A76008" w:rsidTr="005F67D4">
        <w:trPr>
          <w:trHeight w:val="300"/>
        </w:trPr>
        <w:tc>
          <w:tcPr>
            <w:tcW w:w="5387" w:type="dxa"/>
            <w:gridSpan w:val="2"/>
            <w:tcBorders>
              <w:top w:val="nil"/>
              <w:left w:val="nil"/>
              <w:bottom w:val="nil"/>
              <w:right w:val="nil"/>
            </w:tcBorders>
            <w:shd w:val="clear" w:color="auto" w:fill="auto"/>
            <w:noWrap/>
            <w:vAlign w:val="center"/>
            <w:hideMark/>
          </w:tcPr>
          <w:p w:rsidR="001351E6" w:rsidRPr="00A76008" w:rsidRDefault="001351E6" w:rsidP="005F67D4">
            <w:pPr>
              <w:rPr>
                <w:b/>
                <w:bCs/>
              </w:rPr>
            </w:pPr>
            <w:r w:rsidRPr="00A76008">
              <w:rPr>
                <w:b/>
                <w:bCs/>
              </w:rPr>
              <w:t>СОГЛАСОВАНО:</w:t>
            </w:r>
          </w:p>
        </w:tc>
        <w:tc>
          <w:tcPr>
            <w:tcW w:w="8682" w:type="dxa"/>
            <w:gridSpan w:val="11"/>
            <w:tcBorders>
              <w:top w:val="nil"/>
              <w:left w:val="nil"/>
              <w:bottom w:val="nil"/>
              <w:right w:val="nil"/>
            </w:tcBorders>
            <w:shd w:val="clear" w:color="auto" w:fill="auto"/>
            <w:noWrap/>
            <w:vAlign w:val="bottom"/>
            <w:hideMark/>
          </w:tcPr>
          <w:p w:rsidR="001351E6" w:rsidRPr="00A76008" w:rsidRDefault="001351E6" w:rsidP="005F67D4">
            <w:pPr>
              <w:jc w:val="right"/>
              <w:rPr>
                <w:b/>
                <w:bCs/>
              </w:rPr>
            </w:pPr>
            <w:r w:rsidRPr="00A76008">
              <w:rPr>
                <w:b/>
                <w:bCs/>
              </w:rPr>
              <w:t>УТВЕРЖДАЮ:</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p>
        </w:tc>
      </w:tr>
      <w:tr w:rsidR="001351E6" w:rsidRPr="00A76008" w:rsidTr="005F67D4">
        <w:trPr>
          <w:trHeight w:val="289"/>
        </w:trPr>
        <w:tc>
          <w:tcPr>
            <w:tcW w:w="5387" w:type="dxa"/>
            <w:gridSpan w:val="2"/>
            <w:tcBorders>
              <w:top w:val="nil"/>
              <w:left w:val="nil"/>
              <w:bottom w:val="nil"/>
              <w:right w:val="nil"/>
            </w:tcBorders>
            <w:shd w:val="clear" w:color="auto" w:fill="auto"/>
            <w:noWrap/>
            <w:vAlign w:val="center"/>
            <w:hideMark/>
          </w:tcPr>
          <w:p w:rsidR="001351E6" w:rsidRPr="00A76008" w:rsidRDefault="001351E6" w:rsidP="005F67D4">
            <w:pPr>
              <w:rPr>
                <w:b/>
                <w:bCs/>
              </w:rPr>
            </w:pPr>
            <w:r w:rsidRPr="00A76008">
              <w:rPr>
                <w:b/>
                <w:bCs/>
              </w:rPr>
              <w:t xml:space="preserve">Генеральный директор ОАО «Богдановичский комбикормовый завод» </w:t>
            </w:r>
          </w:p>
        </w:tc>
        <w:tc>
          <w:tcPr>
            <w:tcW w:w="8682" w:type="dxa"/>
            <w:gridSpan w:val="11"/>
            <w:tcBorders>
              <w:top w:val="nil"/>
              <w:left w:val="nil"/>
              <w:bottom w:val="nil"/>
              <w:right w:val="nil"/>
            </w:tcBorders>
            <w:shd w:val="clear" w:color="auto" w:fill="auto"/>
            <w:noWrap/>
            <w:vAlign w:val="bottom"/>
            <w:hideMark/>
          </w:tcPr>
          <w:p w:rsidR="001351E6" w:rsidRPr="00A76008" w:rsidRDefault="001351E6" w:rsidP="005F67D4">
            <w:pPr>
              <w:rPr>
                <w:b/>
                <w:bCs/>
              </w:rPr>
            </w:pP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278"/>
        </w:trPr>
        <w:tc>
          <w:tcPr>
            <w:tcW w:w="5387" w:type="dxa"/>
            <w:gridSpan w:val="2"/>
            <w:tcBorders>
              <w:top w:val="nil"/>
              <w:left w:val="nil"/>
              <w:bottom w:val="nil"/>
              <w:right w:val="nil"/>
            </w:tcBorders>
            <w:shd w:val="clear" w:color="auto" w:fill="auto"/>
            <w:noWrap/>
            <w:vAlign w:val="center"/>
            <w:hideMark/>
          </w:tcPr>
          <w:p w:rsidR="001351E6" w:rsidRPr="00A76008" w:rsidRDefault="001351E6" w:rsidP="005F67D4">
            <w:r w:rsidRPr="00A76008">
              <w:t>Буксман Виктор Викторович_________________________</w:t>
            </w:r>
          </w:p>
        </w:tc>
        <w:tc>
          <w:tcPr>
            <w:tcW w:w="8682" w:type="dxa"/>
            <w:gridSpan w:val="11"/>
            <w:tcBorders>
              <w:top w:val="nil"/>
              <w:left w:val="nil"/>
              <w:bottom w:val="nil"/>
              <w:right w:val="nil"/>
            </w:tcBorders>
            <w:shd w:val="clear" w:color="auto" w:fill="auto"/>
            <w:noWrap/>
            <w:vAlign w:val="bottom"/>
            <w:hideMark/>
          </w:tcPr>
          <w:p w:rsidR="001351E6" w:rsidRPr="00A76008" w:rsidRDefault="001351E6" w:rsidP="005F67D4"/>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5387" w:type="dxa"/>
            <w:gridSpan w:val="2"/>
            <w:tcBorders>
              <w:top w:val="nil"/>
              <w:left w:val="nil"/>
              <w:bottom w:val="nil"/>
              <w:right w:val="nil"/>
            </w:tcBorders>
            <w:shd w:val="clear" w:color="auto" w:fill="auto"/>
            <w:noWrap/>
            <w:vAlign w:val="center"/>
            <w:hideMark/>
          </w:tcPr>
          <w:p w:rsidR="001351E6" w:rsidRPr="00A76008" w:rsidRDefault="001351E6" w:rsidP="001351E6">
            <w:r>
              <w:t xml:space="preserve">"    " </w:t>
            </w:r>
            <w:r w:rsidRPr="00A76008">
              <w:t xml:space="preserve">  2018 г.</w:t>
            </w:r>
          </w:p>
        </w:tc>
        <w:tc>
          <w:tcPr>
            <w:tcW w:w="8682" w:type="dxa"/>
            <w:gridSpan w:val="11"/>
            <w:tcBorders>
              <w:top w:val="nil"/>
              <w:left w:val="nil"/>
              <w:bottom w:val="nil"/>
              <w:right w:val="nil"/>
            </w:tcBorders>
            <w:shd w:val="clear" w:color="auto" w:fill="auto"/>
            <w:noWrap/>
            <w:vAlign w:val="bottom"/>
            <w:hideMark/>
          </w:tcPr>
          <w:p w:rsidR="001351E6" w:rsidRPr="00A76008" w:rsidRDefault="001351E6" w:rsidP="001351E6">
            <w:pPr>
              <w:jc w:val="right"/>
            </w:pPr>
            <w:r>
              <w:t xml:space="preserve">"  " </w:t>
            </w:r>
            <w:r w:rsidRPr="00A76008">
              <w:t xml:space="preserve">  2018 г.</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14069" w:type="dxa"/>
            <w:gridSpan w:val="13"/>
            <w:tcBorders>
              <w:top w:val="nil"/>
              <w:left w:val="nil"/>
              <w:bottom w:val="nil"/>
              <w:right w:val="nil"/>
            </w:tcBorders>
            <w:shd w:val="clear" w:color="auto" w:fill="auto"/>
            <w:noWrap/>
            <w:vAlign w:val="bottom"/>
            <w:hideMark/>
          </w:tcPr>
          <w:p w:rsidR="001351E6" w:rsidRPr="00A76008" w:rsidRDefault="001351E6" w:rsidP="005F67D4">
            <w:pPr>
              <w:jc w:val="center"/>
              <w:rPr>
                <w:b/>
                <w:bCs/>
                <w:sz w:val="28"/>
                <w:szCs w:val="28"/>
              </w:rPr>
            </w:pPr>
            <w:r w:rsidRPr="00A76008">
              <w:rPr>
                <w:b/>
                <w:bCs/>
                <w:sz w:val="28"/>
                <w:szCs w:val="28"/>
              </w:rPr>
              <w:t>С М Е Т А  № 5</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sz w:val="28"/>
                <w:szCs w:val="28"/>
              </w:rPr>
            </w:pPr>
          </w:p>
        </w:tc>
      </w:tr>
      <w:tr w:rsidR="001351E6" w:rsidRPr="00A76008" w:rsidTr="005F67D4">
        <w:trPr>
          <w:trHeight w:val="289"/>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8682" w:type="dxa"/>
            <w:gridSpan w:val="11"/>
            <w:tcBorders>
              <w:top w:val="nil"/>
              <w:left w:val="nil"/>
              <w:bottom w:val="nil"/>
              <w:right w:val="nil"/>
            </w:tcBorders>
            <w:shd w:val="clear" w:color="auto" w:fill="auto"/>
            <w:noWrap/>
            <w:hideMark/>
          </w:tcPr>
          <w:p w:rsidR="001351E6" w:rsidRPr="00A76008" w:rsidRDefault="001351E6" w:rsidP="005F67D4">
            <w:pPr>
              <w:rPr>
                <w:sz w:val="18"/>
                <w:szCs w:val="18"/>
              </w:rPr>
            </w:pPr>
            <w:r w:rsidRPr="00A76008">
              <w:rPr>
                <w:sz w:val="18"/>
                <w:szCs w:val="18"/>
              </w:rPr>
              <w:t xml:space="preserve">Приложение №1 к Договору №  от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rPr>
                <w:sz w:val="18"/>
                <w:szCs w:val="18"/>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hideMark/>
          </w:tcPr>
          <w:p w:rsidR="001351E6" w:rsidRPr="00A76008" w:rsidRDefault="001351E6" w:rsidP="005F67D4">
            <w:pPr>
              <w:jc w:val="right"/>
              <w:rPr>
                <w:b/>
                <w:bCs/>
              </w:rPr>
            </w:pPr>
            <w:r w:rsidRPr="00A76008">
              <w:rPr>
                <w:b/>
                <w:bCs/>
              </w:rPr>
              <w:t>Содержание работ:</w:t>
            </w:r>
          </w:p>
        </w:tc>
        <w:tc>
          <w:tcPr>
            <w:tcW w:w="8682" w:type="dxa"/>
            <w:gridSpan w:val="11"/>
            <w:tcBorders>
              <w:top w:val="nil"/>
              <w:left w:val="nil"/>
              <w:bottom w:val="single" w:sz="4" w:space="0" w:color="auto"/>
              <w:right w:val="nil"/>
            </w:tcBorders>
            <w:shd w:val="clear" w:color="auto" w:fill="auto"/>
            <w:noWrap/>
            <w:hideMark/>
          </w:tcPr>
          <w:p w:rsidR="001351E6" w:rsidRPr="00A76008" w:rsidRDefault="001351E6" w:rsidP="005F67D4">
            <w:pPr>
              <w:rPr>
                <w:b/>
                <w:bCs/>
              </w:rPr>
            </w:pPr>
            <w:r w:rsidRPr="00A76008">
              <w:rPr>
                <w:b/>
                <w:bCs/>
              </w:rPr>
              <w:t>Монтаж СКУД</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hideMark/>
          </w:tcPr>
          <w:p w:rsidR="001351E6" w:rsidRPr="00A76008" w:rsidRDefault="001351E6" w:rsidP="005F67D4">
            <w:pPr>
              <w:jc w:val="right"/>
              <w:rPr>
                <w:b/>
                <w:bCs/>
              </w:rPr>
            </w:pPr>
            <w:r w:rsidRPr="00A76008">
              <w:rPr>
                <w:b/>
                <w:bCs/>
              </w:rPr>
              <w:t>Объект:</w:t>
            </w:r>
          </w:p>
        </w:tc>
        <w:tc>
          <w:tcPr>
            <w:tcW w:w="8682" w:type="dxa"/>
            <w:gridSpan w:val="11"/>
            <w:tcBorders>
              <w:top w:val="single" w:sz="4" w:space="0" w:color="auto"/>
              <w:left w:val="nil"/>
              <w:bottom w:val="single" w:sz="4" w:space="0" w:color="auto"/>
              <w:right w:val="nil"/>
            </w:tcBorders>
            <w:shd w:val="clear" w:color="auto" w:fill="auto"/>
            <w:noWrap/>
            <w:hideMark/>
          </w:tcPr>
          <w:p w:rsidR="001351E6" w:rsidRPr="00A76008" w:rsidRDefault="001351E6" w:rsidP="005F67D4">
            <w:pPr>
              <w:rPr>
                <w:b/>
                <w:bCs/>
              </w:rPr>
            </w:pPr>
            <w:r w:rsidRPr="00A76008">
              <w:rPr>
                <w:b/>
                <w:bCs/>
              </w:rPr>
              <w:t>Богдановичский комбикормовый завод</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rPr>
                <w:b/>
                <w:bCs/>
              </w:rPr>
            </w:pPr>
          </w:p>
        </w:tc>
      </w:tr>
      <w:tr w:rsidR="001351E6" w:rsidRPr="00A76008" w:rsidTr="005F67D4">
        <w:trPr>
          <w:trHeight w:val="270"/>
        </w:trPr>
        <w:tc>
          <w:tcPr>
            <w:tcW w:w="960" w:type="dxa"/>
            <w:tcBorders>
              <w:top w:val="nil"/>
              <w:left w:val="nil"/>
              <w:bottom w:val="nil"/>
              <w:right w:val="nil"/>
            </w:tcBorders>
            <w:shd w:val="clear" w:color="auto" w:fill="auto"/>
            <w:vAlign w:val="bottom"/>
            <w:hideMark/>
          </w:tcPr>
          <w:p w:rsidR="001351E6" w:rsidRPr="00A76008" w:rsidRDefault="001351E6" w:rsidP="005F67D4"/>
        </w:tc>
        <w:tc>
          <w:tcPr>
            <w:tcW w:w="4427" w:type="dxa"/>
            <w:tcBorders>
              <w:top w:val="nil"/>
              <w:left w:val="nil"/>
              <w:bottom w:val="nil"/>
              <w:right w:val="nil"/>
            </w:tcBorders>
            <w:shd w:val="clear" w:color="auto" w:fill="auto"/>
            <w:hideMark/>
          </w:tcPr>
          <w:p w:rsidR="001351E6" w:rsidRPr="00A76008" w:rsidRDefault="001351E6" w:rsidP="005F67D4">
            <w:pPr>
              <w:jc w:val="right"/>
              <w:rPr>
                <w:b/>
                <w:bCs/>
              </w:rPr>
            </w:pPr>
            <w:r w:rsidRPr="00A76008">
              <w:rPr>
                <w:b/>
                <w:bCs/>
              </w:rPr>
              <w:t>Адрес:</w:t>
            </w:r>
          </w:p>
        </w:tc>
        <w:tc>
          <w:tcPr>
            <w:tcW w:w="8682" w:type="dxa"/>
            <w:gridSpan w:val="11"/>
            <w:tcBorders>
              <w:top w:val="single" w:sz="4" w:space="0" w:color="auto"/>
              <w:left w:val="nil"/>
              <w:bottom w:val="single" w:sz="4" w:space="0" w:color="auto"/>
              <w:right w:val="nil"/>
            </w:tcBorders>
            <w:shd w:val="clear" w:color="auto" w:fill="auto"/>
            <w:hideMark/>
          </w:tcPr>
          <w:p w:rsidR="001351E6" w:rsidRPr="00A76008" w:rsidRDefault="001351E6" w:rsidP="005F67D4">
            <w:pPr>
              <w:rPr>
                <w:b/>
                <w:bCs/>
              </w:rPr>
            </w:pPr>
            <w:r w:rsidRPr="00A76008">
              <w:rPr>
                <w:b/>
                <w:bCs/>
              </w:rPr>
              <w:t>623537, Свердловская обл., г. Богданович, ул. Степана Разина, 64</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tc>
        <w:tc>
          <w:tcPr>
            <w:tcW w:w="821" w:type="dxa"/>
            <w:gridSpan w:val="2"/>
            <w:tcBorders>
              <w:top w:val="nil"/>
              <w:left w:val="nil"/>
              <w:bottom w:val="nil"/>
              <w:right w:val="nil"/>
            </w:tcBorders>
            <w:shd w:val="clear" w:color="auto" w:fill="auto"/>
            <w:noWrap/>
            <w:hideMark/>
          </w:tcPr>
          <w:p w:rsidR="001351E6" w:rsidRPr="00A76008" w:rsidRDefault="001351E6" w:rsidP="005F67D4">
            <w:pPr>
              <w:rPr>
                <w:b/>
                <w:bCs/>
              </w:rPr>
            </w:pPr>
            <w:r w:rsidRPr="00A76008">
              <w:rPr>
                <w:b/>
                <w:bCs/>
              </w:rPr>
              <w:t> </w:t>
            </w:r>
          </w:p>
        </w:tc>
        <w:tc>
          <w:tcPr>
            <w:tcW w:w="1134" w:type="dxa"/>
            <w:gridSpan w:val="2"/>
            <w:tcBorders>
              <w:top w:val="nil"/>
              <w:left w:val="nil"/>
              <w:bottom w:val="nil"/>
              <w:right w:val="nil"/>
            </w:tcBorders>
            <w:shd w:val="clear" w:color="auto" w:fill="auto"/>
            <w:noWrap/>
            <w:hideMark/>
          </w:tcPr>
          <w:p w:rsidR="001351E6" w:rsidRPr="00A76008" w:rsidRDefault="001351E6" w:rsidP="005F67D4">
            <w:pPr>
              <w:rPr>
                <w:b/>
                <w:bCs/>
              </w:rPr>
            </w:pPr>
            <w:r w:rsidRPr="00A76008">
              <w:rPr>
                <w:b/>
                <w:bCs/>
              </w:rPr>
              <w:t> </w:t>
            </w:r>
          </w:p>
        </w:tc>
        <w:tc>
          <w:tcPr>
            <w:tcW w:w="1985" w:type="dxa"/>
            <w:gridSpan w:val="2"/>
            <w:tcBorders>
              <w:top w:val="nil"/>
              <w:left w:val="nil"/>
              <w:bottom w:val="nil"/>
              <w:right w:val="nil"/>
            </w:tcBorders>
            <w:shd w:val="clear" w:color="auto" w:fill="auto"/>
            <w:noWrap/>
            <w:hideMark/>
          </w:tcPr>
          <w:p w:rsidR="001351E6" w:rsidRPr="00A76008" w:rsidRDefault="001351E6" w:rsidP="005F67D4">
            <w:pPr>
              <w:jc w:val="right"/>
              <w:rPr>
                <w:b/>
                <w:bCs/>
              </w:rPr>
            </w:pPr>
            <w:r w:rsidRPr="00A76008">
              <w:rPr>
                <w:b/>
                <w:bCs/>
              </w:rPr>
              <w:t>Стоимость монтажных и наладочных работ:</w:t>
            </w:r>
          </w:p>
        </w:tc>
        <w:tc>
          <w:tcPr>
            <w:tcW w:w="3480" w:type="dxa"/>
            <w:gridSpan w:val="3"/>
            <w:tcBorders>
              <w:top w:val="single" w:sz="4" w:space="0" w:color="auto"/>
              <w:left w:val="nil"/>
              <w:bottom w:val="nil"/>
              <w:right w:val="nil"/>
            </w:tcBorders>
            <w:shd w:val="clear" w:color="auto" w:fill="auto"/>
            <w:noWrap/>
            <w:vAlign w:val="bottom"/>
            <w:hideMark/>
          </w:tcPr>
          <w:p w:rsidR="001351E6" w:rsidRPr="00A76008" w:rsidRDefault="001351E6" w:rsidP="005F67D4">
            <w:pPr>
              <w:jc w:val="center"/>
              <w:rPr>
                <w:b/>
                <w:bCs/>
              </w:rPr>
            </w:pPr>
            <w:r w:rsidRPr="00A76008">
              <w:rPr>
                <w:b/>
                <w:bCs/>
              </w:rPr>
              <w:t>328 680,00р.</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tc>
        <w:tc>
          <w:tcPr>
            <w:tcW w:w="821" w:type="dxa"/>
            <w:gridSpan w:val="2"/>
            <w:tcBorders>
              <w:top w:val="nil"/>
              <w:left w:val="nil"/>
              <w:bottom w:val="nil"/>
              <w:right w:val="nil"/>
            </w:tcBorders>
            <w:shd w:val="clear" w:color="auto" w:fill="auto"/>
            <w:noWrap/>
            <w:hideMark/>
          </w:tcPr>
          <w:p w:rsidR="001351E6" w:rsidRPr="00A76008" w:rsidRDefault="001351E6" w:rsidP="005F67D4"/>
        </w:tc>
        <w:tc>
          <w:tcPr>
            <w:tcW w:w="1134" w:type="dxa"/>
            <w:gridSpan w:val="2"/>
            <w:tcBorders>
              <w:top w:val="nil"/>
              <w:left w:val="nil"/>
              <w:bottom w:val="nil"/>
              <w:right w:val="nil"/>
            </w:tcBorders>
            <w:shd w:val="clear" w:color="auto" w:fill="auto"/>
            <w:noWrap/>
            <w:hideMark/>
          </w:tcPr>
          <w:p w:rsidR="001351E6" w:rsidRPr="00A76008" w:rsidRDefault="001351E6" w:rsidP="005F67D4"/>
        </w:tc>
        <w:tc>
          <w:tcPr>
            <w:tcW w:w="1985" w:type="dxa"/>
            <w:gridSpan w:val="2"/>
            <w:tcBorders>
              <w:top w:val="nil"/>
              <w:left w:val="nil"/>
              <w:bottom w:val="nil"/>
              <w:right w:val="nil"/>
            </w:tcBorders>
            <w:shd w:val="clear" w:color="auto" w:fill="auto"/>
            <w:noWrap/>
            <w:hideMark/>
          </w:tcPr>
          <w:p w:rsidR="001351E6" w:rsidRPr="00A76008" w:rsidRDefault="001351E6" w:rsidP="005F67D4">
            <w:pPr>
              <w:jc w:val="right"/>
              <w:rPr>
                <w:b/>
                <w:bCs/>
              </w:rPr>
            </w:pPr>
            <w:r w:rsidRPr="00A76008">
              <w:rPr>
                <w:b/>
                <w:bCs/>
              </w:rPr>
              <w:t xml:space="preserve">  Стоимость оборудования:</w:t>
            </w:r>
          </w:p>
        </w:tc>
        <w:tc>
          <w:tcPr>
            <w:tcW w:w="3480" w:type="dxa"/>
            <w:gridSpan w:val="3"/>
            <w:tcBorders>
              <w:top w:val="nil"/>
              <w:left w:val="nil"/>
              <w:bottom w:val="nil"/>
              <w:right w:val="nil"/>
            </w:tcBorders>
            <w:shd w:val="clear" w:color="auto" w:fill="auto"/>
            <w:noWrap/>
            <w:vAlign w:val="bottom"/>
            <w:hideMark/>
          </w:tcPr>
          <w:p w:rsidR="001351E6" w:rsidRPr="00A76008" w:rsidRDefault="001351E6" w:rsidP="005F67D4">
            <w:pPr>
              <w:jc w:val="center"/>
              <w:rPr>
                <w:b/>
                <w:bCs/>
              </w:rPr>
            </w:pPr>
            <w:r w:rsidRPr="00A76008">
              <w:rPr>
                <w:b/>
                <w:bCs/>
              </w:rPr>
              <w:t>848 800,00р.</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tc>
        <w:tc>
          <w:tcPr>
            <w:tcW w:w="821" w:type="dxa"/>
            <w:gridSpan w:val="2"/>
            <w:tcBorders>
              <w:top w:val="nil"/>
              <w:left w:val="nil"/>
              <w:bottom w:val="nil"/>
              <w:right w:val="nil"/>
            </w:tcBorders>
            <w:shd w:val="clear" w:color="auto" w:fill="auto"/>
            <w:noWrap/>
            <w:hideMark/>
          </w:tcPr>
          <w:p w:rsidR="001351E6" w:rsidRPr="00A76008" w:rsidRDefault="001351E6" w:rsidP="005F67D4"/>
        </w:tc>
        <w:tc>
          <w:tcPr>
            <w:tcW w:w="1134" w:type="dxa"/>
            <w:gridSpan w:val="2"/>
            <w:tcBorders>
              <w:top w:val="nil"/>
              <w:left w:val="nil"/>
              <w:bottom w:val="nil"/>
              <w:right w:val="nil"/>
            </w:tcBorders>
            <w:shd w:val="clear" w:color="auto" w:fill="auto"/>
            <w:noWrap/>
            <w:hideMark/>
          </w:tcPr>
          <w:p w:rsidR="001351E6" w:rsidRPr="00A76008" w:rsidRDefault="001351E6" w:rsidP="005F67D4"/>
        </w:tc>
        <w:tc>
          <w:tcPr>
            <w:tcW w:w="1985" w:type="dxa"/>
            <w:gridSpan w:val="2"/>
            <w:tcBorders>
              <w:top w:val="nil"/>
              <w:left w:val="nil"/>
              <w:bottom w:val="nil"/>
              <w:right w:val="nil"/>
            </w:tcBorders>
            <w:shd w:val="clear" w:color="auto" w:fill="auto"/>
            <w:noWrap/>
            <w:hideMark/>
          </w:tcPr>
          <w:p w:rsidR="001351E6" w:rsidRPr="00A76008" w:rsidRDefault="001351E6" w:rsidP="005F67D4">
            <w:pPr>
              <w:jc w:val="right"/>
              <w:rPr>
                <w:b/>
                <w:bCs/>
              </w:rPr>
            </w:pPr>
            <w:r w:rsidRPr="00A76008">
              <w:rPr>
                <w:b/>
                <w:bCs/>
              </w:rPr>
              <w:t>Общая сметная стоимость:</w:t>
            </w:r>
          </w:p>
        </w:tc>
        <w:tc>
          <w:tcPr>
            <w:tcW w:w="3480" w:type="dxa"/>
            <w:gridSpan w:val="3"/>
            <w:tcBorders>
              <w:top w:val="nil"/>
              <w:left w:val="nil"/>
              <w:bottom w:val="nil"/>
              <w:right w:val="nil"/>
            </w:tcBorders>
            <w:shd w:val="clear" w:color="auto" w:fill="auto"/>
            <w:noWrap/>
            <w:vAlign w:val="bottom"/>
            <w:hideMark/>
          </w:tcPr>
          <w:p w:rsidR="001351E6" w:rsidRPr="00A76008" w:rsidRDefault="001351E6" w:rsidP="005F67D4">
            <w:pPr>
              <w:jc w:val="center"/>
              <w:rPr>
                <w:b/>
                <w:bCs/>
              </w:rPr>
            </w:pPr>
            <w:r w:rsidRPr="00A76008">
              <w:rPr>
                <w:b/>
                <w:bCs/>
              </w:rPr>
              <w:t>1 177 480,00р.</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rPr>
            </w:pPr>
          </w:p>
        </w:tc>
      </w:tr>
      <w:tr w:rsidR="001351E6" w:rsidRPr="00A76008" w:rsidTr="005F67D4">
        <w:trPr>
          <w:trHeight w:val="315"/>
        </w:trPr>
        <w:tc>
          <w:tcPr>
            <w:tcW w:w="14069" w:type="dxa"/>
            <w:gridSpan w:val="13"/>
            <w:tcBorders>
              <w:top w:val="nil"/>
              <w:left w:val="nil"/>
              <w:bottom w:val="nil"/>
              <w:right w:val="nil"/>
            </w:tcBorders>
            <w:shd w:val="clear" w:color="auto" w:fill="auto"/>
            <w:noWrap/>
            <w:vAlign w:val="bottom"/>
            <w:hideMark/>
          </w:tcPr>
          <w:p w:rsidR="001351E6" w:rsidRPr="00A76008" w:rsidRDefault="001351E6" w:rsidP="005F67D4">
            <w:pPr>
              <w:jc w:val="center"/>
              <w:rPr>
                <w:b/>
                <w:bCs/>
                <w:sz w:val="24"/>
                <w:szCs w:val="24"/>
              </w:rPr>
            </w:pPr>
            <w:r w:rsidRPr="00A76008">
              <w:rPr>
                <w:b/>
                <w:bCs/>
                <w:sz w:val="24"/>
                <w:szCs w:val="24"/>
              </w:rPr>
              <w:t>Раздел 1 - Монтажные работы</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sz w:val="24"/>
                <w:szCs w:val="24"/>
              </w:rPr>
            </w:pPr>
          </w:p>
        </w:tc>
      </w:tr>
      <w:tr w:rsidR="001351E6" w:rsidRPr="00A76008" w:rsidTr="005F67D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rPr>
                <w:b/>
                <w:bCs/>
              </w:rPr>
            </w:pPr>
            <w:r w:rsidRPr="00A76008">
              <w:rPr>
                <w:b/>
                <w:bCs/>
              </w:rPr>
              <w:t>№пп</w:t>
            </w:r>
          </w:p>
        </w:tc>
        <w:tc>
          <w:tcPr>
            <w:tcW w:w="44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51E6" w:rsidRPr="00A76008" w:rsidRDefault="001351E6" w:rsidP="005F67D4">
            <w:pPr>
              <w:jc w:val="center"/>
              <w:rPr>
                <w:b/>
                <w:bCs/>
              </w:rPr>
            </w:pPr>
            <w:r w:rsidRPr="00A76008">
              <w:rPr>
                <w:b/>
                <w:bCs/>
              </w:rPr>
              <w:t>Наименование работ</w:t>
            </w:r>
          </w:p>
        </w:tc>
        <w:tc>
          <w:tcPr>
            <w:tcW w:w="12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rPr>
                <w:b/>
                <w:bCs/>
              </w:rPr>
            </w:pPr>
            <w:r w:rsidRPr="00A76008">
              <w:rPr>
                <w:b/>
                <w:bCs/>
              </w:rPr>
              <w:t>Ед. изм</w:t>
            </w:r>
          </w:p>
        </w:tc>
        <w:tc>
          <w:tcPr>
            <w:tcW w:w="82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rPr>
                <w:b/>
                <w:bCs/>
              </w:rPr>
            </w:pPr>
            <w:r w:rsidRPr="00A76008">
              <w:rPr>
                <w:b/>
                <w:bCs/>
              </w:rPr>
              <w:t>Кол-во</w:t>
            </w:r>
          </w:p>
        </w:tc>
        <w:tc>
          <w:tcPr>
            <w:tcW w:w="311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351E6" w:rsidRPr="00A76008" w:rsidRDefault="001351E6" w:rsidP="005F67D4">
            <w:pPr>
              <w:jc w:val="center"/>
              <w:rPr>
                <w:b/>
                <w:bCs/>
              </w:rPr>
            </w:pPr>
            <w:r w:rsidRPr="00A76008">
              <w:rPr>
                <w:b/>
                <w:bCs/>
              </w:rPr>
              <w:t>Стоимость</w:t>
            </w:r>
          </w:p>
        </w:tc>
        <w:tc>
          <w:tcPr>
            <w:tcW w:w="3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rPr>
                <w:b/>
                <w:bCs/>
              </w:rPr>
            </w:pPr>
            <w:r w:rsidRPr="00A76008">
              <w:rPr>
                <w:b/>
                <w:bCs/>
              </w:rPr>
              <w:t>В т.числе з/плата</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rPr>
            </w:pPr>
          </w:p>
        </w:tc>
      </w:tr>
      <w:tr w:rsidR="001351E6" w:rsidRPr="00A76008" w:rsidTr="005F67D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351E6" w:rsidRPr="00A76008" w:rsidRDefault="001351E6" w:rsidP="005F67D4">
            <w:pPr>
              <w:rPr>
                <w:b/>
                <w:bCs/>
              </w:rPr>
            </w:pPr>
          </w:p>
        </w:tc>
        <w:tc>
          <w:tcPr>
            <w:tcW w:w="4427" w:type="dxa"/>
            <w:vMerge/>
            <w:tcBorders>
              <w:top w:val="single" w:sz="4" w:space="0" w:color="auto"/>
              <w:left w:val="single" w:sz="4" w:space="0" w:color="auto"/>
              <w:bottom w:val="single" w:sz="4" w:space="0" w:color="000000"/>
              <w:right w:val="single" w:sz="4" w:space="0" w:color="auto"/>
            </w:tcBorders>
            <w:vAlign w:val="center"/>
            <w:hideMark/>
          </w:tcPr>
          <w:p w:rsidR="001351E6" w:rsidRPr="00A76008" w:rsidRDefault="001351E6" w:rsidP="005F67D4">
            <w:pPr>
              <w:rPr>
                <w:b/>
                <w:bCs/>
              </w:rPr>
            </w:pPr>
          </w:p>
        </w:tc>
        <w:tc>
          <w:tcPr>
            <w:tcW w:w="1262" w:type="dxa"/>
            <w:gridSpan w:val="2"/>
            <w:vMerge/>
            <w:tcBorders>
              <w:top w:val="single" w:sz="4" w:space="0" w:color="auto"/>
              <w:left w:val="single" w:sz="4" w:space="0" w:color="auto"/>
              <w:bottom w:val="single" w:sz="4" w:space="0" w:color="auto"/>
              <w:right w:val="single" w:sz="4" w:space="0" w:color="auto"/>
            </w:tcBorders>
            <w:vAlign w:val="center"/>
            <w:hideMark/>
          </w:tcPr>
          <w:p w:rsidR="001351E6" w:rsidRPr="00A76008" w:rsidRDefault="001351E6" w:rsidP="005F67D4">
            <w:pPr>
              <w:rPr>
                <w:b/>
                <w:bCs/>
              </w:rPr>
            </w:pPr>
          </w:p>
        </w:tc>
        <w:tc>
          <w:tcPr>
            <w:tcW w:w="821" w:type="dxa"/>
            <w:gridSpan w:val="2"/>
            <w:vMerge/>
            <w:tcBorders>
              <w:top w:val="single" w:sz="4" w:space="0" w:color="auto"/>
              <w:left w:val="single" w:sz="4" w:space="0" w:color="auto"/>
              <w:bottom w:val="single" w:sz="4" w:space="0" w:color="auto"/>
              <w:right w:val="single" w:sz="4" w:space="0" w:color="auto"/>
            </w:tcBorders>
            <w:vAlign w:val="center"/>
            <w:hideMark/>
          </w:tcPr>
          <w:p w:rsidR="001351E6" w:rsidRPr="00A76008" w:rsidRDefault="001351E6" w:rsidP="005F67D4">
            <w:pPr>
              <w:rPr>
                <w:b/>
                <w:bCs/>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rPr>
                <w:b/>
                <w:bCs/>
              </w:rPr>
            </w:pPr>
            <w:r w:rsidRPr="00A76008">
              <w:rPr>
                <w:b/>
                <w:bCs/>
              </w:rPr>
              <w:t>Ед.</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rPr>
                <w:b/>
                <w:bCs/>
              </w:rPr>
            </w:pPr>
            <w:r w:rsidRPr="00A76008">
              <w:rPr>
                <w:b/>
                <w:bCs/>
              </w:rPr>
              <w:t>Всего</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rPr>
                <w:b/>
                <w:bCs/>
              </w:rPr>
            </w:pPr>
            <w:r w:rsidRPr="00A76008">
              <w:rPr>
                <w:b/>
                <w:bCs/>
              </w:rPr>
              <w:t>Ед.</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rPr>
                <w:b/>
                <w:bCs/>
              </w:rPr>
            </w:pPr>
            <w:r w:rsidRPr="00A76008">
              <w:rPr>
                <w:b/>
                <w:bCs/>
              </w:rPr>
              <w:t>Всего</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rPr>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турникета-трипода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9800,00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9 800,00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Подключение турникета-трипода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4500,00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4 500,00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2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3</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Настройка турникета-трипода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4500,00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4 500,00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4</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алкотестера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9800,00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9 800,00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5</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Подключение алкотестера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4500,00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4 500,00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6</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Настройка алкотестера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4500,00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4 500,00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7</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картоприёмника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4900,00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4 900,00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8</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Подключение картоприёмника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4500,00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4 500,00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9</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Настройка картоприёмника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1500,00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10</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считывателя USB</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1 000,00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lastRenderedPageBreak/>
              <w:t>11</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Настройка считывателя USB</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1 000,00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12</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считывателя</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15,00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1500,00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22 500,00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13</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Подключение считывателя</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15,00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7 500,00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14</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вызывной панели</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1800,00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3 600,00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15</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Подключение вызывной панели</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1500,00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3 000,00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16</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считывателя</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2500,00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17</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Подключение считывателя</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1500,00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18</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дополнительных модулей программного обеспечения СКУД</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5,00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1500,00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7 500,00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19</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электромеханического врезного замка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6,00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2500,00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15 000,00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20</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Подключение электромеханического врезного замка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6,00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3 000,00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21</w:t>
            </w:r>
          </w:p>
        </w:tc>
        <w:tc>
          <w:tcPr>
            <w:tcW w:w="4427" w:type="dxa"/>
            <w:tcBorders>
              <w:top w:val="nil"/>
              <w:left w:val="nil"/>
              <w:bottom w:val="single" w:sz="4" w:space="0" w:color="auto"/>
              <w:right w:val="nil"/>
            </w:tcBorders>
            <w:shd w:val="clear" w:color="auto" w:fill="auto"/>
            <w:noWrap/>
            <w:vAlign w:val="center"/>
            <w:hideMark/>
          </w:tcPr>
          <w:p w:rsidR="001351E6" w:rsidRPr="00E01F32" w:rsidRDefault="001351E6" w:rsidP="005F67D4">
            <w:r>
              <w:t>Организация</w:t>
            </w:r>
            <w:r w:rsidRPr="00E01F32">
              <w:t xml:space="preserve"> доступа к сети передачи данных </w:t>
            </w:r>
            <w:r>
              <w:t>Поставщика</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t>118</w:t>
            </w:r>
            <w:r w:rsidRPr="00A76008">
              <w:t>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t>118</w:t>
            </w:r>
            <w:r w:rsidRPr="00A76008">
              <w:t>00,00</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22</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блока бесперебойного питания</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6,00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450,00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2 700,00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23</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Подключение блока бесперебойного питания</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6,00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250,00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24</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 xml:space="preserve">Установка роторного турникета </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29000,00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29 000,00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25</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 xml:space="preserve">Подключение роторного турникета </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8600,00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8 600,00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26</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 xml:space="preserve">Настройка роторного турникета </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2500,00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2 500,00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27</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 xml:space="preserve">Монтаж кабеля </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м.</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915,00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60,00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54 900,00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28</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Монтаж и программирование контроллера сетевой системы</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6,00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5500,00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33 000,00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29</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Установка и настройка программного обеспечения СКУД</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1</w:t>
            </w:r>
            <w:r>
              <w:t>32</w:t>
            </w:r>
            <w:r w:rsidRPr="00A76008">
              <w:t>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w:t>
            </w:r>
            <w:r>
              <w:t>3</w:t>
            </w:r>
            <w:r w:rsidRPr="00A76008">
              <w:t xml:space="preserve"> </w:t>
            </w:r>
            <w:r>
              <w:t>2</w:t>
            </w:r>
            <w:r w:rsidRPr="00A76008">
              <w:t xml:space="preserve">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51E6" w:rsidRPr="00E01F32" w:rsidRDefault="001351E6" w:rsidP="005F67D4">
            <w:pPr>
              <w:jc w:val="center"/>
              <w:rPr>
                <w:lang w:val="en-US"/>
              </w:rPr>
            </w:pPr>
            <w:r>
              <w:rPr>
                <w:lang w:val="en-US"/>
              </w:rPr>
              <w:t>30</w:t>
            </w:r>
          </w:p>
        </w:tc>
        <w:tc>
          <w:tcPr>
            <w:tcW w:w="4427" w:type="dxa"/>
            <w:tcBorders>
              <w:top w:val="nil"/>
              <w:left w:val="nil"/>
              <w:bottom w:val="single" w:sz="4" w:space="0" w:color="auto"/>
              <w:right w:val="nil"/>
            </w:tcBorders>
            <w:shd w:val="clear" w:color="auto" w:fill="auto"/>
            <w:noWrap/>
            <w:vAlign w:val="center"/>
            <w:hideMark/>
          </w:tcPr>
          <w:p w:rsidR="001351E6" w:rsidRPr="00A76008" w:rsidRDefault="001351E6" w:rsidP="005F67D4">
            <w:r w:rsidRPr="00A76008">
              <w:t>Программирование, создание базы данных до 100 человек</w:t>
            </w:r>
          </w:p>
        </w:tc>
        <w:tc>
          <w:tcPr>
            <w:tcW w:w="1262"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821"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1,00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t>2</w:t>
            </w:r>
            <w:r w:rsidRPr="00A76008">
              <w:t>5000,00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xml:space="preserve">      </w:t>
            </w:r>
            <w:r>
              <w:t>2</w:t>
            </w:r>
            <w:r w:rsidRPr="00A76008">
              <w:t xml:space="preserve">5 000,00 </w:t>
            </w:r>
          </w:p>
        </w:tc>
        <w:tc>
          <w:tcPr>
            <w:tcW w:w="2060"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 </w:t>
            </w:r>
          </w:p>
        </w:tc>
        <w:tc>
          <w:tcPr>
            <w:tcW w:w="1420" w:type="dxa"/>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right"/>
            </w:pPr>
            <w:r w:rsidRPr="00A76008">
              <w:t> </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r w:rsidRPr="00A76008">
              <w:t> </w:t>
            </w:r>
          </w:p>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hideMark/>
          </w:tcPr>
          <w:p w:rsidR="001351E6" w:rsidRPr="00A76008" w:rsidRDefault="001351E6" w:rsidP="005F67D4">
            <w:pPr>
              <w:jc w:val="right"/>
              <w:rPr>
                <w:b/>
                <w:bCs/>
              </w:rPr>
            </w:pPr>
            <w:r w:rsidRPr="00A76008">
              <w:rPr>
                <w:b/>
                <w:bCs/>
              </w:rPr>
              <w:t>ИТОГО:</w:t>
            </w:r>
          </w:p>
        </w:tc>
        <w:tc>
          <w:tcPr>
            <w:tcW w:w="821" w:type="dxa"/>
            <w:gridSpan w:val="2"/>
            <w:tcBorders>
              <w:top w:val="nil"/>
              <w:left w:val="nil"/>
              <w:bottom w:val="nil"/>
              <w:right w:val="nil"/>
            </w:tcBorders>
            <w:shd w:val="clear" w:color="auto" w:fill="auto"/>
            <w:noWrap/>
            <w:vAlign w:val="bottom"/>
            <w:hideMark/>
          </w:tcPr>
          <w:p w:rsidR="001351E6" w:rsidRPr="00A76008" w:rsidRDefault="001351E6" w:rsidP="005F67D4">
            <w:pPr>
              <w:rPr>
                <w:b/>
                <w:bCs/>
                <w:color w:val="FFFFFF"/>
              </w:rPr>
            </w:pPr>
            <w:r w:rsidRPr="00A76008">
              <w:rPr>
                <w:b/>
                <w:bCs/>
                <w:color w:val="FFFFFF"/>
              </w:rPr>
              <w:t> </w:t>
            </w:r>
          </w:p>
        </w:tc>
        <w:tc>
          <w:tcPr>
            <w:tcW w:w="1134" w:type="dxa"/>
            <w:gridSpan w:val="2"/>
            <w:tcBorders>
              <w:top w:val="nil"/>
              <w:left w:val="nil"/>
              <w:bottom w:val="nil"/>
              <w:right w:val="nil"/>
            </w:tcBorders>
            <w:shd w:val="clear" w:color="auto" w:fill="auto"/>
            <w:noWrap/>
            <w:vAlign w:val="bottom"/>
            <w:hideMark/>
          </w:tcPr>
          <w:p w:rsidR="001351E6" w:rsidRPr="00A76008" w:rsidRDefault="001351E6" w:rsidP="005F67D4">
            <w:r w:rsidRPr="00A76008">
              <w:t> </w:t>
            </w:r>
          </w:p>
        </w:tc>
        <w:tc>
          <w:tcPr>
            <w:tcW w:w="1985" w:type="dxa"/>
            <w:gridSpan w:val="2"/>
            <w:tcBorders>
              <w:top w:val="nil"/>
              <w:left w:val="nil"/>
              <w:bottom w:val="nil"/>
              <w:right w:val="nil"/>
            </w:tcBorders>
            <w:shd w:val="clear" w:color="auto" w:fill="auto"/>
            <w:noWrap/>
            <w:vAlign w:val="bottom"/>
            <w:hideMark/>
          </w:tcPr>
          <w:p w:rsidR="001351E6" w:rsidRPr="00A76008" w:rsidRDefault="001351E6" w:rsidP="005F67D4">
            <w:r w:rsidRPr="00A76008">
              <w:t> </w:t>
            </w:r>
          </w:p>
        </w:tc>
        <w:tc>
          <w:tcPr>
            <w:tcW w:w="2060" w:type="dxa"/>
            <w:gridSpan w:val="2"/>
            <w:tcBorders>
              <w:top w:val="nil"/>
              <w:left w:val="nil"/>
              <w:bottom w:val="nil"/>
              <w:right w:val="nil"/>
            </w:tcBorders>
            <w:shd w:val="clear" w:color="auto" w:fill="auto"/>
            <w:noWrap/>
            <w:vAlign w:val="bottom"/>
            <w:hideMark/>
          </w:tcPr>
          <w:p w:rsidR="001351E6" w:rsidRPr="00A76008" w:rsidRDefault="001351E6" w:rsidP="005F67D4">
            <w:r w:rsidRPr="00A76008">
              <w:t> </w:t>
            </w:r>
          </w:p>
        </w:tc>
        <w:tc>
          <w:tcPr>
            <w:tcW w:w="142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r w:rsidRPr="00A76008">
              <w:rPr>
                <w:b/>
                <w:bCs/>
              </w:rPr>
              <w:t>298800,00</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hideMark/>
          </w:tcPr>
          <w:p w:rsidR="001351E6" w:rsidRPr="00A76008" w:rsidRDefault="001351E6" w:rsidP="005F67D4">
            <w:pPr>
              <w:jc w:val="right"/>
            </w:pPr>
            <w:r w:rsidRPr="00A76008">
              <w:t>Накладные расходы:</w:t>
            </w:r>
          </w:p>
        </w:tc>
        <w:tc>
          <w:tcPr>
            <w:tcW w:w="821"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pPr>
              <w:jc w:val="right"/>
            </w:pPr>
            <w:r w:rsidRPr="00A76008">
              <w:t>10%</w:t>
            </w:r>
          </w:p>
        </w:tc>
        <w:tc>
          <w:tcPr>
            <w:tcW w:w="1134"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r w:rsidRPr="00A76008">
              <w:t> </w:t>
            </w:r>
          </w:p>
        </w:tc>
        <w:tc>
          <w:tcPr>
            <w:tcW w:w="1985"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r w:rsidRPr="00A76008">
              <w:t> </w:t>
            </w:r>
          </w:p>
        </w:tc>
        <w:tc>
          <w:tcPr>
            <w:tcW w:w="2060"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r w:rsidRPr="00A76008">
              <w:t> </w:t>
            </w:r>
          </w:p>
        </w:tc>
        <w:tc>
          <w:tcPr>
            <w:tcW w:w="1420" w:type="dxa"/>
            <w:tcBorders>
              <w:top w:val="single" w:sz="4" w:space="0" w:color="auto"/>
              <w:left w:val="nil"/>
              <w:bottom w:val="nil"/>
              <w:right w:val="nil"/>
            </w:tcBorders>
            <w:shd w:val="clear" w:color="auto" w:fill="auto"/>
            <w:noWrap/>
            <w:vAlign w:val="bottom"/>
            <w:hideMark/>
          </w:tcPr>
          <w:p w:rsidR="001351E6" w:rsidRPr="00A76008" w:rsidRDefault="001351E6" w:rsidP="005F67D4">
            <w:pPr>
              <w:jc w:val="right"/>
              <w:rPr>
                <w:b/>
                <w:bCs/>
              </w:rPr>
            </w:pPr>
            <w:r w:rsidRPr="00A76008">
              <w:rPr>
                <w:b/>
                <w:bCs/>
              </w:rPr>
              <w:t>29880,00</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hideMark/>
          </w:tcPr>
          <w:p w:rsidR="001351E6" w:rsidRPr="00A76008" w:rsidRDefault="001351E6" w:rsidP="005F67D4">
            <w:pPr>
              <w:jc w:val="right"/>
            </w:pPr>
            <w:r w:rsidRPr="00A76008">
              <w:t>Сметная прибыль</w:t>
            </w:r>
          </w:p>
        </w:tc>
        <w:tc>
          <w:tcPr>
            <w:tcW w:w="821"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pPr>
              <w:jc w:val="right"/>
            </w:pPr>
            <w:r w:rsidRPr="00A76008">
              <w:t>0%</w:t>
            </w:r>
          </w:p>
        </w:tc>
        <w:tc>
          <w:tcPr>
            <w:tcW w:w="1134"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r w:rsidRPr="00A76008">
              <w:t> </w:t>
            </w:r>
          </w:p>
        </w:tc>
        <w:tc>
          <w:tcPr>
            <w:tcW w:w="1985"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r w:rsidRPr="00A76008">
              <w:t> </w:t>
            </w:r>
          </w:p>
        </w:tc>
        <w:tc>
          <w:tcPr>
            <w:tcW w:w="2060"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r w:rsidRPr="00A76008">
              <w:t> </w:t>
            </w:r>
          </w:p>
        </w:tc>
        <w:tc>
          <w:tcPr>
            <w:tcW w:w="1420" w:type="dxa"/>
            <w:tcBorders>
              <w:top w:val="single" w:sz="4" w:space="0" w:color="auto"/>
              <w:left w:val="nil"/>
              <w:bottom w:val="nil"/>
              <w:right w:val="nil"/>
            </w:tcBorders>
            <w:shd w:val="clear" w:color="auto" w:fill="auto"/>
            <w:noWrap/>
            <w:vAlign w:val="bottom"/>
            <w:hideMark/>
          </w:tcPr>
          <w:p w:rsidR="001351E6" w:rsidRPr="00A76008" w:rsidRDefault="001351E6" w:rsidP="005F67D4">
            <w:pPr>
              <w:jc w:val="right"/>
              <w:rPr>
                <w:b/>
                <w:bCs/>
              </w:rPr>
            </w:pPr>
            <w:r w:rsidRPr="00A76008">
              <w:rPr>
                <w:b/>
                <w:bCs/>
              </w:rPr>
              <w:t>0,00</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pPr>
              <w:jc w:val="right"/>
              <w:rPr>
                <w:b/>
                <w:bCs/>
              </w:rPr>
            </w:pPr>
            <w:r w:rsidRPr="00A76008">
              <w:rPr>
                <w:b/>
                <w:bCs/>
              </w:rPr>
              <w:t>ИТОГО ПО РАЗДЕЛУ №1:</w:t>
            </w:r>
          </w:p>
        </w:tc>
        <w:tc>
          <w:tcPr>
            <w:tcW w:w="821" w:type="dxa"/>
            <w:gridSpan w:val="2"/>
            <w:tcBorders>
              <w:top w:val="single" w:sz="4" w:space="0" w:color="auto"/>
              <w:left w:val="nil"/>
              <w:bottom w:val="single" w:sz="4" w:space="0" w:color="auto"/>
              <w:right w:val="nil"/>
            </w:tcBorders>
            <w:shd w:val="clear" w:color="auto" w:fill="auto"/>
            <w:noWrap/>
            <w:vAlign w:val="bottom"/>
            <w:hideMark/>
          </w:tcPr>
          <w:p w:rsidR="001351E6" w:rsidRPr="00A76008" w:rsidRDefault="001351E6" w:rsidP="005F67D4">
            <w:pPr>
              <w:rPr>
                <w:color w:val="FFFFFF"/>
              </w:rPr>
            </w:pPr>
            <w:r w:rsidRPr="00A76008">
              <w:rPr>
                <w:color w:val="FFFFFF"/>
              </w:rPr>
              <w:t> </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1351E6" w:rsidRPr="00A76008" w:rsidRDefault="001351E6" w:rsidP="005F67D4">
            <w:r w:rsidRPr="00A76008">
              <w:t> </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1351E6" w:rsidRPr="00A76008" w:rsidRDefault="001351E6" w:rsidP="005F67D4">
            <w:pPr>
              <w:rPr>
                <w:b/>
                <w:bCs/>
              </w:rPr>
            </w:pPr>
            <w:r w:rsidRPr="00A76008">
              <w:rPr>
                <w:b/>
                <w:bCs/>
              </w:rPr>
              <w:t> </w:t>
            </w:r>
          </w:p>
        </w:tc>
        <w:tc>
          <w:tcPr>
            <w:tcW w:w="2060" w:type="dxa"/>
            <w:gridSpan w:val="2"/>
            <w:tcBorders>
              <w:top w:val="single" w:sz="4" w:space="0" w:color="auto"/>
              <w:left w:val="nil"/>
              <w:bottom w:val="single" w:sz="4" w:space="0" w:color="auto"/>
              <w:right w:val="nil"/>
            </w:tcBorders>
            <w:shd w:val="clear" w:color="auto" w:fill="auto"/>
            <w:noWrap/>
            <w:vAlign w:val="bottom"/>
            <w:hideMark/>
          </w:tcPr>
          <w:p w:rsidR="001351E6" w:rsidRPr="00A76008" w:rsidRDefault="001351E6" w:rsidP="005F67D4">
            <w:r w:rsidRPr="00A76008">
              <w:t> </w:t>
            </w:r>
          </w:p>
        </w:tc>
        <w:tc>
          <w:tcPr>
            <w:tcW w:w="1420" w:type="dxa"/>
            <w:tcBorders>
              <w:top w:val="single" w:sz="4" w:space="0" w:color="auto"/>
              <w:left w:val="nil"/>
              <w:bottom w:val="single" w:sz="4" w:space="0" w:color="auto"/>
              <w:right w:val="nil"/>
            </w:tcBorders>
            <w:shd w:val="clear" w:color="auto" w:fill="auto"/>
            <w:noWrap/>
            <w:vAlign w:val="bottom"/>
            <w:hideMark/>
          </w:tcPr>
          <w:p w:rsidR="001351E6" w:rsidRPr="00A76008" w:rsidRDefault="001351E6" w:rsidP="005F67D4">
            <w:pPr>
              <w:jc w:val="right"/>
              <w:rPr>
                <w:b/>
                <w:bCs/>
              </w:rPr>
            </w:pPr>
            <w:r w:rsidRPr="00A76008">
              <w:rPr>
                <w:b/>
                <w:bCs/>
              </w:rPr>
              <w:t>328680,00</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tc>
        <w:tc>
          <w:tcPr>
            <w:tcW w:w="821" w:type="dxa"/>
            <w:gridSpan w:val="2"/>
            <w:tcBorders>
              <w:top w:val="nil"/>
              <w:left w:val="nil"/>
              <w:bottom w:val="nil"/>
              <w:right w:val="nil"/>
            </w:tcBorders>
            <w:shd w:val="clear" w:color="auto" w:fill="auto"/>
            <w:noWrap/>
            <w:vAlign w:val="bottom"/>
            <w:hideMark/>
          </w:tcPr>
          <w:p w:rsidR="001351E6" w:rsidRPr="00A76008" w:rsidRDefault="001351E6" w:rsidP="005F67D4"/>
        </w:tc>
        <w:tc>
          <w:tcPr>
            <w:tcW w:w="1134" w:type="dxa"/>
            <w:gridSpan w:val="2"/>
            <w:tcBorders>
              <w:top w:val="nil"/>
              <w:left w:val="nil"/>
              <w:bottom w:val="nil"/>
              <w:right w:val="nil"/>
            </w:tcBorders>
            <w:shd w:val="clear" w:color="auto" w:fill="auto"/>
            <w:noWrap/>
            <w:vAlign w:val="bottom"/>
            <w:hideMark/>
          </w:tcPr>
          <w:p w:rsidR="001351E6" w:rsidRPr="00A76008" w:rsidRDefault="001351E6" w:rsidP="005F67D4"/>
        </w:tc>
        <w:tc>
          <w:tcPr>
            <w:tcW w:w="1985" w:type="dxa"/>
            <w:gridSpan w:val="2"/>
            <w:tcBorders>
              <w:top w:val="nil"/>
              <w:left w:val="nil"/>
              <w:bottom w:val="nil"/>
              <w:right w:val="nil"/>
            </w:tcBorders>
            <w:shd w:val="clear" w:color="auto" w:fill="auto"/>
            <w:noWrap/>
            <w:vAlign w:val="bottom"/>
            <w:hideMark/>
          </w:tcPr>
          <w:p w:rsidR="001351E6" w:rsidRPr="00A76008" w:rsidRDefault="001351E6" w:rsidP="005F67D4"/>
        </w:tc>
        <w:tc>
          <w:tcPr>
            <w:tcW w:w="2060" w:type="dxa"/>
            <w:gridSpan w:val="2"/>
            <w:tcBorders>
              <w:top w:val="nil"/>
              <w:left w:val="nil"/>
              <w:bottom w:val="nil"/>
              <w:right w:val="nil"/>
            </w:tcBorders>
            <w:shd w:val="clear" w:color="auto" w:fill="auto"/>
            <w:noWrap/>
            <w:vAlign w:val="bottom"/>
            <w:hideMark/>
          </w:tcPr>
          <w:p w:rsidR="001351E6" w:rsidRPr="00A76008" w:rsidRDefault="001351E6" w:rsidP="005F67D4"/>
        </w:tc>
        <w:tc>
          <w:tcPr>
            <w:tcW w:w="1420" w:type="dxa"/>
            <w:tcBorders>
              <w:top w:val="nil"/>
              <w:left w:val="nil"/>
              <w:bottom w:val="nil"/>
              <w:right w:val="nil"/>
            </w:tcBorders>
            <w:shd w:val="clear" w:color="auto" w:fill="auto"/>
            <w:noWrap/>
            <w:vAlign w:val="bottom"/>
            <w:hideMark/>
          </w:tcPr>
          <w:p w:rsidR="001351E6" w:rsidRPr="00A76008" w:rsidRDefault="001351E6" w:rsidP="005F67D4"/>
        </w:tc>
        <w:tc>
          <w:tcPr>
            <w:tcW w:w="960" w:type="dxa"/>
            <w:tcBorders>
              <w:top w:val="nil"/>
              <w:left w:val="nil"/>
              <w:bottom w:val="nil"/>
              <w:right w:val="nil"/>
            </w:tcBorders>
            <w:shd w:val="clear" w:color="auto" w:fill="auto"/>
            <w:noWrap/>
            <w:vAlign w:val="bottom"/>
            <w:hideMark/>
          </w:tcPr>
          <w:p w:rsidR="001351E6" w:rsidRPr="00A76008" w:rsidRDefault="001351E6" w:rsidP="005F67D4"/>
        </w:tc>
      </w:tr>
      <w:tr w:rsidR="001351E6" w:rsidRPr="00A76008" w:rsidTr="005F67D4">
        <w:trPr>
          <w:trHeight w:val="315"/>
        </w:trPr>
        <w:tc>
          <w:tcPr>
            <w:tcW w:w="14069" w:type="dxa"/>
            <w:gridSpan w:val="13"/>
            <w:tcBorders>
              <w:top w:val="nil"/>
              <w:left w:val="nil"/>
              <w:bottom w:val="single" w:sz="4" w:space="0" w:color="auto"/>
              <w:right w:val="nil"/>
            </w:tcBorders>
            <w:shd w:val="clear" w:color="auto" w:fill="auto"/>
            <w:noWrap/>
            <w:vAlign w:val="bottom"/>
            <w:hideMark/>
          </w:tcPr>
          <w:p w:rsidR="001351E6" w:rsidRPr="00A76008" w:rsidRDefault="001351E6" w:rsidP="005F67D4">
            <w:pPr>
              <w:jc w:val="center"/>
              <w:rPr>
                <w:b/>
                <w:bCs/>
                <w:sz w:val="24"/>
                <w:szCs w:val="24"/>
              </w:rPr>
            </w:pPr>
            <w:r w:rsidRPr="00A76008">
              <w:rPr>
                <w:b/>
                <w:bCs/>
                <w:sz w:val="24"/>
                <w:szCs w:val="24"/>
              </w:rPr>
              <w:t>Раздел 2 - Оборудование</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sz w:val="24"/>
                <w:szCs w:val="24"/>
              </w:rPr>
            </w:pPr>
          </w:p>
        </w:tc>
      </w:tr>
      <w:tr w:rsidR="001351E6" w:rsidRPr="00A76008" w:rsidTr="005F67D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rPr>
                <w:b/>
                <w:bCs/>
              </w:rPr>
            </w:pPr>
            <w:r w:rsidRPr="00A76008">
              <w:rPr>
                <w:b/>
                <w:bCs/>
              </w:rPr>
              <w:t>№пп</w:t>
            </w:r>
          </w:p>
        </w:tc>
        <w:tc>
          <w:tcPr>
            <w:tcW w:w="5244" w:type="dxa"/>
            <w:gridSpan w:val="2"/>
            <w:tcBorders>
              <w:top w:val="nil"/>
              <w:left w:val="nil"/>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Оборудование и материалы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rPr>
                <w:b/>
                <w:bCs/>
              </w:rPr>
            </w:pPr>
            <w:r w:rsidRPr="00A76008">
              <w:rPr>
                <w:b/>
                <w:bCs/>
              </w:rPr>
              <w:t>Еден. Изм.</w:t>
            </w:r>
          </w:p>
        </w:tc>
        <w:tc>
          <w:tcPr>
            <w:tcW w:w="1134" w:type="dxa"/>
            <w:gridSpan w:val="2"/>
            <w:tcBorders>
              <w:top w:val="nil"/>
              <w:left w:val="nil"/>
              <w:bottom w:val="single" w:sz="4" w:space="0" w:color="auto"/>
              <w:right w:val="single" w:sz="4" w:space="0" w:color="auto"/>
            </w:tcBorders>
            <w:shd w:val="clear" w:color="auto" w:fill="auto"/>
            <w:vAlign w:val="center"/>
            <w:hideMark/>
          </w:tcPr>
          <w:p w:rsidR="001351E6" w:rsidRPr="00A76008" w:rsidRDefault="001351E6" w:rsidP="005F67D4">
            <w:pPr>
              <w:jc w:val="center"/>
              <w:rPr>
                <w:b/>
                <w:bCs/>
              </w:rPr>
            </w:pPr>
            <w:r w:rsidRPr="00A76008">
              <w:rPr>
                <w:b/>
                <w:bCs/>
              </w:rPr>
              <w:t>Кол-во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1351E6" w:rsidRPr="00A76008" w:rsidRDefault="001351E6" w:rsidP="005F67D4">
            <w:pPr>
              <w:jc w:val="center"/>
              <w:rPr>
                <w:b/>
                <w:bCs/>
              </w:rPr>
            </w:pPr>
            <w:r w:rsidRPr="00A76008">
              <w:rPr>
                <w:b/>
                <w:bCs/>
              </w:rPr>
              <w:t>Цена</w:t>
            </w:r>
          </w:p>
        </w:tc>
        <w:tc>
          <w:tcPr>
            <w:tcW w:w="1701" w:type="dxa"/>
            <w:gridSpan w:val="2"/>
            <w:tcBorders>
              <w:top w:val="nil"/>
              <w:left w:val="nil"/>
              <w:bottom w:val="single" w:sz="4" w:space="0" w:color="auto"/>
              <w:right w:val="single" w:sz="4" w:space="0" w:color="auto"/>
            </w:tcBorders>
            <w:shd w:val="clear" w:color="auto" w:fill="auto"/>
            <w:vAlign w:val="center"/>
            <w:hideMark/>
          </w:tcPr>
          <w:p w:rsidR="001351E6" w:rsidRPr="00A76008" w:rsidRDefault="001351E6" w:rsidP="005F67D4">
            <w:pPr>
              <w:jc w:val="center"/>
              <w:rPr>
                <w:b/>
                <w:bCs/>
              </w:rPr>
            </w:pPr>
            <w:r w:rsidRPr="00A76008">
              <w:rPr>
                <w:b/>
                <w:bCs/>
              </w:rPr>
              <w:t>В т.числе НДС</w:t>
            </w:r>
          </w:p>
        </w:tc>
        <w:tc>
          <w:tcPr>
            <w:tcW w:w="2479" w:type="dxa"/>
            <w:gridSpan w:val="2"/>
            <w:tcBorders>
              <w:top w:val="single" w:sz="4" w:space="0" w:color="auto"/>
              <w:left w:val="nil"/>
              <w:bottom w:val="nil"/>
              <w:right w:val="single" w:sz="4" w:space="0" w:color="000000"/>
            </w:tcBorders>
            <w:shd w:val="clear" w:color="auto" w:fill="auto"/>
            <w:noWrap/>
            <w:vAlign w:val="center"/>
            <w:hideMark/>
          </w:tcPr>
          <w:p w:rsidR="001351E6" w:rsidRPr="00A76008" w:rsidRDefault="001351E6" w:rsidP="005F67D4">
            <w:pPr>
              <w:jc w:val="center"/>
              <w:rPr>
                <w:b/>
                <w:bCs/>
              </w:rPr>
            </w:pPr>
            <w:r w:rsidRPr="00A76008">
              <w:rPr>
                <w:b/>
                <w:bCs/>
              </w:rPr>
              <w:t>Сумма</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center"/>
              <w:rPr>
                <w:b/>
                <w:bCs/>
              </w:rPr>
            </w:pPr>
          </w:p>
        </w:tc>
      </w:tr>
      <w:tr w:rsidR="001351E6" w:rsidRPr="00A76008" w:rsidTr="005F67D4">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w:t>
            </w:r>
          </w:p>
        </w:tc>
        <w:tc>
          <w:tcPr>
            <w:tcW w:w="5244" w:type="dxa"/>
            <w:gridSpan w:val="2"/>
            <w:tcBorders>
              <w:top w:val="nil"/>
              <w:left w:val="nil"/>
              <w:bottom w:val="nil"/>
              <w:right w:val="nil"/>
            </w:tcBorders>
            <w:shd w:val="clear" w:color="auto" w:fill="auto"/>
            <w:hideMark/>
          </w:tcPr>
          <w:p w:rsidR="001351E6" w:rsidRPr="00A76008" w:rsidRDefault="001351E6" w:rsidP="005F67D4">
            <w:r w:rsidRPr="00A76008">
              <w:t>Турникет электромеханический Т9М1 Корпус турникета: крашеная сталь, цвет "серебряный антик" Диапазон рабочих температур: от 0ºС до +50ºС Напряжение питания 12В</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nil"/>
              <w:left w:val="nil"/>
              <w:bottom w:val="nil"/>
              <w:right w:val="nil"/>
            </w:tcBorders>
            <w:shd w:val="clear" w:color="auto" w:fill="auto"/>
            <w:noWrap/>
            <w:hideMark/>
          </w:tcPr>
          <w:p w:rsidR="001351E6" w:rsidRPr="00A76008" w:rsidRDefault="001351E6" w:rsidP="005F67D4">
            <w:pPr>
              <w:jc w:val="right"/>
            </w:pPr>
            <w:r w:rsidRPr="00A76008">
              <w:t>50 025,00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single" w:sz="4" w:space="0" w:color="auto"/>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single" w:sz="4" w:space="0" w:color="auto"/>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50 025,00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2</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Штанги турникета-трипода «антипаника»</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13 466,00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13 466,00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3</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Картоприёмник КП1-220 Корпус картоприемника: крашеная сталь, цвет "серебряный антик" Диапазон рабочих температур: от 0ºС до + 50ºС Для карт стандарта EM</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55 620,00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55 620,00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4</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Алкотестер «Sigur» с Wiegand интерфейсом для подключения к контроллерам «Sigur»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54 500,00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54 500,00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5</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Сетевой контроллер «Sigur E500»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6,00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13 600,00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81 600,00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6</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Настольный считыватель карт форматов EM-Marine и HID «Sigur Reader-EH» с интерфейсом USB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2,00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3 200,00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6 400,00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7</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1351E6">
            <w:r w:rsidRPr="00A76008">
              <w:t>TS-RDR-E Metal (W-26) Считыватель карт формата Em-marin в</w:t>
            </w:r>
            <w:r>
              <w:t xml:space="preserve"> </w:t>
            </w:r>
            <w:r w:rsidRPr="00A76008">
              <w:t>металлическом корпусе, выходной протокол Wiegand-26,</w:t>
            </w:r>
            <w:r>
              <w:t xml:space="preserve"> </w:t>
            </w:r>
            <w:r w:rsidRPr="00A76008">
              <w:t>питание 9-18В, 103x48x19 мм, IP66, -40... +60С</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15,00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2 260,00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33 900,00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2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8</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САТРО-DP-01-HD110-Proxy белый</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2,00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8 000,00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16 000,00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9</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Roslare AY-K12 Считыватель карт EM-Marine, влагозащищённый,  дальность чтения до 80мм,  от -30°С до +63°С</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3 700,00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3 700,00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10</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 xml:space="preserve">Турникет ПР1Л/3М У электромеханический однопроходной 3-х лопастной 120° </w:t>
            </w:r>
            <w:r w:rsidRPr="00A76008">
              <w:br/>
              <w:t>Корпус турникета: крашеная сталь, цвет "серебряный антик" Диапазон рабочих температур: от -30С° до+50С°</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325 796,00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325 796,00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11</w:t>
            </w:r>
          </w:p>
        </w:tc>
        <w:tc>
          <w:tcPr>
            <w:tcW w:w="5244" w:type="dxa"/>
            <w:gridSpan w:val="2"/>
            <w:tcBorders>
              <w:top w:val="single" w:sz="4" w:space="0" w:color="000000"/>
              <w:left w:val="nil"/>
              <w:bottom w:val="single" w:sz="4" w:space="0" w:color="000000"/>
              <w:right w:val="single" w:sz="4" w:space="0" w:color="000000"/>
            </w:tcBorders>
            <w:shd w:val="clear" w:color="auto" w:fill="auto"/>
            <w:hideMark/>
          </w:tcPr>
          <w:p w:rsidR="001351E6" w:rsidRPr="00A76008" w:rsidRDefault="001351E6" w:rsidP="005F67D4">
            <w:pPr>
              <w:rPr>
                <w:color w:val="000000"/>
              </w:rPr>
            </w:pPr>
            <w:r w:rsidRPr="00A76008">
              <w:rPr>
                <w:color w:val="000000"/>
              </w:rPr>
              <w:t>Базовый модуль ПО Sigur, ограничение до 10000 карт доступа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single" w:sz="4" w:space="0" w:color="000000"/>
              <w:left w:val="nil"/>
              <w:bottom w:val="single" w:sz="4" w:space="0" w:color="000000"/>
              <w:right w:val="single" w:sz="4" w:space="0" w:color="000000"/>
            </w:tcBorders>
            <w:shd w:val="clear" w:color="auto" w:fill="auto"/>
            <w:hideMark/>
          </w:tcPr>
          <w:p w:rsidR="001351E6" w:rsidRPr="00A76008" w:rsidRDefault="001351E6" w:rsidP="005F67D4">
            <w:pPr>
              <w:jc w:val="right"/>
              <w:rPr>
                <w:color w:val="000000"/>
              </w:rPr>
            </w:pPr>
            <w:r w:rsidRPr="00A76008">
              <w:rPr>
                <w:color w:val="000000"/>
              </w:rPr>
              <w:t>15 600,00</w:t>
            </w:r>
          </w:p>
        </w:tc>
        <w:tc>
          <w:tcPr>
            <w:tcW w:w="1701" w:type="dxa"/>
            <w:gridSpan w:val="2"/>
            <w:tcBorders>
              <w:top w:val="nil"/>
              <w:left w:val="nil"/>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15 600,00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12</w:t>
            </w:r>
          </w:p>
        </w:tc>
        <w:tc>
          <w:tcPr>
            <w:tcW w:w="5244"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rPr>
                <w:color w:val="000000"/>
              </w:rPr>
            </w:pPr>
            <w:r w:rsidRPr="00A76008">
              <w:rPr>
                <w:color w:val="000000"/>
              </w:rPr>
              <w:t>Дополнительный модуль ПО Sigur «Платежная система»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jc w:val="right"/>
              <w:rPr>
                <w:color w:val="000000"/>
              </w:rPr>
            </w:pPr>
            <w:r w:rsidRPr="00A76008">
              <w:rPr>
                <w:color w:val="000000"/>
              </w:rPr>
              <w:t>9 000,00</w:t>
            </w:r>
          </w:p>
        </w:tc>
        <w:tc>
          <w:tcPr>
            <w:tcW w:w="1701" w:type="dxa"/>
            <w:gridSpan w:val="2"/>
            <w:tcBorders>
              <w:top w:val="nil"/>
              <w:left w:val="nil"/>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9 000,00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13</w:t>
            </w:r>
          </w:p>
        </w:tc>
        <w:tc>
          <w:tcPr>
            <w:tcW w:w="5244"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rPr>
                <w:color w:val="000000"/>
              </w:rPr>
            </w:pPr>
            <w:r w:rsidRPr="00A76008">
              <w:rPr>
                <w:color w:val="000000"/>
              </w:rPr>
              <w:t>Дополнительный модуль ПО Sigur «Учет рабочего времени»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jc w:val="right"/>
              <w:rPr>
                <w:color w:val="000000"/>
              </w:rPr>
            </w:pPr>
            <w:r w:rsidRPr="00A76008">
              <w:rPr>
                <w:color w:val="000000"/>
              </w:rPr>
              <w:t>10 900,00</w:t>
            </w:r>
          </w:p>
        </w:tc>
        <w:tc>
          <w:tcPr>
            <w:tcW w:w="1701" w:type="dxa"/>
            <w:gridSpan w:val="2"/>
            <w:tcBorders>
              <w:top w:val="nil"/>
              <w:left w:val="nil"/>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10 900,00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14</w:t>
            </w:r>
          </w:p>
        </w:tc>
        <w:tc>
          <w:tcPr>
            <w:tcW w:w="5244"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rPr>
                <w:color w:val="000000"/>
              </w:rPr>
            </w:pPr>
            <w:r w:rsidRPr="00A76008">
              <w:rPr>
                <w:color w:val="000000"/>
              </w:rPr>
              <w:t>Дополнительный модуль ПО Sigur «Выгрузка табеля в 1С» (дополняет функции модуля «Учет рабочего времени»)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jc w:val="right"/>
              <w:rPr>
                <w:color w:val="000000"/>
              </w:rPr>
            </w:pPr>
            <w:r w:rsidRPr="00A76008">
              <w:rPr>
                <w:color w:val="000000"/>
              </w:rPr>
              <w:t>9 400,00</w:t>
            </w:r>
          </w:p>
        </w:tc>
        <w:tc>
          <w:tcPr>
            <w:tcW w:w="1701" w:type="dxa"/>
            <w:gridSpan w:val="2"/>
            <w:tcBorders>
              <w:top w:val="nil"/>
              <w:left w:val="nil"/>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9 400,00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lastRenderedPageBreak/>
              <w:t>15</w:t>
            </w:r>
          </w:p>
        </w:tc>
        <w:tc>
          <w:tcPr>
            <w:tcW w:w="5244"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rPr>
                <w:color w:val="000000"/>
              </w:rPr>
            </w:pPr>
            <w:r w:rsidRPr="00A76008">
              <w:rPr>
                <w:color w:val="000000"/>
              </w:rPr>
              <w:t>Дополнительный модуль ПО Sigur «Расширенная поддержка пропусков посетителей»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jc w:val="right"/>
              <w:rPr>
                <w:color w:val="000000"/>
              </w:rPr>
            </w:pPr>
            <w:r w:rsidRPr="00A76008">
              <w:rPr>
                <w:color w:val="000000"/>
              </w:rPr>
              <w:t>9 400,00</w:t>
            </w:r>
          </w:p>
        </w:tc>
        <w:tc>
          <w:tcPr>
            <w:tcW w:w="1701" w:type="dxa"/>
            <w:gridSpan w:val="2"/>
            <w:tcBorders>
              <w:top w:val="nil"/>
              <w:left w:val="nil"/>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9 400,00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16</w:t>
            </w:r>
          </w:p>
        </w:tc>
        <w:tc>
          <w:tcPr>
            <w:tcW w:w="5244"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rPr>
                <w:color w:val="000000"/>
              </w:rPr>
            </w:pPr>
            <w:r w:rsidRPr="00A76008">
              <w:rPr>
                <w:color w:val="000000"/>
              </w:rPr>
              <w:t>Дополнительный модуль ПО Sigur «Реакция на события»</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1,00 </w:t>
            </w:r>
          </w:p>
        </w:tc>
        <w:tc>
          <w:tcPr>
            <w:tcW w:w="1417" w:type="dxa"/>
            <w:gridSpan w:val="2"/>
            <w:tcBorders>
              <w:top w:val="nil"/>
              <w:left w:val="nil"/>
              <w:bottom w:val="single" w:sz="4" w:space="0" w:color="000000"/>
              <w:right w:val="single" w:sz="4" w:space="0" w:color="000000"/>
            </w:tcBorders>
            <w:shd w:val="clear" w:color="auto" w:fill="auto"/>
            <w:hideMark/>
          </w:tcPr>
          <w:p w:rsidR="001351E6" w:rsidRPr="00A76008" w:rsidRDefault="001351E6" w:rsidP="005F67D4">
            <w:pPr>
              <w:jc w:val="right"/>
              <w:rPr>
                <w:color w:val="000000"/>
              </w:rPr>
            </w:pPr>
            <w:r w:rsidRPr="00A76008">
              <w:rPr>
                <w:color w:val="000000"/>
              </w:rPr>
              <w:t>9 000,00</w:t>
            </w:r>
          </w:p>
        </w:tc>
        <w:tc>
          <w:tcPr>
            <w:tcW w:w="1701" w:type="dxa"/>
            <w:gridSpan w:val="2"/>
            <w:tcBorders>
              <w:top w:val="nil"/>
              <w:left w:val="nil"/>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9 000,00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17</w:t>
            </w:r>
          </w:p>
        </w:tc>
        <w:tc>
          <w:tcPr>
            <w:tcW w:w="5244" w:type="dxa"/>
            <w:gridSpan w:val="2"/>
            <w:tcBorders>
              <w:top w:val="nil"/>
              <w:left w:val="nil"/>
              <w:bottom w:val="nil"/>
              <w:right w:val="nil"/>
            </w:tcBorders>
            <w:shd w:val="clear" w:color="auto" w:fill="auto"/>
            <w:hideMark/>
          </w:tcPr>
          <w:p w:rsidR="001351E6" w:rsidRPr="00A76008" w:rsidRDefault="001351E6" w:rsidP="005F67D4">
            <w:r w:rsidRPr="00A76008">
              <w:t>Замок электромеханический (открыт без питания) Abloy EL402/001000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4,00 </w:t>
            </w:r>
          </w:p>
        </w:tc>
        <w:tc>
          <w:tcPr>
            <w:tcW w:w="1417" w:type="dxa"/>
            <w:gridSpan w:val="2"/>
            <w:tcBorders>
              <w:top w:val="nil"/>
              <w:left w:val="nil"/>
              <w:bottom w:val="nil"/>
              <w:right w:val="nil"/>
            </w:tcBorders>
            <w:shd w:val="clear" w:color="auto" w:fill="auto"/>
            <w:noWrap/>
            <w:hideMark/>
          </w:tcPr>
          <w:p w:rsidR="001351E6" w:rsidRPr="00A76008" w:rsidRDefault="001351E6" w:rsidP="005F67D4">
            <w:pPr>
              <w:jc w:val="right"/>
            </w:pPr>
            <w:r w:rsidRPr="00A76008">
              <w:t>23 147,00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92 588,00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27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18</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Источник вторичного электропитания резервированный для обеспечения бесперебойного электропитания потребителей при номинальном напряжении 12В постоянного тока и токе потребления до 3А с защитой от глубокого разряда АКБ ББП-30 Pro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6,00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1 320,00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7 920,00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19</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Аккумулятор 12В 7А/ч</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6,00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1 100,00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6 600,00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20</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ST-DB510MLT Замок электромеханический соленоидный,</w:t>
            </w:r>
            <w:r w:rsidRPr="00A76008">
              <w:br/>
              <w:t>Smartec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2,00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2 370,00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4 740,00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21</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Контактная группа ABK-404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351E6" w:rsidRPr="00A76008" w:rsidRDefault="001351E6" w:rsidP="005F67D4">
            <w:pPr>
              <w:jc w:val="center"/>
            </w:pPr>
            <w:r w:rsidRPr="00A76008">
              <w:t>шт.</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2,00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310,00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620,00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51E6" w:rsidRPr="00A76008" w:rsidRDefault="001351E6" w:rsidP="005F67D4">
            <w:pPr>
              <w:jc w:val="center"/>
            </w:pPr>
            <w:r w:rsidRPr="00A76008">
              <w:t>22</w:t>
            </w:r>
          </w:p>
        </w:tc>
        <w:tc>
          <w:tcPr>
            <w:tcW w:w="5244" w:type="dxa"/>
            <w:gridSpan w:val="2"/>
            <w:tcBorders>
              <w:top w:val="single" w:sz="4" w:space="0" w:color="auto"/>
              <w:left w:val="nil"/>
              <w:bottom w:val="nil"/>
              <w:right w:val="nil"/>
            </w:tcBorders>
            <w:shd w:val="clear" w:color="auto" w:fill="auto"/>
            <w:hideMark/>
          </w:tcPr>
          <w:p w:rsidR="001351E6" w:rsidRPr="00A76008" w:rsidRDefault="001351E6" w:rsidP="005F67D4">
            <w:r w:rsidRPr="00A76008">
              <w:t>Кабель Optimus FTP-5e 4x2x0.51 Cu (outdoor) 305 м Кабель для внешней прокладки, медный. Черная оболочка, изоляция ПЭ (полиэтилен), Ø проводника 24AWG, Ø кабеля 5.7+ 0,2мм, дальность передачи данных 90м, рабочая температура от -40 до +90°С.</w:t>
            </w:r>
          </w:p>
        </w:tc>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1351E6" w:rsidRPr="00A76008" w:rsidRDefault="001351E6" w:rsidP="005F67D4">
            <w:pPr>
              <w:jc w:val="center"/>
            </w:pPr>
            <w:r w:rsidRPr="00A76008">
              <w:t>м.</w:t>
            </w:r>
          </w:p>
        </w:tc>
        <w:tc>
          <w:tcPr>
            <w:tcW w:w="1134" w:type="dxa"/>
            <w:gridSpan w:val="2"/>
            <w:tcBorders>
              <w:top w:val="nil"/>
              <w:left w:val="nil"/>
              <w:bottom w:val="single" w:sz="4" w:space="0" w:color="auto"/>
              <w:right w:val="single" w:sz="4" w:space="0" w:color="auto"/>
            </w:tcBorders>
            <w:shd w:val="clear" w:color="auto" w:fill="auto"/>
            <w:noWrap/>
            <w:hideMark/>
          </w:tcPr>
          <w:p w:rsidR="001351E6" w:rsidRPr="00A76008" w:rsidRDefault="001351E6" w:rsidP="005F67D4">
            <w:pPr>
              <w:jc w:val="right"/>
            </w:pPr>
            <w:r w:rsidRPr="00A76008">
              <w:t xml:space="preserve">       915,00 </w:t>
            </w:r>
          </w:p>
        </w:tc>
        <w:tc>
          <w:tcPr>
            <w:tcW w:w="1417" w:type="dxa"/>
            <w:gridSpan w:val="2"/>
            <w:tcBorders>
              <w:top w:val="single" w:sz="4" w:space="0" w:color="auto"/>
              <w:left w:val="nil"/>
              <w:bottom w:val="nil"/>
              <w:right w:val="nil"/>
            </w:tcBorders>
            <w:shd w:val="clear" w:color="auto" w:fill="auto"/>
            <w:noWrap/>
            <w:hideMark/>
          </w:tcPr>
          <w:p w:rsidR="001351E6" w:rsidRPr="00A76008" w:rsidRDefault="001351E6" w:rsidP="005F67D4">
            <w:pPr>
              <w:jc w:val="right"/>
            </w:pPr>
            <w:r w:rsidRPr="00A76008">
              <w:t>35,00</w:t>
            </w:r>
          </w:p>
        </w:tc>
        <w:tc>
          <w:tcPr>
            <w:tcW w:w="1701" w:type="dxa"/>
            <w:gridSpan w:val="2"/>
            <w:tcBorders>
              <w:top w:val="nil"/>
              <w:left w:val="single" w:sz="4" w:space="0" w:color="auto"/>
              <w:bottom w:val="single" w:sz="4" w:space="0" w:color="auto"/>
              <w:right w:val="nil"/>
            </w:tcBorders>
            <w:shd w:val="clear" w:color="auto" w:fill="auto"/>
            <w:vAlign w:val="center"/>
            <w:hideMark/>
          </w:tcPr>
          <w:p w:rsidR="001351E6" w:rsidRPr="00A76008" w:rsidRDefault="001351E6" w:rsidP="005F67D4">
            <w:pPr>
              <w:rPr>
                <w:b/>
                <w:bCs/>
              </w:rPr>
            </w:pPr>
            <w:r w:rsidRPr="00A76008">
              <w:rPr>
                <w:b/>
                <w:bCs/>
              </w:rPr>
              <w:t> </w:t>
            </w:r>
          </w:p>
        </w:tc>
        <w:tc>
          <w:tcPr>
            <w:tcW w:w="1059" w:type="dxa"/>
            <w:tcBorders>
              <w:top w:val="nil"/>
              <w:left w:val="single" w:sz="4" w:space="0" w:color="auto"/>
              <w:bottom w:val="single" w:sz="4" w:space="0" w:color="auto"/>
              <w:right w:val="nil"/>
            </w:tcBorders>
            <w:shd w:val="clear" w:color="auto" w:fill="auto"/>
            <w:vAlign w:val="bottom"/>
            <w:hideMark/>
          </w:tcPr>
          <w:p w:rsidR="001351E6" w:rsidRPr="00A76008" w:rsidRDefault="001351E6" w:rsidP="005F67D4">
            <w:pPr>
              <w:rPr>
                <w:color w:val="000000"/>
              </w:rPr>
            </w:pPr>
            <w:r w:rsidRPr="00A76008">
              <w:rPr>
                <w:color w:val="000000"/>
              </w:rPr>
              <w:t> </w:t>
            </w:r>
          </w:p>
        </w:tc>
        <w:tc>
          <w:tcPr>
            <w:tcW w:w="1420" w:type="dxa"/>
            <w:tcBorders>
              <w:top w:val="nil"/>
              <w:left w:val="nil"/>
              <w:bottom w:val="single" w:sz="4" w:space="0" w:color="auto"/>
              <w:right w:val="single" w:sz="4" w:space="0" w:color="auto"/>
            </w:tcBorders>
            <w:shd w:val="clear" w:color="auto" w:fill="auto"/>
            <w:hideMark/>
          </w:tcPr>
          <w:p w:rsidR="001351E6" w:rsidRPr="00A76008" w:rsidRDefault="001351E6" w:rsidP="005F67D4">
            <w:pPr>
              <w:jc w:val="right"/>
            </w:pPr>
            <w:r w:rsidRPr="00A76008">
              <w:t>32 025,00</w:t>
            </w:r>
          </w:p>
        </w:tc>
        <w:tc>
          <w:tcPr>
            <w:tcW w:w="960" w:type="dxa"/>
            <w:tcBorders>
              <w:top w:val="nil"/>
              <w:left w:val="nil"/>
              <w:bottom w:val="nil"/>
              <w:right w:val="nil"/>
            </w:tcBorders>
            <w:shd w:val="clear" w:color="auto" w:fill="auto"/>
            <w:vAlign w:val="bottom"/>
            <w:hideMark/>
          </w:tcPr>
          <w:p w:rsidR="001351E6" w:rsidRPr="00A76008" w:rsidRDefault="001351E6" w:rsidP="005F67D4">
            <w:pPr>
              <w:jc w:val="right"/>
            </w:pPr>
          </w:p>
        </w:tc>
      </w:tr>
      <w:tr w:rsidR="001351E6" w:rsidRPr="00A76008" w:rsidTr="005F67D4">
        <w:trPr>
          <w:trHeight w:val="282"/>
        </w:trPr>
        <w:tc>
          <w:tcPr>
            <w:tcW w:w="960" w:type="dxa"/>
            <w:tcBorders>
              <w:top w:val="nil"/>
              <w:left w:val="nil"/>
              <w:bottom w:val="nil"/>
              <w:right w:val="nil"/>
            </w:tcBorders>
            <w:shd w:val="clear" w:color="auto" w:fill="auto"/>
            <w:noWrap/>
            <w:vAlign w:val="bottom"/>
            <w:hideMark/>
          </w:tcPr>
          <w:p w:rsidR="001351E6" w:rsidRPr="00A76008" w:rsidRDefault="001351E6" w:rsidP="005F67D4">
            <w:r w:rsidRPr="00A76008">
              <w:t> </w:t>
            </w:r>
          </w:p>
        </w:tc>
        <w:tc>
          <w:tcPr>
            <w:tcW w:w="5244"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pPr>
              <w:rPr>
                <w:b/>
                <w:bCs/>
              </w:rPr>
            </w:pPr>
            <w:r w:rsidRPr="00A76008">
              <w:rPr>
                <w:b/>
                <w:bCs/>
              </w:rPr>
              <w:t> </w:t>
            </w:r>
          </w:p>
        </w:tc>
        <w:tc>
          <w:tcPr>
            <w:tcW w:w="1134" w:type="dxa"/>
            <w:gridSpan w:val="2"/>
            <w:tcBorders>
              <w:top w:val="nil"/>
              <w:left w:val="nil"/>
              <w:bottom w:val="nil"/>
              <w:right w:val="nil"/>
            </w:tcBorders>
            <w:shd w:val="clear" w:color="auto" w:fill="auto"/>
            <w:noWrap/>
            <w:hideMark/>
          </w:tcPr>
          <w:p w:rsidR="001351E6" w:rsidRPr="00A76008" w:rsidRDefault="001351E6" w:rsidP="005F67D4">
            <w:pPr>
              <w:jc w:val="right"/>
              <w:rPr>
                <w:b/>
                <w:bCs/>
              </w:rPr>
            </w:pPr>
            <w:r w:rsidRPr="00A76008">
              <w:rPr>
                <w:b/>
                <w:bCs/>
              </w:rPr>
              <w:t>ИТОГО:</w:t>
            </w:r>
          </w:p>
        </w:tc>
        <w:tc>
          <w:tcPr>
            <w:tcW w:w="1134" w:type="dxa"/>
            <w:gridSpan w:val="2"/>
            <w:tcBorders>
              <w:top w:val="nil"/>
              <w:left w:val="nil"/>
              <w:bottom w:val="nil"/>
              <w:right w:val="nil"/>
            </w:tcBorders>
            <w:shd w:val="clear" w:color="auto" w:fill="auto"/>
            <w:noWrap/>
            <w:vAlign w:val="bottom"/>
            <w:hideMark/>
          </w:tcPr>
          <w:p w:rsidR="001351E6" w:rsidRPr="00A76008" w:rsidRDefault="001351E6" w:rsidP="005F67D4">
            <w:pPr>
              <w:jc w:val="center"/>
            </w:pPr>
            <w:r w:rsidRPr="00A76008">
              <w:t> </w:t>
            </w:r>
          </w:p>
        </w:tc>
        <w:tc>
          <w:tcPr>
            <w:tcW w:w="1417" w:type="dxa"/>
            <w:gridSpan w:val="2"/>
            <w:tcBorders>
              <w:top w:val="single" w:sz="4" w:space="0" w:color="auto"/>
              <w:left w:val="nil"/>
              <w:bottom w:val="nil"/>
              <w:right w:val="nil"/>
            </w:tcBorders>
            <w:shd w:val="clear" w:color="auto" w:fill="auto"/>
            <w:vAlign w:val="bottom"/>
            <w:hideMark/>
          </w:tcPr>
          <w:p w:rsidR="001351E6" w:rsidRPr="00A76008" w:rsidRDefault="001351E6" w:rsidP="005F67D4">
            <w:r w:rsidRPr="00A76008">
              <w:t> </w:t>
            </w:r>
          </w:p>
        </w:tc>
        <w:tc>
          <w:tcPr>
            <w:tcW w:w="1701" w:type="dxa"/>
            <w:gridSpan w:val="2"/>
            <w:tcBorders>
              <w:top w:val="nil"/>
              <w:left w:val="nil"/>
              <w:bottom w:val="nil"/>
              <w:right w:val="nil"/>
            </w:tcBorders>
            <w:shd w:val="clear" w:color="auto" w:fill="auto"/>
            <w:noWrap/>
            <w:vAlign w:val="bottom"/>
            <w:hideMark/>
          </w:tcPr>
          <w:p w:rsidR="001351E6" w:rsidRPr="00A76008" w:rsidRDefault="001351E6" w:rsidP="005F67D4">
            <w:r w:rsidRPr="00A76008">
              <w:t> </w:t>
            </w:r>
          </w:p>
        </w:tc>
        <w:tc>
          <w:tcPr>
            <w:tcW w:w="1059" w:type="dxa"/>
            <w:tcBorders>
              <w:top w:val="nil"/>
              <w:left w:val="nil"/>
              <w:bottom w:val="nil"/>
              <w:right w:val="nil"/>
            </w:tcBorders>
            <w:shd w:val="clear" w:color="auto" w:fill="auto"/>
            <w:noWrap/>
            <w:vAlign w:val="center"/>
            <w:hideMark/>
          </w:tcPr>
          <w:p w:rsidR="001351E6" w:rsidRPr="00A76008" w:rsidRDefault="001351E6" w:rsidP="005F67D4">
            <w:r w:rsidRPr="00A76008">
              <w:t> </w:t>
            </w:r>
          </w:p>
        </w:tc>
        <w:tc>
          <w:tcPr>
            <w:tcW w:w="1420" w:type="dxa"/>
            <w:tcBorders>
              <w:top w:val="nil"/>
              <w:left w:val="nil"/>
              <w:bottom w:val="nil"/>
              <w:right w:val="nil"/>
            </w:tcBorders>
            <w:shd w:val="clear" w:color="auto" w:fill="auto"/>
            <w:noWrap/>
            <w:vAlign w:val="center"/>
            <w:hideMark/>
          </w:tcPr>
          <w:p w:rsidR="001351E6" w:rsidRPr="00A76008" w:rsidRDefault="001351E6" w:rsidP="005F67D4">
            <w:pPr>
              <w:jc w:val="right"/>
              <w:rPr>
                <w:b/>
                <w:bCs/>
              </w:rPr>
            </w:pPr>
            <w:r w:rsidRPr="00A76008">
              <w:rPr>
                <w:b/>
                <w:bCs/>
              </w:rPr>
              <w:t>848 800,00</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5244" w:type="dxa"/>
            <w:gridSpan w:val="2"/>
            <w:tcBorders>
              <w:top w:val="nil"/>
              <w:left w:val="nil"/>
              <w:bottom w:val="nil"/>
              <w:right w:val="nil"/>
            </w:tcBorders>
            <w:shd w:val="clear" w:color="auto" w:fill="auto"/>
            <w:noWrap/>
            <w:vAlign w:val="bottom"/>
            <w:hideMark/>
          </w:tcPr>
          <w:p w:rsidR="001351E6" w:rsidRPr="00A76008" w:rsidRDefault="001351E6" w:rsidP="005F67D4"/>
        </w:tc>
        <w:tc>
          <w:tcPr>
            <w:tcW w:w="1134" w:type="dxa"/>
            <w:gridSpan w:val="2"/>
            <w:tcBorders>
              <w:top w:val="nil"/>
              <w:left w:val="nil"/>
              <w:bottom w:val="nil"/>
              <w:right w:val="nil"/>
            </w:tcBorders>
            <w:shd w:val="clear" w:color="auto" w:fill="auto"/>
            <w:noWrap/>
            <w:hideMark/>
          </w:tcPr>
          <w:p w:rsidR="001351E6" w:rsidRPr="00A76008" w:rsidRDefault="001351E6" w:rsidP="005F67D4">
            <w:pPr>
              <w:jc w:val="right"/>
            </w:pPr>
            <w:r w:rsidRPr="00A76008">
              <w:t>Сметная прибыль:</w:t>
            </w:r>
          </w:p>
        </w:tc>
        <w:tc>
          <w:tcPr>
            <w:tcW w:w="1134"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pPr>
              <w:jc w:val="right"/>
            </w:pPr>
            <w:r w:rsidRPr="00A76008">
              <w:t>0%</w:t>
            </w:r>
          </w:p>
        </w:tc>
        <w:tc>
          <w:tcPr>
            <w:tcW w:w="1417" w:type="dxa"/>
            <w:gridSpan w:val="2"/>
            <w:tcBorders>
              <w:top w:val="single" w:sz="4" w:space="0" w:color="auto"/>
              <w:left w:val="nil"/>
              <w:bottom w:val="nil"/>
              <w:right w:val="nil"/>
            </w:tcBorders>
            <w:shd w:val="clear" w:color="auto" w:fill="auto"/>
            <w:vAlign w:val="bottom"/>
            <w:hideMark/>
          </w:tcPr>
          <w:p w:rsidR="001351E6" w:rsidRPr="00A76008" w:rsidRDefault="001351E6" w:rsidP="005F67D4">
            <w:r w:rsidRPr="00A76008">
              <w:t> </w:t>
            </w:r>
          </w:p>
        </w:tc>
        <w:tc>
          <w:tcPr>
            <w:tcW w:w="1701" w:type="dxa"/>
            <w:gridSpan w:val="2"/>
            <w:tcBorders>
              <w:top w:val="single" w:sz="4" w:space="0" w:color="auto"/>
              <w:left w:val="nil"/>
              <w:bottom w:val="nil"/>
              <w:right w:val="nil"/>
            </w:tcBorders>
            <w:shd w:val="clear" w:color="auto" w:fill="auto"/>
            <w:noWrap/>
            <w:vAlign w:val="bottom"/>
            <w:hideMark/>
          </w:tcPr>
          <w:p w:rsidR="001351E6" w:rsidRPr="00A76008" w:rsidRDefault="001351E6" w:rsidP="005F67D4">
            <w:r w:rsidRPr="00A76008">
              <w:t> </w:t>
            </w:r>
          </w:p>
        </w:tc>
        <w:tc>
          <w:tcPr>
            <w:tcW w:w="1059" w:type="dxa"/>
            <w:tcBorders>
              <w:top w:val="single" w:sz="4" w:space="0" w:color="auto"/>
              <w:left w:val="nil"/>
              <w:bottom w:val="nil"/>
              <w:right w:val="nil"/>
            </w:tcBorders>
            <w:shd w:val="clear" w:color="auto" w:fill="auto"/>
            <w:noWrap/>
            <w:vAlign w:val="center"/>
            <w:hideMark/>
          </w:tcPr>
          <w:p w:rsidR="001351E6" w:rsidRPr="00A76008" w:rsidRDefault="001351E6" w:rsidP="005F67D4">
            <w:r w:rsidRPr="00A76008">
              <w:t> </w:t>
            </w:r>
          </w:p>
        </w:tc>
        <w:tc>
          <w:tcPr>
            <w:tcW w:w="1420" w:type="dxa"/>
            <w:tcBorders>
              <w:top w:val="single" w:sz="4" w:space="0" w:color="auto"/>
              <w:left w:val="nil"/>
              <w:bottom w:val="nil"/>
              <w:right w:val="nil"/>
            </w:tcBorders>
            <w:shd w:val="clear" w:color="auto" w:fill="auto"/>
            <w:noWrap/>
            <w:vAlign w:val="bottom"/>
            <w:hideMark/>
          </w:tcPr>
          <w:p w:rsidR="001351E6" w:rsidRPr="00A76008" w:rsidRDefault="001351E6" w:rsidP="005F67D4">
            <w:pPr>
              <w:jc w:val="right"/>
              <w:rPr>
                <w:b/>
                <w:bCs/>
              </w:rPr>
            </w:pPr>
            <w:r w:rsidRPr="00A76008">
              <w:rPr>
                <w:b/>
                <w:bCs/>
              </w:rPr>
              <w:t>0,00</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5244" w:type="dxa"/>
            <w:gridSpan w:val="2"/>
            <w:tcBorders>
              <w:top w:val="nil"/>
              <w:left w:val="nil"/>
              <w:bottom w:val="nil"/>
              <w:right w:val="nil"/>
            </w:tcBorders>
            <w:shd w:val="clear" w:color="auto" w:fill="auto"/>
            <w:noWrap/>
            <w:vAlign w:val="bottom"/>
            <w:hideMark/>
          </w:tcPr>
          <w:p w:rsidR="001351E6" w:rsidRPr="00A76008" w:rsidRDefault="001351E6" w:rsidP="005F67D4"/>
        </w:tc>
        <w:tc>
          <w:tcPr>
            <w:tcW w:w="1134" w:type="dxa"/>
            <w:gridSpan w:val="2"/>
            <w:tcBorders>
              <w:top w:val="nil"/>
              <w:left w:val="nil"/>
              <w:bottom w:val="nil"/>
              <w:right w:val="nil"/>
            </w:tcBorders>
            <w:shd w:val="clear" w:color="auto" w:fill="auto"/>
            <w:noWrap/>
            <w:hideMark/>
          </w:tcPr>
          <w:p w:rsidR="001351E6" w:rsidRPr="00A76008" w:rsidRDefault="001351E6" w:rsidP="005F67D4">
            <w:pPr>
              <w:jc w:val="right"/>
              <w:rPr>
                <w:b/>
                <w:bCs/>
              </w:rPr>
            </w:pPr>
            <w:r w:rsidRPr="00A76008">
              <w:rPr>
                <w:b/>
                <w:bCs/>
              </w:rPr>
              <w:t>ИТОГО ПО РАЗДЕЛУ №2:</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1351E6" w:rsidRPr="00A76008" w:rsidRDefault="001351E6" w:rsidP="005F67D4">
            <w:pPr>
              <w:jc w:val="center"/>
            </w:pPr>
            <w:r w:rsidRPr="00A76008">
              <w:t> </w:t>
            </w:r>
          </w:p>
        </w:tc>
        <w:tc>
          <w:tcPr>
            <w:tcW w:w="1417" w:type="dxa"/>
            <w:gridSpan w:val="2"/>
            <w:tcBorders>
              <w:top w:val="single" w:sz="4" w:space="0" w:color="auto"/>
              <w:left w:val="nil"/>
              <w:bottom w:val="single" w:sz="4" w:space="0" w:color="auto"/>
              <w:right w:val="nil"/>
            </w:tcBorders>
            <w:shd w:val="clear" w:color="auto" w:fill="auto"/>
            <w:vAlign w:val="bottom"/>
            <w:hideMark/>
          </w:tcPr>
          <w:p w:rsidR="001351E6" w:rsidRPr="00A76008" w:rsidRDefault="001351E6" w:rsidP="005F67D4">
            <w:r w:rsidRPr="00A76008">
              <w:t> </w:t>
            </w:r>
          </w:p>
        </w:tc>
        <w:tc>
          <w:tcPr>
            <w:tcW w:w="1701" w:type="dxa"/>
            <w:gridSpan w:val="2"/>
            <w:tcBorders>
              <w:top w:val="single" w:sz="4" w:space="0" w:color="auto"/>
              <w:left w:val="nil"/>
              <w:bottom w:val="single" w:sz="4" w:space="0" w:color="auto"/>
              <w:right w:val="nil"/>
            </w:tcBorders>
            <w:shd w:val="clear" w:color="auto" w:fill="auto"/>
            <w:noWrap/>
            <w:vAlign w:val="bottom"/>
            <w:hideMark/>
          </w:tcPr>
          <w:p w:rsidR="001351E6" w:rsidRPr="00A76008" w:rsidRDefault="001351E6" w:rsidP="005F67D4">
            <w:r w:rsidRPr="00A76008">
              <w:t> </w:t>
            </w:r>
          </w:p>
        </w:tc>
        <w:tc>
          <w:tcPr>
            <w:tcW w:w="1059" w:type="dxa"/>
            <w:tcBorders>
              <w:top w:val="single" w:sz="4" w:space="0" w:color="auto"/>
              <w:left w:val="nil"/>
              <w:bottom w:val="single" w:sz="4" w:space="0" w:color="auto"/>
              <w:right w:val="nil"/>
            </w:tcBorders>
            <w:shd w:val="clear" w:color="auto" w:fill="auto"/>
            <w:noWrap/>
            <w:vAlign w:val="center"/>
            <w:hideMark/>
          </w:tcPr>
          <w:p w:rsidR="001351E6" w:rsidRPr="00A76008" w:rsidRDefault="001351E6" w:rsidP="005F67D4">
            <w:pPr>
              <w:rPr>
                <w:b/>
                <w:bCs/>
              </w:rPr>
            </w:pPr>
            <w:r w:rsidRPr="00A76008">
              <w:rPr>
                <w:b/>
                <w:bCs/>
              </w:rPr>
              <w:t> </w:t>
            </w:r>
          </w:p>
        </w:tc>
        <w:tc>
          <w:tcPr>
            <w:tcW w:w="1420" w:type="dxa"/>
            <w:tcBorders>
              <w:top w:val="single" w:sz="4" w:space="0" w:color="auto"/>
              <w:left w:val="nil"/>
              <w:bottom w:val="single" w:sz="4" w:space="0" w:color="auto"/>
              <w:right w:val="nil"/>
            </w:tcBorders>
            <w:shd w:val="clear" w:color="auto" w:fill="auto"/>
            <w:noWrap/>
            <w:vAlign w:val="bottom"/>
            <w:hideMark/>
          </w:tcPr>
          <w:p w:rsidR="001351E6" w:rsidRPr="00A76008" w:rsidRDefault="001351E6" w:rsidP="005F67D4">
            <w:pPr>
              <w:jc w:val="right"/>
              <w:rPr>
                <w:b/>
                <w:bCs/>
              </w:rPr>
            </w:pPr>
            <w:r w:rsidRPr="00A76008">
              <w:rPr>
                <w:b/>
                <w:bCs/>
              </w:rPr>
              <w:t>848800,00</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b/>
                <w:bCs/>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13109" w:type="dxa"/>
            <w:gridSpan w:val="12"/>
            <w:tcBorders>
              <w:top w:val="nil"/>
              <w:left w:val="nil"/>
              <w:bottom w:val="nil"/>
              <w:right w:val="nil"/>
            </w:tcBorders>
            <w:shd w:val="clear" w:color="auto" w:fill="auto"/>
            <w:noWrap/>
            <w:vAlign w:val="bottom"/>
            <w:hideMark/>
          </w:tcPr>
          <w:p w:rsidR="001351E6" w:rsidRPr="00A76008" w:rsidRDefault="001351E6" w:rsidP="005F67D4">
            <w:pPr>
              <w:jc w:val="right"/>
              <w:rPr>
                <w:color w:val="000000"/>
              </w:rPr>
            </w:pPr>
            <w:r w:rsidRPr="00A76008">
              <w:rPr>
                <w:color w:val="000000"/>
              </w:rPr>
              <w:t>Смету составил _______________________________________</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color w:val="000000"/>
              </w:rPr>
            </w:pPr>
          </w:p>
        </w:tc>
      </w:tr>
      <w:tr w:rsidR="001351E6" w:rsidRPr="00A76008" w:rsidTr="005F67D4">
        <w:trPr>
          <w:trHeight w:val="289"/>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13109" w:type="dxa"/>
            <w:gridSpan w:val="12"/>
            <w:tcBorders>
              <w:top w:val="nil"/>
              <w:left w:val="nil"/>
              <w:bottom w:val="nil"/>
              <w:right w:val="nil"/>
            </w:tcBorders>
            <w:shd w:val="clear" w:color="auto" w:fill="auto"/>
            <w:noWrap/>
            <w:vAlign w:val="bottom"/>
            <w:hideMark/>
          </w:tcPr>
          <w:p w:rsidR="001351E6" w:rsidRPr="00A76008" w:rsidRDefault="001351E6" w:rsidP="005F67D4">
            <w:pPr>
              <w:jc w:val="right"/>
              <w:rPr>
                <w:color w:val="000000"/>
              </w:rPr>
            </w:pPr>
            <w:r w:rsidRPr="00A76008">
              <w:rPr>
                <w:color w:val="000000"/>
              </w:rPr>
              <w:t xml:space="preserve">                                                                                    Смету проверил:_______________________________________</w:t>
            </w:r>
          </w:p>
        </w:tc>
        <w:tc>
          <w:tcPr>
            <w:tcW w:w="960" w:type="dxa"/>
            <w:tcBorders>
              <w:top w:val="nil"/>
              <w:left w:val="nil"/>
              <w:bottom w:val="nil"/>
              <w:right w:val="nil"/>
            </w:tcBorders>
            <w:shd w:val="clear" w:color="auto" w:fill="auto"/>
            <w:noWrap/>
            <w:vAlign w:val="bottom"/>
            <w:hideMark/>
          </w:tcPr>
          <w:p w:rsidR="001351E6" w:rsidRPr="00A76008" w:rsidRDefault="001351E6" w:rsidP="005F67D4">
            <w:pPr>
              <w:jc w:val="right"/>
              <w:rPr>
                <w:color w:val="000000"/>
              </w:rPr>
            </w:pPr>
          </w:p>
        </w:tc>
      </w:tr>
      <w:tr w:rsidR="001351E6" w:rsidRPr="00A76008" w:rsidTr="005F67D4">
        <w:trPr>
          <w:trHeight w:val="300"/>
        </w:trPr>
        <w:tc>
          <w:tcPr>
            <w:tcW w:w="960" w:type="dxa"/>
            <w:tcBorders>
              <w:top w:val="nil"/>
              <w:left w:val="nil"/>
              <w:bottom w:val="nil"/>
              <w:right w:val="nil"/>
            </w:tcBorders>
            <w:shd w:val="clear" w:color="auto" w:fill="auto"/>
            <w:noWrap/>
            <w:vAlign w:val="bottom"/>
            <w:hideMark/>
          </w:tcPr>
          <w:p w:rsidR="001351E6" w:rsidRPr="00A76008" w:rsidRDefault="001351E6" w:rsidP="005F67D4"/>
        </w:tc>
        <w:tc>
          <w:tcPr>
            <w:tcW w:w="4427" w:type="dxa"/>
            <w:tcBorders>
              <w:top w:val="nil"/>
              <w:left w:val="nil"/>
              <w:bottom w:val="nil"/>
              <w:right w:val="nil"/>
            </w:tcBorders>
            <w:shd w:val="clear" w:color="auto" w:fill="auto"/>
            <w:noWrap/>
            <w:vAlign w:val="bottom"/>
            <w:hideMark/>
          </w:tcPr>
          <w:p w:rsidR="001351E6" w:rsidRPr="00A76008" w:rsidRDefault="001351E6" w:rsidP="005F67D4"/>
        </w:tc>
        <w:tc>
          <w:tcPr>
            <w:tcW w:w="1262" w:type="dxa"/>
            <w:gridSpan w:val="2"/>
            <w:tcBorders>
              <w:top w:val="nil"/>
              <w:left w:val="nil"/>
              <w:bottom w:val="nil"/>
              <w:right w:val="nil"/>
            </w:tcBorders>
            <w:shd w:val="clear" w:color="auto" w:fill="auto"/>
            <w:noWrap/>
            <w:vAlign w:val="bottom"/>
            <w:hideMark/>
          </w:tcPr>
          <w:p w:rsidR="001351E6" w:rsidRPr="00A76008" w:rsidRDefault="001351E6" w:rsidP="005F67D4"/>
        </w:tc>
        <w:tc>
          <w:tcPr>
            <w:tcW w:w="821" w:type="dxa"/>
            <w:gridSpan w:val="2"/>
            <w:tcBorders>
              <w:top w:val="nil"/>
              <w:left w:val="nil"/>
              <w:bottom w:val="nil"/>
              <w:right w:val="nil"/>
            </w:tcBorders>
            <w:shd w:val="clear" w:color="auto" w:fill="auto"/>
            <w:noWrap/>
            <w:vAlign w:val="bottom"/>
            <w:hideMark/>
          </w:tcPr>
          <w:p w:rsidR="001351E6" w:rsidRPr="00A76008" w:rsidRDefault="001351E6" w:rsidP="005F67D4"/>
        </w:tc>
        <w:tc>
          <w:tcPr>
            <w:tcW w:w="1134" w:type="dxa"/>
            <w:gridSpan w:val="2"/>
            <w:tcBorders>
              <w:top w:val="nil"/>
              <w:left w:val="nil"/>
              <w:bottom w:val="nil"/>
              <w:right w:val="nil"/>
            </w:tcBorders>
            <w:shd w:val="clear" w:color="auto" w:fill="auto"/>
            <w:noWrap/>
            <w:vAlign w:val="bottom"/>
            <w:hideMark/>
          </w:tcPr>
          <w:p w:rsidR="001351E6" w:rsidRPr="00A76008" w:rsidRDefault="001351E6" w:rsidP="005F67D4"/>
        </w:tc>
        <w:tc>
          <w:tcPr>
            <w:tcW w:w="1985" w:type="dxa"/>
            <w:gridSpan w:val="2"/>
            <w:tcBorders>
              <w:top w:val="nil"/>
              <w:left w:val="nil"/>
              <w:bottom w:val="nil"/>
              <w:right w:val="nil"/>
            </w:tcBorders>
            <w:shd w:val="clear" w:color="auto" w:fill="auto"/>
            <w:noWrap/>
            <w:vAlign w:val="bottom"/>
            <w:hideMark/>
          </w:tcPr>
          <w:p w:rsidR="001351E6" w:rsidRPr="00A76008" w:rsidRDefault="001351E6" w:rsidP="005F67D4"/>
        </w:tc>
        <w:tc>
          <w:tcPr>
            <w:tcW w:w="2060" w:type="dxa"/>
            <w:gridSpan w:val="2"/>
            <w:tcBorders>
              <w:top w:val="nil"/>
              <w:left w:val="nil"/>
              <w:bottom w:val="nil"/>
              <w:right w:val="nil"/>
            </w:tcBorders>
            <w:shd w:val="clear" w:color="auto" w:fill="auto"/>
            <w:noWrap/>
            <w:vAlign w:val="bottom"/>
            <w:hideMark/>
          </w:tcPr>
          <w:p w:rsidR="001351E6" w:rsidRPr="00A76008" w:rsidRDefault="001351E6" w:rsidP="005F67D4"/>
        </w:tc>
        <w:tc>
          <w:tcPr>
            <w:tcW w:w="1420" w:type="dxa"/>
            <w:tcBorders>
              <w:top w:val="nil"/>
              <w:left w:val="nil"/>
              <w:bottom w:val="nil"/>
              <w:right w:val="nil"/>
            </w:tcBorders>
            <w:shd w:val="clear" w:color="auto" w:fill="auto"/>
            <w:noWrap/>
            <w:vAlign w:val="bottom"/>
            <w:hideMark/>
          </w:tcPr>
          <w:p w:rsidR="001351E6" w:rsidRPr="00A76008" w:rsidRDefault="001351E6" w:rsidP="005F67D4"/>
        </w:tc>
        <w:tc>
          <w:tcPr>
            <w:tcW w:w="960" w:type="dxa"/>
            <w:tcBorders>
              <w:top w:val="nil"/>
              <w:left w:val="nil"/>
              <w:bottom w:val="nil"/>
              <w:right w:val="nil"/>
            </w:tcBorders>
            <w:shd w:val="clear" w:color="auto" w:fill="auto"/>
            <w:noWrap/>
            <w:vAlign w:val="bottom"/>
            <w:hideMark/>
          </w:tcPr>
          <w:p w:rsidR="001351E6" w:rsidRPr="00A76008" w:rsidRDefault="001351E6" w:rsidP="005F67D4"/>
        </w:tc>
      </w:tr>
    </w:tbl>
    <w:p w:rsidR="006A6219" w:rsidRPr="00A76008" w:rsidRDefault="006A6219" w:rsidP="00634DE3">
      <w:pPr>
        <w:ind w:left="357"/>
        <w:jc w:val="center"/>
        <w:rPr>
          <w:b/>
          <w:sz w:val="24"/>
          <w:szCs w:val="24"/>
        </w:rPr>
      </w:pPr>
    </w:p>
    <w:p w:rsidR="008547EE" w:rsidRDefault="008547EE" w:rsidP="007610D2">
      <w:pPr>
        <w:keepNext/>
        <w:keepLines/>
        <w:jc w:val="right"/>
        <w:rPr>
          <w:sz w:val="24"/>
          <w:szCs w:val="24"/>
        </w:rPr>
        <w:sectPr w:rsidR="008547EE" w:rsidSect="008547EE">
          <w:pgSz w:w="16840" w:h="11907" w:orient="landscape" w:code="9"/>
          <w:pgMar w:top="1134" w:right="794" w:bottom="1134" w:left="794" w:header="720" w:footer="720" w:gutter="0"/>
          <w:cols w:space="720"/>
        </w:sectPr>
      </w:pPr>
    </w:p>
    <w:p w:rsidR="006A6219" w:rsidRPr="00A76008" w:rsidRDefault="006A6219" w:rsidP="006A6219">
      <w:pPr>
        <w:jc w:val="right"/>
      </w:pPr>
      <w:r w:rsidRPr="00A76008">
        <w:lastRenderedPageBreak/>
        <w:t>Приложение № 4</w:t>
      </w:r>
      <w:r w:rsidRPr="00A76008">
        <w:br/>
        <w:t xml:space="preserve">к договору поставки (с выполнением работ)        </w:t>
      </w:r>
      <w:r w:rsidRPr="00A76008">
        <w:br/>
        <w:t xml:space="preserve">№ </w:t>
      </w:r>
      <w:r w:rsidRPr="00A76008">
        <w:rPr>
          <w:u w:val="single"/>
        </w:rPr>
        <w:t>        </w:t>
      </w:r>
      <w:r w:rsidRPr="00A76008">
        <w:t xml:space="preserve"> от "</w:t>
      </w:r>
      <w:r w:rsidRPr="00A76008">
        <w:rPr>
          <w:u w:val="single"/>
        </w:rPr>
        <w:t>        </w:t>
      </w:r>
      <w:r w:rsidRPr="00A76008">
        <w:t xml:space="preserve">" </w:t>
      </w:r>
      <w:r w:rsidRPr="00A76008">
        <w:rPr>
          <w:u w:val="single"/>
        </w:rPr>
        <w:t>                    </w:t>
      </w:r>
      <w:r w:rsidRPr="00A76008">
        <w:t xml:space="preserve"> 20</w:t>
      </w:r>
      <w:r w:rsidRPr="00A76008">
        <w:rPr>
          <w:u w:val="single"/>
        </w:rPr>
        <w:t>        </w:t>
      </w:r>
      <w:r w:rsidRPr="00A76008">
        <w:t xml:space="preserve"> г.</w:t>
      </w:r>
    </w:p>
    <w:p w:rsidR="006A6219" w:rsidRPr="00A76008" w:rsidRDefault="006A6219" w:rsidP="006A6219">
      <w:pPr>
        <w:jc w:val="center"/>
        <w:rPr>
          <w:b/>
        </w:rPr>
      </w:pPr>
      <w:bookmarkStart w:id="86" w:name="_docStart_4"/>
      <w:bookmarkStart w:id="87" w:name="_title_4"/>
      <w:bookmarkStart w:id="88" w:name="_ref_48889194"/>
      <w:bookmarkEnd w:id="86"/>
      <w:r w:rsidRPr="00A76008">
        <w:rPr>
          <w:b/>
        </w:rPr>
        <w:t>График выполнения работ</w:t>
      </w:r>
      <w:bookmarkEnd w:id="87"/>
      <w:bookmarkEnd w:id="88"/>
      <w:r w:rsidRPr="00A76008">
        <w:rPr>
          <w:b/>
        </w:rPr>
        <w:t xml:space="preserve"> и поставки товара</w:t>
      </w:r>
    </w:p>
    <w:p w:rsidR="006A6219" w:rsidRPr="00A76008" w:rsidRDefault="006A6219" w:rsidP="006A6219">
      <w:pPr>
        <w:numPr>
          <w:ilvl w:val="0"/>
          <w:numId w:val="12"/>
        </w:numPr>
      </w:pPr>
      <w:bookmarkStart w:id="89" w:name="_ref_138890022"/>
      <w:r w:rsidRPr="00A76008">
        <w:t>Содержание и сроки завершения выполнения работ.</w:t>
      </w:r>
      <w:bookmarkEnd w:id="89"/>
    </w:p>
    <w:tbl>
      <w:tblPr>
        <w:tblW w:w="5304" w:type="pct"/>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65"/>
        <w:gridCol w:w="74"/>
        <w:gridCol w:w="4697"/>
        <w:gridCol w:w="2331"/>
        <w:gridCol w:w="2284"/>
        <w:gridCol w:w="374"/>
      </w:tblGrid>
      <w:tr w:rsidR="006A6219" w:rsidRPr="00A76008" w:rsidTr="00697815">
        <w:trPr>
          <w:gridAfter w:val="1"/>
          <w:wAfter w:w="183" w:type="pct"/>
        </w:trPr>
        <w:tc>
          <w:tcPr>
            <w:tcW w:w="263" w:type="pct"/>
            <w:gridSpan w:val="2"/>
          </w:tcPr>
          <w:p w:rsidR="006A6219" w:rsidRPr="00A76008" w:rsidRDefault="006A6219" w:rsidP="00697815">
            <w:r w:rsidRPr="00A76008">
              <w:t>№ п/п</w:t>
            </w:r>
          </w:p>
        </w:tc>
        <w:tc>
          <w:tcPr>
            <w:tcW w:w="2297" w:type="pct"/>
          </w:tcPr>
          <w:p w:rsidR="006A6219" w:rsidRPr="00A76008" w:rsidRDefault="006A6219" w:rsidP="00697815">
            <w:r w:rsidRPr="00A76008">
              <w:t>Содержание (вид) работ</w:t>
            </w:r>
          </w:p>
        </w:tc>
        <w:tc>
          <w:tcPr>
            <w:tcW w:w="1140" w:type="pct"/>
          </w:tcPr>
          <w:p w:rsidR="006A6219" w:rsidRPr="00A76008" w:rsidRDefault="006A6219" w:rsidP="00697815">
            <w:r w:rsidRPr="00A76008">
              <w:t>Начало выполнения работ и поставки оборудования с момента подписания договора в неделях</w:t>
            </w:r>
          </w:p>
        </w:tc>
        <w:tc>
          <w:tcPr>
            <w:tcW w:w="1117" w:type="pct"/>
          </w:tcPr>
          <w:p w:rsidR="006A6219" w:rsidRPr="00A76008" w:rsidRDefault="006A6219" w:rsidP="00697815">
            <w:r w:rsidRPr="00A76008">
              <w:t>Окончание выполнения работ с момента подписания договора в неделях</w:t>
            </w:r>
          </w:p>
        </w:tc>
      </w:tr>
      <w:tr w:rsidR="006A6219" w:rsidRPr="00A76008" w:rsidTr="00697815">
        <w:trPr>
          <w:gridAfter w:val="1"/>
          <w:wAfter w:w="183" w:type="pct"/>
          <w:trHeight w:val="507"/>
        </w:trPr>
        <w:tc>
          <w:tcPr>
            <w:tcW w:w="263" w:type="pct"/>
            <w:gridSpan w:val="2"/>
          </w:tcPr>
          <w:p w:rsidR="006A6219" w:rsidRPr="00A76008" w:rsidRDefault="006A6219" w:rsidP="00697815">
            <w:r w:rsidRPr="00A76008">
              <w:t>1</w:t>
            </w:r>
          </w:p>
        </w:tc>
        <w:tc>
          <w:tcPr>
            <w:tcW w:w="2297" w:type="pct"/>
          </w:tcPr>
          <w:p w:rsidR="006A6219" w:rsidRPr="00A76008" w:rsidRDefault="006A6219" w:rsidP="00697815">
            <w:pPr>
              <w:rPr>
                <w:bCs/>
              </w:rPr>
            </w:pPr>
            <w:r w:rsidRPr="00A76008">
              <w:rPr>
                <w:bCs/>
              </w:rPr>
              <w:t>Согласование документации с представителем Покупателя</w:t>
            </w:r>
          </w:p>
        </w:tc>
        <w:tc>
          <w:tcPr>
            <w:tcW w:w="1140" w:type="pct"/>
          </w:tcPr>
          <w:p w:rsidR="006A6219" w:rsidRPr="00A76008" w:rsidRDefault="006A6219" w:rsidP="00697815"/>
        </w:tc>
        <w:tc>
          <w:tcPr>
            <w:tcW w:w="1117" w:type="pct"/>
          </w:tcPr>
          <w:p w:rsidR="006A6219" w:rsidRPr="00A76008" w:rsidRDefault="006A6219" w:rsidP="00697815">
            <w:r w:rsidRPr="00A76008">
              <w:t>1</w:t>
            </w:r>
          </w:p>
        </w:tc>
      </w:tr>
      <w:tr w:rsidR="006A6219" w:rsidRPr="00A76008" w:rsidTr="00697815">
        <w:trPr>
          <w:gridAfter w:val="1"/>
          <w:wAfter w:w="183" w:type="pct"/>
        </w:trPr>
        <w:tc>
          <w:tcPr>
            <w:tcW w:w="263" w:type="pct"/>
            <w:gridSpan w:val="2"/>
          </w:tcPr>
          <w:p w:rsidR="006A6219" w:rsidRPr="00A76008" w:rsidRDefault="006A6219" w:rsidP="00697815">
            <w:r w:rsidRPr="00A76008">
              <w:t>11</w:t>
            </w:r>
          </w:p>
        </w:tc>
        <w:tc>
          <w:tcPr>
            <w:tcW w:w="2297" w:type="pct"/>
          </w:tcPr>
          <w:p w:rsidR="006A6219" w:rsidRPr="00A76008" w:rsidRDefault="006A6219" w:rsidP="00697815">
            <w:pPr>
              <w:rPr>
                <w:bCs/>
              </w:rPr>
            </w:pPr>
            <w:r w:rsidRPr="00A76008">
              <w:rPr>
                <w:bCs/>
              </w:rPr>
              <w:t>Кабельная продукция поставка и монтаж</w:t>
            </w:r>
          </w:p>
        </w:tc>
        <w:tc>
          <w:tcPr>
            <w:tcW w:w="1140" w:type="pct"/>
          </w:tcPr>
          <w:p w:rsidR="006A6219" w:rsidRPr="00A76008" w:rsidRDefault="006A6219" w:rsidP="00697815">
            <w:r w:rsidRPr="00A76008">
              <w:t>2</w:t>
            </w:r>
          </w:p>
        </w:tc>
        <w:tc>
          <w:tcPr>
            <w:tcW w:w="1117" w:type="pct"/>
          </w:tcPr>
          <w:p w:rsidR="006A6219" w:rsidRPr="00A76008" w:rsidRDefault="006A6219" w:rsidP="00697815">
            <w:r w:rsidRPr="00A76008">
              <w:t>2</w:t>
            </w:r>
          </w:p>
        </w:tc>
      </w:tr>
      <w:tr w:rsidR="006A6219" w:rsidRPr="00A76008" w:rsidTr="00697815">
        <w:trPr>
          <w:gridAfter w:val="1"/>
          <w:wAfter w:w="183" w:type="pct"/>
        </w:trPr>
        <w:tc>
          <w:tcPr>
            <w:tcW w:w="263" w:type="pct"/>
            <w:gridSpan w:val="2"/>
          </w:tcPr>
          <w:p w:rsidR="006A6219" w:rsidRPr="00A76008" w:rsidRDefault="006A6219" w:rsidP="00697815">
            <w:r w:rsidRPr="00A76008">
              <w:t>12</w:t>
            </w:r>
          </w:p>
        </w:tc>
        <w:tc>
          <w:tcPr>
            <w:tcW w:w="2297" w:type="pct"/>
          </w:tcPr>
          <w:p w:rsidR="006A6219" w:rsidRPr="00A76008" w:rsidRDefault="006A6219" w:rsidP="00697815">
            <w:pPr>
              <w:rPr>
                <w:bCs/>
              </w:rPr>
            </w:pPr>
            <w:r w:rsidRPr="00A76008">
              <w:rPr>
                <w:bCs/>
              </w:rPr>
              <w:t xml:space="preserve"> Оборудование поставка и монтаж</w:t>
            </w:r>
          </w:p>
        </w:tc>
        <w:tc>
          <w:tcPr>
            <w:tcW w:w="1140" w:type="pct"/>
          </w:tcPr>
          <w:p w:rsidR="006A6219" w:rsidRPr="00A76008" w:rsidRDefault="006A6219" w:rsidP="00697815">
            <w:r w:rsidRPr="00A76008">
              <w:t>3</w:t>
            </w:r>
          </w:p>
        </w:tc>
        <w:tc>
          <w:tcPr>
            <w:tcW w:w="1117" w:type="pct"/>
          </w:tcPr>
          <w:p w:rsidR="006A6219" w:rsidRPr="00A76008" w:rsidRDefault="006A6219" w:rsidP="00697815">
            <w:r w:rsidRPr="00A76008">
              <w:t>3</w:t>
            </w:r>
          </w:p>
        </w:tc>
      </w:tr>
      <w:tr w:rsidR="006A6219" w:rsidRPr="00A76008" w:rsidTr="00697815">
        <w:trPr>
          <w:gridAfter w:val="1"/>
          <w:wAfter w:w="183" w:type="pct"/>
        </w:trPr>
        <w:tc>
          <w:tcPr>
            <w:tcW w:w="263" w:type="pct"/>
            <w:gridSpan w:val="2"/>
          </w:tcPr>
          <w:p w:rsidR="006A6219" w:rsidRPr="00A76008" w:rsidRDefault="006A6219" w:rsidP="00697815">
            <w:r w:rsidRPr="00A76008">
              <w:t>13</w:t>
            </w:r>
          </w:p>
        </w:tc>
        <w:tc>
          <w:tcPr>
            <w:tcW w:w="2297" w:type="pct"/>
          </w:tcPr>
          <w:p w:rsidR="006A6219" w:rsidRPr="00A76008" w:rsidRDefault="006A6219" w:rsidP="00697815">
            <w:pPr>
              <w:rPr>
                <w:bCs/>
              </w:rPr>
            </w:pPr>
            <w:r w:rsidRPr="00A76008">
              <w:rPr>
                <w:bCs/>
              </w:rPr>
              <w:t>Пусконаладочные работы оборудования</w:t>
            </w:r>
          </w:p>
        </w:tc>
        <w:tc>
          <w:tcPr>
            <w:tcW w:w="1140" w:type="pct"/>
          </w:tcPr>
          <w:p w:rsidR="006A6219" w:rsidRPr="00A76008" w:rsidRDefault="006A6219" w:rsidP="00697815">
            <w:r w:rsidRPr="00A76008">
              <w:t>4</w:t>
            </w:r>
          </w:p>
        </w:tc>
        <w:tc>
          <w:tcPr>
            <w:tcW w:w="1117" w:type="pct"/>
          </w:tcPr>
          <w:p w:rsidR="006A6219" w:rsidRPr="00A76008" w:rsidRDefault="006A6219" w:rsidP="00697815">
            <w:r w:rsidRPr="00A76008">
              <w:t>4</w:t>
            </w:r>
          </w:p>
        </w:tc>
      </w:tr>
      <w:tr w:rsidR="006A6219" w:rsidRPr="00A76008" w:rsidTr="0069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7" w:type="pct"/>
        </w:trPr>
        <w:tc>
          <w:tcPr>
            <w:tcW w:w="2333" w:type="pct"/>
            <w:gridSpan w:val="2"/>
          </w:tcPr>
          <w:p w:rsidR="006A6219" w:rsidRPr="00A76008" w:rsidRDefault="006A6219" w:rsidP="00697815"/>
        </w:tc>
        <w:tc>
          <w:tcPr>
            <w:tcW w:w="2440" w:type="pct"/>
            <w:gridSpan w:val="3"/>
          </w:tcPr>
          <w:p w:rsidR="006A6219" w:rsidRPr="00A76008" w:rsidRDefault="006A6219" w:rsidP="00697815"/>
        </w:tc>
      </w:tr>
      <w:tr w:rsidR="006A6219" w:rsidRPr="00A76008" w:rsidTr="0069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7" w:type="pct"/>
        </w:trPr>
        <w:tc>
          <w:tcPr>
            <w:tcW w:w="2333" w:type="pct"/>
            <w:gridSpan w:val="2"/>
          </w:tcPr>
          <w:p w:rsidR="006A6219" w:rsidRPr="00A76008" w:rsidRDefault="006A6219" w:rsidP="00697815"/>
        </w:tc>
        <w:tc>
          <w:tcPr>
            <w:tcW w:w="2440" w:type="pct"/>
            <w:gridSpan w:val="3"/>
          </w:tcPr>
          <w:p w:rsidR="006A6219" w:rsidRPr="00A76008" w:rsidRDefault="006A6219" w:rsidP="00697815"/>
        </w:tc>
      </w:tr>
      <w:tr w:rsidR="006A6219" w:rsidRPr="00A76008" w:rsidTr="0069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7" w:type="pct"/>
        </w:trPr>
        <w:tc>
          <w:tcPr>
            <w:tcW w:w="2333" w:type="pct"/>
            <w:gridSpan w:val="2"/>
          </w:tcPr>
          <w:p w:rsidR="006A6219" w:rsidRPr="00A76008" w:rsidRDefault="006A6219" w:rsidP="00697815"/>
        </w:tc>
        <w:tc>
          <w:tcPr>
            <w:tcW w:w="2440" w:type="pct"/>
            <w:gridSpan w:val="3"/>
          </w:tcPr>
          <w:p w:rsidR="006A6219" w:rsidRPr="00A76008" w:rsidRDefault="006A6219" w:rsidP="00697815"/>
        </w:tc>
      </w:tr>
      <w:tr w:rsidR="006A6219" w:rsidRPr="00A76008" w:rsidTr="00697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27" w:type="pct"/>
        </w:trPr>
        <w:tc>
          <w:tcPr>
            <w:tcW w:w="2333" w:type="pct"/>
            <w:gridSpan w:val="2"/>
          </w:tcPr>
          <w:p w:rsidR="006A6219" w:rsidRPr="00A76008" w:rsidRDefault="006A6219" w:rsidP="00697815"/>
          <w:p w:rsidR="006A6219" w:rsidRPr="00A76008" w:rsidRDefault="006A6219" w:rsidP="00697815">
            <w:r w:rsidRPr="00A76008">
              <w:t>Генеральный директор</w:t>
            </w:r>
            <w:r w:rsidRPr="00A76008">
              <w:br/>
            </w:r>
          </w:p>
          <w:p w:rsidR="006A6219" w:rsidRPr="00A76008" w:rsidRDefault="006A6219" w:rsidP="00697815">
            <w:r w:rsidRPr="00A76008">
              <w:rPr>
                <w:u w:val="single"/>
              </w:rPr>
              <w:t xml:space="preserve">             </w:t>
            </w:r>
            <w:r w:rsidRPr="00A76008">
              <w:rPr>
                <w:i/>
                <w:u w:val="single"/>
              </w:rPr>
              <w:t>         </w:t>
            </w:r>
            <w:r w:rsidRPr="00A76008">
              <w:t> /В.В.Буксман/</w:t>
            </w:r>
            <w:r w:rsidRPr="00A76008">
              <w:rPr>
                <w:i/>
              </w:rPr>
              <w:t>      </w:t>
            </w:r>
          </w:p>
        </w:tc>
        <w:tc>
          <w:tcPr>
            <w:tcW w:w="2440" w:type="pct"/>
            <w:gridSpan w:val="3"/>
          </w:tcPr>
          <w:p w:rsidR="006A6219" w:rsidRPr="00A76008" w:rsidRDefault="006A6219" w:rsidP="00697815"/>
          <w:p w:rsidR="006A6219" w:rsidRPr="00A76008" w:rsidRDefault="006A6219" w:rsidP="00697815">
            <w:r w:rsidRPr="00A76008">
              <w:t>от имени Поставщика:</w:t>
            </w:r>
            <w:r w:rsidRPr="00A76008">
              <w:br/>
            </w:r>
            <w:r w:rsidRPr="00A76008">
              <w:rPr>
                <w:u w:val="single"/>
              </w:rPr>
              <w:t>    (должность)    </w:t>
            </w:r>
          </w:p>
          <w:p w:rsidR="006A6219" w:rsidRPr="00A76008" w:rsidRDefault="006A6219" w:rsidP="00697815">
            <w:r w:rsidRPr="00A76008">
              <w:rPr>
                <w:u w:val="single"/>
              </w:rPr>
              <w:t>        (</w:t>
            </w:r>
            <w:r w:rsidRPr="00A76008">
              <w:rPr>
                <w:i/>
                <w:u w:val="single"/>
              </w:rPr>
              <w:t>подпись)          </w:t>
            </w:r>
            <w:r w:rsidRPr="00A76008">
              <w:t> /</w:t>
            </w:r>
            <w:r w:rsidRPr="00A76008">
              <w:rPr>
                <w:u w:val="single"/>
              </w:rPr>
              <w:t>              (Ф.И.О.)              </w:t>
            </w:r>
            <w:r w:rsidRPr="00A76008">
              <w:t>/</w:t>
            </w:r>
          </w:p>
        </w:tc>
      </w:tr>
    </w:tbl>
    <w:p w:rsidR="006A6219" w:rsidRDefault="006A6219" w:rsidP="006A6219">
      <w:pPr>
        <w:shd w:val="clear" w:color="auto" w:fill="FFFFFF"/>
        <w:ind w:right="566"/>
        <w:jc w:val="center"/>
        <w:rPr>
          <w:b/>
          <w:color w:val="000000" w:themeColor="text1"/>
        </w:rPr>
      </w:pPr>
    </w:p>
    <w:p w:rsidR="00C137E4" w:rsidRDefault="00C137E4" w:rsidP="002862FB">
      <w:pPr>
        <w:rPr>
          <w:sz w:val="24"/>
          <w:szCs w:val="24"/>
        </w:rPr>
        <w:sectPr w:rsidR="00C137E4" w:rsidSect="00606870">
          <w:headerReference w:type="default" r:id="rId19"/>
          <w:pgSz w:w="11907" w:h="16840" w:code="9"/>
          <w:pgMar w:top="794" w:right="1134" w:bottom="794" w:left="1134" w:header="720" w:footer="720" w:gutter="0"/>
          <w:cols w:space="720"/>
        </w:sectPr>
      </w:pPr>
    </w:p>
    <w:p w:rsidR="00702B03" w:rsidRDefault="00702B03" w:rsidP="002D6725">
      <w:pPr>
        <w:shd w:val="clear" w:color="auto" w:fill="FFFFFF"/>
        <w:ind w:right="566"/>
        <w:jc w:val="center"/>
        <w:rPr>
          <w:b/>
          <w:color w:val="000000" w:themeColor="text1"/>
        </w:rPr>
      </w:pPr>
      <w:bookmarkStart w:id="90" w:name="_Toc326769153"/>
      <w:bookmarkStart w:id="91" w:name="_Toc334452388"/>
      <w:r w:rsidRPr="00C075C1">
        <w:rPr>
          <w:b/>
          <w:color w:val="000000" w:themeColor="text1"/>
        </w:rPr>
        <w:lastRenderedPageBreak/>
        <w:t xml:space="preserve">РАЗДЕЛ </w:t>
      </w:r>
      <w:r>
        <w:rPr>
          <w:b/>
          <w:color w:val="000000" w:themeColor="text1"/>
        </w:rPr>
        <w:t>6</w:t>
      </w:r>
      <w:r w:rsidRPr="00C075C1">
        <w:rPr>
          <w:b/>
          <w:color w:val="000000" w:themeColor="text1"/>
        </w:rPr>
        <w:t>.</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90"/>
      <w:bookmarkEnd w:id="91"/>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92" w:name="_Ref55336310"/>
      <w:bookmarkStart w:id="93" w:name="_Toc57314672"/>
      <w:bookmarkStart w:id="94" w:name="_Toc69728986"/>
      <w:bookmarkStart w:id="95" w:name="_Toc98254009"/>
      <w:bookmarkStart w:id="96" w:name="_Toc176759503"/>
      <w:bookmarkStart w:id="97" w:name="_Toc234730394"/>
      <w:bookmarkStart w:id="98" w:name="_Toc326769154"/>
      <w:bookmarkStart w:id="99"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92"/>
      <w:bookmarkEnd w:id="93"/>
      <w:bookmarkEnd w:id="94"/>
      <w:bookmarkEnd w:id="95"/>
      <w:bookmarkEnd w:id="96"/>
      <w:bookmarkEnd w:id="97"/>
      <w:bookmarkEnd w:id="98"/>
      <w:bookmarkEnd w:id="99"/>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E6669D" w:rsidRDefault="00702B03" w:rsidP="00702B03">
      <w:pPr>
        <w:shd w:val="clear" w:color="auto" w:fill="FFFFFF"/>
        <w:ind w:left="709" w:right="566"/>
        <w:jc w:val="both"/>
        <w:rPr>
          <w:color w:val="000000" w:themeColor="text1"/>
          <w:sz w:val="22"/>
          <w:szCs w:val="22"/>
        </w:rPr>
      </w:pPr>
      <w:r w:rsidRPr="00E6669D">
        <w:rPr>
          <w:color w:val="000000" w:themeColor="text1"/>
          <w:sz w:val="22"/>
          <w:szCs w:val="22"/>
        </w:rPr>
        <w:t>Изучив извещение о проведении запроса предложений № ___  от __.________.201</w:t>
      </w:r>
      <w:r w:rsidR="00AB6628">
        <w:rPr>
          <w:color w:val="000000" w:themeColor="text1"/>
          <w:sz w:val="22"/>
          <w:szCs w:val="22"/>
        </w:rPr>
        <w:t>8</w:t>
      </w:r>
      <w:r w:rsidRPr="00E6669D">
        <w:rPr>
          <w:color w:val="000000" w:themeColor="text1"/>
          <w:sz w:val="22"/>
          <w:szCs w:val="22"/>
        </w:rPr>
        <w:t xml:space="preserve">г. </w:t>
      </w:r>
      <w:r w:rsidR="00E95175" w:rsidRPr="00E6669D">
        <w:rPr>
          <w:color w:val="000000" w:themeColor="text1"/>
          <w:sz w:val="22"/>
          <w:szCs w:val="22"/>
        </w:rPr>
        <w:t xml:space="preserve">на </w:t>
      </w:r>
      <w:r w:rsidR="006A6219">
        <w:rPr>
          <w:color w:val="000000" w:themeColor="text1"/>
          <w:sz w:val="22"/>
          <w:szCs w:val="22"/>
        </w:rPr>
        <w:t>поставку Товара и выполнение работ по монтажу с</w:t>
      </w:r>
      <w:r w:rsidR="006A6219" w:rsidRPr="006A6219">
        <w:rPr>
          <w:color w:val="000000" w:themeColor="text1"/>
          <w:sz w:val="22"/>
          <w:szCs w:val="22"/>
        </w:rPr>
        <w:t>истем</w:t>
      </w:r>
      <w:r w:rsidR="006A6219">
        <w:rPr>
          <w:color w:val="000000" w:themeColor="text1"/>
          <w:sz w:val="22"/>
          <w:szCs w:val="22"/>
        </w:rPr>
        <w:t>ы контроля и управления доступом</w:t>
      </w:r>
      <w:r w:rsidRPr="00E6669D">
        <w:rPr>
          <w:b/>
          <w:sz w:val="22"/>
          <w:szCs w:val="22"/>
        </w:rPr>
        <w:t>,</w:t>
      </w:r>
      <w:r w:rsidRPr="00E6669D">
        <w:rPr>
          <w:b/>
          <w:color w:val="000000" w:themeColor="text1"/>
          <w:sz w:val="22"/>
          <w:szCs w:val="22"/>
        </w:rPr>
        <w:t xml:space="preserve"> </w:t>
      </w:r>
      <w:r w:rsidRPr="00E6669D">
        <w:rPr>
          <w:color w:val="000000" w:themeColor="text1"/>
          <w:sz w:val="22"/>
          <w:szCs w:val="22"/>
        </w:rPr>
        <w:t>размещенн</w:t>
      </w:r>
      <w:r w:rsidR="00E53FFC" w:rsidRPr="00E6669D">
        <w:rPr>
          <w:color w:val="000000" w:themeColor="text1"/>
          <w:sz w:val="22"/>
          <w:szCs w:val="22"/>
        </w:rPr>
        <w:t>о</w:t>
      </w:r>
      <w:r w:rsidRPr="00E6669D">
        <w:rPr>
          <w:color w:val="000000" w:themeColor="text1"/>
          <w:sz w:val="22"/>
          <w:szCs w:val="22"/>
        </w:rPr>
        <w:t xml:space="preserve">е в единой информационной системе по адресу </w:t>
      </w:r>
      <w:hyperlink r:id="rId20" w:history="1">
        <w:r w:rsidR="00BF621D" w:rsidRPr="00E6669D">
          <w:rPr>
            <w:rStyle w:val="a4"/>
            <w:sz w:val="22"/>
            <w:szCs w:val="22"/>
            <w:lang w:val="en-US"/>
          </w:rPr>
          <w:t>www</w:t>
        </w:r>
        <w:r w:rsidR="00BF621D" w:rsidRPr="00E6669D">
          <w:rPr>
            <w:rStyle w:val="a4"/>
            <w:sz w:val="22"/>
            <w:szCs w:val="22"/>
          </w:rPr>
          <w:t>.</w:t>
        </w:r>
        <w:r w:rsidR="00BF621D" w:rsidRPr="00E6669D">
          <w:rPr>
            <w:rStyle w:val="a4"/>
            <w:sz w:val="22"/>
            <w:szCs w:val="22"/>
            <w:lang w:val="en-US"/>
          </w:rPr>
          <w:t>zakupki</w:t>
        </w:r>
        <w:r w:rsidR="00BF621D" w:rsidRPr="00E6669D">
          <w:rPr>
            <w:rStyle w:val="a4"/>
            <w:sz w:val="22"/>
            <w:szCs w:val="22"/>
          </w:rPr>
          <w:t>.</w:t>
        </w:r>
        <w:r w:rsidR="00BF621D" w:rsidRPr="00E6669D">
          <w:rPr>
            <w:rStyle w:val="a4"/>
            <w:sz w:val="22"/>
            <w:szCs w:val="22"/>
            <w:lang w:val="en-US"/>
          </w:rPr>
          <w:t>gov</w:t>
        </w:r>
        <w:r w:rsidR="00BF621D" w:rsidRPr="00E6669D">
          <w:rPr>
            <w:rStyle w:val="a4"/>
            <w:sz w:val="22"/>
            <w:szCs w:val="22"/>
          </w:rPr>
          <w:t>.</w:t>
        </w:r>
        <w:r w:rsidR="00BF621D" w:rsidRPr="00E6669D">
          <w:rPr>
            <w:rStyle w:val="a4"/>
            <w:sz w:val="22"/>
            <w:szCs w:val="22"/>
            <w:lang w:val="en-US"/>
          </w:rPr>
          <w:t>ru</w:t>
        </w:r>
        <w:r w:rsidR="00BF621D" w:rsidRPr="00E6669D">
          <w:rPr>
            <w:rStyle w:val="a4"/>
            <w:sz w:val="22"/>
            <w:szCs w:val="22"/>
          </w:rPr>
          <w:t>/223</w:t>
        </w:r>
      </w:hyperlink>
      <w:r w:rsidR="00E95175" w:rsidRPr="00E6669D">
        <w:rPr>
          <w:color w:val="000000" w:themeColor="text1"/>
          <w:sz w:val="22"/>
          <w:szCs w:val="22"/>
        </w:rPr>
        <w:t xml:space="preserve"> </w:t>
      </w:r>
      <w:r w:rsidRPr="00E6669D">
        <w:rPr>
          <w:color w:val="000000" w:themeColor="text1"/>
          <w:sz w:val="22"/>
          <w:szCs w:val="22"/>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E6669D">
        <w:rPr>
          <w:color w:val="000000" w:themeColor="text1"/>
          <w:sz w:val="22"/>
          <w:szCs w:val="22"/>
        </w:rPr>
        <w:t>__________________________________________________</w:t>
      </w:r>
      <w:r w:rsidR="00231A7A">
        <w:rPr>
          <w:color w:val="000000" w:themeColor="text1"/>
          <w:sz w:val="22"/>
          <w:szCs w:val="22"/>
        </w:rPr>
        <w:t>_________________________</w:t>
      </w:r>
      <w:r w:rsidRPr="00E6669D">
        <w:rPr>
          <w:color w:val="000000" w:themeColor="text1"/>
          <w:sz w:val="22"/>
          <w:szCs w:val="22"/>
        </w:rPr>
        <w:t>,</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согласен заключить с ОАО «Богдановичский комбикормовый завод» договор в соответствии с требованиями закупочной документацией и на условиях, указанных в извещении о проведении настоящего запроса предложений.</w:t>
      </w:r>
    </w:p>
    <w:p w:rsidR="00702B03" w:rsidRPr="00E6669D" w:rsidRDefault="00702B03" w:rsidP="00702B03">
      <w:pPr>
        <w:ind w:left="709" w:right="566"/>
        <w:jc w:val="both"/>
        <w:rPr>
          <w:color w:val="000000" w:themeColor="text1"/>
          <w:sz w:val="22"/>
          <w:szCs w:val="22"/>
        </w:rPr>
      </w:pPr>
    </w:p>
    <w:p w:rsidR="00702B03" w:rsidRPr="00E6669D" w:rsidRDefault="00702B03" w:rsidP="00702B03">
      <w:pPr>
        <w:ind w:left="709" w:right="566"/>
        <w:jc w:val="both"/>
        <w:rPr>
          <w:color w:val="000000" w:themeColor="text1"/>
          <w:sz w:val="22"/>
          <w:szCs w:val="22"/>
        </w:rPr>
      </w:pPr>
      <w:r w:rsidRPr="00E6669D">
        <w:rPr>
          <w:b/>
          <w:color w:val="000000" w:themeColor="text1"/>
          <w:sz w:val="22"/>
          <w:szCs w:val="22"/>
        </w:rPr>
        <w:t>1.</w:t>
      </w:r>
      <w:r w:rsidRPr="00E6669D">
        <w:rPr>
          <w:color w:val="000000" w:themeColor="text1"/>
          <w:sz w:val="22"/>
          <w:szCs w:val="22"/>
        </w:rPr>
        <w:t xml:space="preserve"> В соответствии с </w:t>
      </w:r>
      <w:r w:rsidR="00123DB7">
        <w:rPr>
          <w:color w:val="000000" w:themeColor="text1"/>
          <w:sz w:val="22"/>
          <w:szCs w:val="22"/>
        </w:rPr>
        <w:t>условиями</w:t>
      </w:r>
      <w:r w:rsidRPr="00E6669D">
        <w:rPr>
          <w:color w:val="000000" w:themeColor="text1"/>
          <w:sz w:val="22"/>
          <w:szCs w:val="22"/>
        </w:rPr>
        <w:t xml:space="preserve"> Проект</w:t>
      </w:r>
      <w:r w:rsidR="00123DB7">
        <w:rPr>
          <w:color w:val="000000" w:themeColor="text1"/>
          <w:sz w:val="22"/>
          <w:szCs w:val="22"/>
        </w:rPr>
        <w:t>а</w:t>
      </w:r>
      <w:r w:rsidRPr="00E6669D">
        <w:rPr>
          <w:color w:val="000000" w:themeColor="text1"/>
          <w:sz w:val="22"/>
          <w:szCs w:val="22"/>
        </w:rPr>
        <w:t xml:space="preserve"> договора Раздел 5 закупочной документации, предлагаем начальную/максимальную стоимость в размере ______________ (_______________________________) рублей _____ копеек без НДС</w:t>
      </w:r>
      <w:r w:rsidR="006A6219">
        <w:rPr>
          <w:color w:val="000000" w:themeColor="text1"/>
          <w:sz w:val="22"/>
          <w:szCs w:val="22"/>
        </w:rPr>
        <w:t>.</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881A1C" w:rsidRPr="001539EF" w:rsidRDefault="00881A1C" w:rsidP="00881A1C">
      <w:pPr>
        <w:ind w:left="709" w:right="567"/>
        <w:contextualSpacing/>
        <w:jc w:val="both"/>
        <w:rPr>
          <w:sz w:val="22"/>
          <w:szCs w:val="22"/>
        </w:rPr>
      </w:pPr>
    </w:p>
    <w:p w:rsidR="00A869BC" w:rsidRDefault="00FA2389" w:rsidP="00710318">
      <w:pPr>
        <w:ind w:left="709" w:right="567"/>
        <w:contextualSpacing/>
        <w:jc w:val="both"/>
        <w:rPr>
          <w:sz w:val="22"/>
          <w:szCs w:val="22"/>
        </w:rPr>
      </w:pPr>
      <w:r w:rsidRPr="00FA2389">
        <w:rPr>
          <w:sz w:val="22"/>
          <w:szCs w:val="22"/>
        </w:rPr>
        <w:t xml:space="preserve">В стоимость включены все расходы, связанные с исполнением обязательств Исполнителем по поставке Товара </w:t>
      </w:r>
      <w:r w:rsidR="003A2534" w:rsidRPr="003A2534">
        <w:rPr>
          <w:sz w:val="22"/>
          <w:szCs w:val="22"/>
        </w:rPr>
        <w:t>и выполнение работ по монтажу системы контроля и управления доступом</w:t>
      </w:r>
      <w:r w:rsidRPr="00FA2389">
        <w:rPr>
          <w:sz w:val="22"/>
          <w:szCs w:val="22"/>
        </w:rPr>
        <w:t>, сборы, пошлины, заработная плата, командировочные расходы, накладные расходы, расходы на страхование, компенсация издержек, транспортные расходы, сметная прибыль, платежи, предусмотренные законодательством РФ, и иные расходы Исполнителя, связанные с исполнением работ.</w:t>
      </w:r>
    </w:p>
    <w:p w:rsidR="00FA2389" w:rsidRPr="001539EF" w:rsidRDefault="00FA2389" w:rsidP="001539EF">
      <w:pPr>
        <w:ind w:left="709"/>
        <w:contextualSpacing/>
        <w:jc w:val="both"/>
        <w:rPr>
          <w:color w:val="FF0000"/>
          <w:sz w:val="22"/>
          <w:szCs w:val="22"/>
        </w:rPr>
      </w:pPr>
    </w:p>
    <w:p w:rsidR="00710318" w:rsidRPr="003A2534" w:rsidRDefault="00E6669D" w:rsidP="003A2534">
      <w:pPr>
        <w:ind w:left="709" w:right="567"/>
        <w:contextualSpacing/>
        <w:jc w:val="both"/>
        <w:rPr>
          <w:bCs/>
          <w:sz w:val="22"/>
          <w:szCs w:val="22"/>
        </w:rPr>
      </w:pPr>
      <w:r w:rsidRPr="001539EF">
        <w:rPr>
          <w:b/>
          <w:bCs/>
          <w:sz w:val="22"/>
          <w:szCs w:val="22"/>
        </w:rPr>
        <w:t>2</w:t>
      </w:r>
      <w:r w:rsidRPr="003A2534">
        <w:rPr>
          <w:bCs/>
          <w:sz w:val="22"/>
          <w:szCs w:val="22"/>
        </w:rPr>
        <w:t>.</w:t>
      </w:r>
      <w:r w:rsidR="00981A78" w:rsidRPr="003A2534">
        <w:rPr>
          <w:bCs/>
          <w:sz w:val="22"/>
          <w:szCs w:val="22"/>
        </w:rPr>
        <w:t xml:space="preserve"> </w:t>
      </w:r>
      <w:r w:rsidR="00206FDB" w:rsidRPr="003A2534">
        <w:rPr>
          <w:bCs/>
          <w:sz w:val="22"/>
          <w:szCs w:val="22"/>
        </w:rPr>
        <w:t xml:space="preserve">Сроки выполнения работ: </w:t>
      </w:r>
      <w:r w:rsidR="00206FDB" w:rsidRPr="003A2534">
        <w:rPr>
          <w:sz w:val="24"/>
          <w:szCs w:val="24"/>
        </w:rPr>
        <w:t>в течение 4 (четырех) недель с момента подписания договора в соответствии с графиком выполнения работ и поставки Товара.</w:t>
      </w:r>
    </w:p>
    <w:p w:rsidR="001645FC" w:rsidRPr="001539EF" w:rsidRDefault="00D54870" w:rsidP="001539EF">
      <w:pPr>
        <w:tabs>
          <w:tab w:val="left" w:pos="426"/>
        </w:tabs>
        <w:suppressAutoHyphens/>
        <w:ind w:left="709" w:right="566"/>
        <w:jc w:val="both"/>
        <w:rPr>
          <w:sz w:val="22"/>
          <w:szCs w:val="22"/>
        </w:rPr>
      </w:pPr>
      <w:r w:rsidRPr="001539EF">
        <w:rPr>
          <w:sz w:val="22"/>
          <w:szCs w:val="22"/>
        </w:rPr>
        <w:t xml:space="preserve">Место выполнения работ: 623530, Свердловская область, Богдановичский район, г. Богданович, ул. Степана Разина, 64.  </w:t>
      </w:r>
    </w:p>
    <w:p w:rsidR="00D54870" w:rsidRPr="001645FC" w:rsidRDefault="00D54870" w:rsidP="00D54870">
      <w:pPr>
        <w:tabs>
          <w:tab w:val="left" w:pos="426"/>
        </w:tabs>
        <w:suppressAutoHyphens/>
        <w:ind w:left="709" w:right="566" w:hanging="218"/>
        <w:rPr>
          <w:color w:val="000000" w:themeColor="text1"/>
        </w:rPr>
      </w:pPr>
    </w:p>
    <w:p w:rsidR="00702B03" w:rsidRPr="00E6669D" w:rsidRDefault="00702B03" w:rsidP="00702B03">
      <w:pPr>
        <w:tabs>
          <w:tab w:val="left" w:pos="426"/>
        </w:tabs>
        <w:suppressAutoHyphens/>
        <w:ind w:left="709" w:right="566"/>
        <w:rPr>
          <w:color w:val="000000" w:themeColor="text1"/>
          <w:sz w:val="22"/>
          <w:szCs w:val="22"/>
        </w:rPr>
      </w:pPr>
      <w:r w:rsidRPr="00E6669D">
        <w:rPr>
          <w:b/>
          <w:color w:val="000000" w:themeColor="text1"/>
          <w:sz w:val="22"/>
          <w:szCs w:val="22"/>
        </w:rPr>
        <w:t>3.</w:t>
      </w:r>
      <w:r w:rsidRPr="00E6669D">
        <w:rPr>
          <w:color w:val="000000" w:themeColor="text1"/>
          <w:sz w:val="22"/>
          <w:szCs w:val="22"/>
        </w:rPr>
        <w:t xml:space="preserve"> Настоящим подтверждаем, что _______________________________________________</w:t>
      </w:r>
    </w:p>
    <w:p w:rsidR="00702B03" w:rsidRPr="00E6669D" w:rsidRDefault="00702B03" w:rsidP="00702B03">
      <w:pPr>
        <w:ind w:left="709" w:right="566"/>
        <w:jc w:val="center"/>
        <w:rPr>
          <w:color w:val="000000" w:themeColor="text1"/>
          <w:sz w:val="22"/>
          <w:szCs w:val="22"/>
          <w:vertAlign w:val="subscript"/>
        </w:rPr>
      </w:pPr>
      <w:r w:rsidRPr="00E6669D">
        <w:rPr>
          <w:i/>
          <w:color w:val="000000" w:themeColor="text1"/>
          <w:sz w:val="22"/>
          <w:szCs w:val="22"/>
          <w:vertAlign w:val="subscript"/>
        </w:rPr>
        <w:t xml:space="preserve">                                                                         (наименование организации или Ф.И.О. участника закупки)</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не находится в процессе ликвидации и не признано по решению арбитражного суда несостоятельным (банкротом);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в отношении нашей организации не введена какая-либо из процедур несостоятельности (банкротства);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не имеет за предшествующие 3 (три) года до срока окончания подачи заявок для участия в запросе предложений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не имеет задолженности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E6669D" w:rsidRDefault="00702B03" w:rsidP="00702B03">
      <w:pPr>
        <w:ind w:left="709" w:right="566"/>
        <w:jc w:val="both"/>
        <w:rPr>
          <w:color w:val="000000" w:themeColor="text1"/>
          <w:sz w:val="22"/>
          <w:szCs w:val="22"/>
        </w:rPr>
      </w:pPr>
      <w:r w:rsidRPr="00E6669D">
        <w:rPr>
          <w:i/>
          <w:color w:val="000000" w:themeColor="text1"/>
          <w:sz w:val="22"/>
          <w:szCs w:val="22"/>
        </w:rPr>
        <w:t xml:space="preserve"> </w:t>
      </w:r>
      <w:r w:rsidRPr="00E6669D">
        <w:rPr>
          <w:color w:val="000000" w:themeColor="text1"/>
          <w:sz w:val="22"/>
          <w:szCs w:val="22"/>
        </w:rPr>
        <w:t xml:space="preserve">-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w:t>
      </w:r>
      <w:r w:rsidRPr="00E6669D">
        <w:rPr>
          <w:color w:val="000000" w:themeColor="text1"/>
          <w:sz w:val="22"/>
          <w:szCs w:val="22"/>
        </w:rPr>
        <w:lastRenderedPageBreak/>
        <w:t>законом от 18 июля 2011 года N 223-ФЗ "О закупках товаров, работ, услуг отдельными видами юридических лиц".</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Подача настоящей заявки является для (</w:t>
      </w:r>
      <w:r w:rsidRPr="00E6669D">
        <w:rPr>
          <w:i/>
          <w:color w:val="000000" w:themeColor="text1"/>
          <w:sz w:val="22"/>
          <w:szCs w:val="22"/>
        </w:rPr>
        <w:t>наименование участника закупки</w:t>
      </w:r>
      <w:r w:rsidRPr="00E6669D">
        <w:rPr>
          <w:color w:val="000000" w:themeColor="text1"/>
          <w:sz w:val="22"/>
          <w:szCs w:val="22"/>
        </w:rPr>
        <w:t>) принятием (акцептом) всех условий ОАО «Богдановичский комбикормовый завод», в том числе, согласием исполнять обязанности участника закупки, в том числе заключить и исполнить договор на предусмотренных закупочной документацией условиях.</w:t>
      </w:r>
    </w:p>
    <w:p w:rsidR="00702B03" w:rsidRPr="00E6669D" w:rsidRDefault="00702B03" w:rsidP="00702B03">
      <w:pPr>
        <w:ind w:left="709" w:right="566"/>
        <w:rPr>
          <w:b/>
          <w:color w:val="000000" w:themeColor="text1"/>
          <w:sz w:val="22"/>
          <w:szCs w:val="22"/>
        </w:rPr>
      </w:pPr>
    </w:p>
    <w:p w:rsidR="00702B03" w:rsidRPr="00E6669D" w:rsidRDefault="00702B03" w:rsidP="00702B03">
      <w:pPr>
        <w:ind w:left="709" w:right="566"/>
        <w:rPr>
          <w:b/>
          <w:color w:val="000000" w:themeColor="text1"/>
          <w:sz w:val="22"/>
          <w:szCs w:val="22"/>
        </w:rPr>
      </w:pPr>
      <w:r w:rsidRPr="00E6669D">
        <w:rPr>
          <w:b/>
          <w:color w:val="000000" w:themeColor="text1"/>
          <w:sz w:val="22"/>
          <w:szCs w:val="22"/>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необходимые по мнению участника закупки. </w:t>
      </w:r>
    </w:p>
    <w:p w:rsidR="00E6669D" w:rsidRPr="00C075C1" w:rsidRDefault="00E6669D"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tbl>
      <w:tblPr>
        <w:tblW w:w="8647" w:type="dxa"/>
        <w:tblInd w:w="709" w:type="dxa"/>
        <w:tblLook w:val="04A0" w:firstRow="1" w:lastRow="0" w:firstColumn="1" w:lastColumn="0" w:noHBand="0" w:noVBand="1"/>
      </w:tblPr>
      <w:tblGrid>
        <w:gridCol w:w="1838"/>
        <w:gridCol w:w="1984"/>
        <w:gridCol w:w="2977"/>
        <w:gridCol w:w="1848"/>
      </w:tblGrid>
      <w:tr w:rsidR="00E6669D" w:rsidTr="00E6669D">
        <w:tc>
          <w:tcPr>
            <w:tcW w:w="1838" w:type="dxa"/>
            <w:tcBorders>
              <w:bottom w:val="single" w:sz="4" w:space="0" w:color="auto"/>
            </w:tcBorders>
          </w:tcPr>
          <w:p w:rsidR="00E6669D" w:rsidRDefault="00E6669D" w:rsidP="0060503B">
            <w:bookmarkStart w:id="100" w:name="_Ref55335823"/>
            <w:bookmarkStart w:id="101" w:name="_Ref55336359"/>
            <w:bookmarkStart w:id="102" w:name="_Toc57314675"/>
            <w:bookmarkStart w:id="103" w:name="_Toc69728989"/>
            <w:bookmarkStart w:id="104" w:name="_Toc98254033"/>
            <w:bookmarkStart w:id="105" w:name="_Toc176759507"/>
            <w:bookmarkStart w:id="106" w:name="_Toc176866218"/>
          </w:p>
        </w:tc>
        <w:tc>
          <w:tcPr>
            <w:tcW w:w="1984" w:type="dxa"/>
            <w:tcBorders>
              <w:bottom w:val="single" w:sz="4" w:space="0" w:color="auto"/>
            </w:tcBorders>
          </w:tcPr>
          <w:p w:rsidR="00E6669D" w:rsidRDefault="00E6669D" w:rsidP="0060503B"/>
        </w:tc>
        <w:tc>
          <w:tcPr>
            <w:tcW w:w="2977" w:type="dxa"/>
            <w:tcBorders>
              <w:bottom w:val="single" w:sz="4" w:space="0" w:color="auto"/>
            </w:tcBorders>
          </w:tcPr>
          <w:p w:rsidR="00E6669D" w:rsidRDefault="00E6669D" w:rsidP="0060503B"/>
        </w:tc>
        <w:tc>
          <w:tcPr>
            <w:tcW w:w="1848" w:type="dxa"/>
            <w:tcBorders>
              <w:bottom w:val="single" w:sz="4" w:space="0" w:color="auto"/>
            </w:tcBorders>
          </w:tcPr>
          <w:p w:rsidR="00E6669D" w:rsidRDefault="00E6669D" w:rsidP="0060503B"/>
        </w:tc>
      </w:tr>
      <w:tr w:rsidR="00E6669D" w:rsidTr="00E6669D">
        <w:tc>
          <w:tcPr>
            <w:tcW w:w="1838" w:type="dxa"/>
            <w:tcBorders>
              <w:top w:val="single" w:sz="4" w:space="0" w:color="auto"/>
            </w:tcBorders>
            <w:hideMark/>
          </w:tcPr>
          <w:p w:rsidR="00E6669D" w:rsidRDefault="00E6669D" w:rsidP="0060503B">
            <w:pPr>
              <w:jc w:val="center"/>
            </w:pPr>
            <w:r>
              <w:t>(подпись)</w:t>
            </w:r>
          </w:p>
          <w:p w:rsidR="00E6669D" w:rsidRDefault="00E6669D" w:rsidP="0060503B">
            <w:pPr>
              <w:jc w:val="center"/>
            </w:pPr>
          </w:p>
          <w:p w:rsidR="00E6669D" w:rsidRDefault="00E6669D" w:rsidP="0060503B">
            <w:pPr>
              <w:jc w:val="center"/>
            </w:pPr>
            <w:r>
              <w:t>М.П.</w:t>
            </w:r>
          </w:p>
        </w:tc>
        <w:tc>
          <w:tcPr>
            <w:tcW w:w="1984" w:type="dxa"/>
            <w:tcBorders>
              <w:top w:val="single" w:sz="4" w:space="0" w:color="auto"/>
            </w:tcBorders>
            <w:hideMark/>
          </w:tcPr>
          <w:p w:rsidR="00E6669D" w:rsidRDefault="00E6669D" w:rsidP="0060503B">
            <w:pPr>
              <w:jc w:val="center"/>
            </w:pPr>
            <w:r>
              <w:t>(ФИО)</w:t>
            </w:r>
          </w:p>
        </w:tc>
        <w:tc>
          <w:tcPr>
            <w:tcW w:w="2977" w:type="dxa"/>
            <w:tcBorders>
              <w:top w:val="single" w:sz="4" w:space="0" w:color="auto"/>
            </w:tcBorders>
          </w:tcPr>
          <w:p w:rsidR="00E6669D" w:rsidRDefault="00E6669D" w:rsidP="0060503B">
            <w:pPr>
              <w:jc w:val="center"/>
            </w:pPr>
            <w:r>
              <w:t>должность</w:t>
            </w:r>
          </w:p>
        </w:tc>
        <w:tc>
          <w:tcPr>
            <w:tcW w:w="1848" w:type="dxa"/>
            <w:tcBorders>
              <w:top w:val="single" w:sz="4" w:space="0" w:color="auto"/>
            </w:tcBorders>
          </w:tcPr>
          <w:p w:rsidR="00E6669D" w:rsidRDefault="00E6669D" w:rsidP="0060503B">
            <w:pPr>
              <w:jc w:val="center"/>
            </w:pPr>
            <w:r>
              <w:t>действует</w:t>
            </w:r>
          </w:p>
          <w:p w:rsidR="00E6669D" w:rsidRDefault="00E6669D" w:rsidP="0060503B">
            <w:pPr>
              <w:jc w:val="center"/>
            </w:pPr>
            <w:r>
              <w:t>на основании</w:t>
            </w:r>
          </w:p>
        </w:tc>
      </w:tr>
    </w:tbl>
    <w:p w:rsidR="00702B03" w:rsidRPr="00C075C1" w:rsidRDefault="00702B03" w:rsidP="00702B03">
      <w:pPr>
        <w:contextualSpacing/>
        <w:jc w:val="center"/>
        <w:rPr>
          <w:i/>
          <w:color w:val="000000" w:themeColor="text1"/>
        </w:rPr>
      </w:pPr>
      <w:r w:rsidRPr="00C075C1">
        <w:rPr>
          <w:i/>
          <w:color w:val="000000" w:themeColor="text1"/>
        </w:rPr>
        <w:br w:type="page"/>
      </w:r>
      <w:bookmarkStart w:id="107" w:name="_Ref322601726"/>
      <w:bookmarkStart w:id="108" w:name="_Ref322609152"/>
      <w:bookmarkStart w:id="109" w:name="_Toc326769155"/>
      <w:bookmarkStart w:id="110" w:name="_Toc334452390"/>
      <w:bookmarkStart w:id="111"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D73EAA">
      <w:pPr>
        <w:ind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D73EAA">
      <w:pPr>
        <w:ind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D73EAA">
      <w:pPr>
        <w:jc w:val="both"/>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00231A7A">
        <w:rPr>
          <w:color w:val="000000" w:themeColor="text1"/>
        </w:rPr>
        <w:t>на</w:t>
      </w:r>
      <w:r w:rsidR="00231A7A" w:rsidRPr="00231A7A">
        <w:rPr>
          <w:color w:val="000000" w:themeColor="text1"/>
        </w:rPr>
        <w:t xml:space="preserve"> </w:t>
      </w:r>
      <w:r w:rsidR="006A6219" w:rsidRPr="006A6219">
        <w:rPr>
          <w:color w:val="000000" w:themeColor="text1"/>
        </w:rPr>
        <w:t>поставку Товара и выполнение работ по монтажу системы контроля и управления доступом</w:t>
      </w:r>
      <w:r w:rsidR="00915366" w:rsidRPr="00915366">
        <w:rPr>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CD7363" w:rsidRPr="00C075C1" w:rsidRDefault="00CD7363" w:rsidP="00CD7363">
      <w:pPr>
        <w:ind w:right="850"/>
        <w:rPr>
          <w:i/>
          <w:color w:val="000000" w:themeColor="text1"/>
        </w:rPr>
      </w:pPr>
    </w:p>
    <w:tbl>
      <w:tblPr>
        <w:tblpPr w:leftFromText="180" w:rightFromText="180" w:vertAnchor="text" w:tblpY="1"/>
        <w:tblOverlap w:val="never"/>
        <w:tblW w:w="94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7373"/>
        <w:gridCol w:w="1557"/>
      </w:tblGrid>
      <w:tr w:rsidR="00BA5B67" w:rsidRPr="00A1762F" w:rsidTr="00CD7363">
        <w:tc>
          <w:tcPr>
            <w:tcW w:w="562" w:type="dxa"/>
            <w:tcBorders>
              <w:top w:val="single" w:sz="4" w:space="0" w:color="auto"/>
              <w:left w:val="single" w:sz="4" w:space="0" w:color="auto"/>
              <w:bottom w:val="single" w:sz="4" w:space="0" w:color="auto"/>
              <w:right w:val="single" w:sz="4" w:space="0" w:color="auto"/>
            </w:tcBorders>
            <w:vAlign w:val="center"/>
            <w:hideMark/>
          </w:tcPr>
          <w:p w:rsidR="00BA5B67" w:rsidRPr="00A1762F" w:rsidRDefault="00BA5B67" w:rsidP="00CD7363">
            <w:pPr>
              <w:pStyle w:val="Normal2"/>
              <w:widowControl w:val="0"/>
              <w:ind w:left="-113" w:right="18"/>
              <w:jc w:val="center"/>
              <w:rPr>
                <w:b/>
                <w:color w:val="000000" w:themeColor="text1"/>
                <w:sz w:val="21"/>
                <w:szCs w:val="21"/>
              </w:rPr>
            </w:pPr>
            <w:r w:rsidRPr="00A1762F">
              <w:rPr>
                <w:b/>
                <w:color w:val="000000" w:themeColor="text1"/>
                <w:sz w:val="21"/>
                <w:szCs w:val="21"/>
              </w:rPr>
              <w:t>№ п/п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BA5B67" w:rsidRPr="00A1762F" w:rsidRDefault="00BA5B67" w:rsidP="00CD7363">
            <w:pPr>
              <w:pStyle w:val="Normal2"/>
              <w:widowControl w:val="0"/>
              <w:ind w:left="142" w:right="850"/>
              <w:jc w:val="center"/>
              <w:rPr>
                <w:b/>
                <w:color w:val="000000" w:themeColor="text1"/>
                <w:sz w:val="21"/>
                <w:szCs w:val="21"/>
              </w:rPr>
            </w:pPr>
            <w:r w:rsidRPr="00A1762F">
              <w:rPr>
                <w:b/>
                <w:color w:val="000000" w:themeColor="text1"/>
                <w:sz w:val="21"/>
                <w:szCs w:val="21"/>
              </w:rPr>
              <w:t>Наименование документов</w:t>
            </w:r>
          </w:p>
        </w:tc>
        <w:tc>
          <w:tcPr>
            <w:tcW w:w="1557" w:type="dxa"/>
            <w:tcBorders>
              <w:top w:val="single" w:sz="4" w:space="0" w:color="auto"/>
              <w:left w:val="single" w:sz="4" w:space="0" w:color="auto"/>
              <w:bottom w:val="single" w:sz="4" w:space="0" w:color="auto"/>
              <w:right w:val="single" w:sz="4" w:space="0" w:color="auto"/>
            </w:tcBorders>
            <w:vAlign w:val="center"/>
            <w:hideMark/>
          </w:tcPr>
          <w:p w:rsidR="00BA5B67" w:rsidRPr="00A1762F" w:rsidRDefault="00BA5B67" w:rsidP="00CD7363">
            <w:pPr>
              <w:pStyle w:val="Normal2"/>
              <w:widowControl w:val="0"/>
              <w:ind w:left="142" w:right="33"/>
              <w:jc w:val="center"/>
              <w:rPr>
                <w:b/>
                <w:color w:val="000000" w:themeColor="text1"/>
                <w:sz w:val="21"/>
                <w:szCs w:val="21"/>
              </w:rPr>
            </w:pPr>
            <w:r w:rsidRPr="00A1762F">
              <w:rPr>
                <w:b/>
                <w:color w:val="000000" w:themeColor="text1"/>
                <w:sz w:val="21"/>
                <w:szCs w:val="21"/>
              </w:rPr>
              <w:t>Кол-во листов</w:t>
            </w:r>
          </w:p>
        </w:tc>
      </w:tr>
      <w:tr w:rsidR="00CD7363"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13" w:right="18"/>
              <w:jc w:val="center"/>
              <w:rPr>
                <w:b/>
                <w:color w:val="000000" w:themeColor="text1"/>
                <w:sz w:val="21"/>
                <w:szCs w:val="21"/>
              </w:rPr>
            </w:pPr>
            <w:r w:rsidRPr="00A1762F">
              <w:rPr>
                <w:b/>
                <w:color w:val="000000" w:themeColor="text1"/>
                <w:sz w:val="21"/>
                <w:szCs w:val="21"/>
              </w:rPr>
              <w:t>1</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42" w:right="850"/>
              <w:jc w:val="center"/>
              <w:rPr>
                <w:b/>
                <w:color w:val="000000" w:themeColor="text1"/>
                <w:sz w:val="21"/>
                <w:szCs w:val="21"/>
              </w:rPr>
            </w:pPr>
            <w:r w:rsidRPr="00A1762F">
              <w:rPr>
                <w:b/>
                <w:color w:val="000000" w:themeColor="text1"/>
                <w:sz w:val="21"/>
                <w:szCs w:val="21"/>
              </w:rPr>
              <w:t>2</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42" w:right="33"/>
              <w:jc w:val="center"/>
              <w:rPr>
                <w:b/>
                <w:color w:val="000000" w:themeColor="text1"/>
                <w:sz w:val="21"/>
                <w:szCs w:val="21"/>
              </w:rPr>
            </w:pPr>
            <w:r w:rsidRPr="00A1762F">
              <w:rPr>
                <w:b/>
                <w:color w:val="000000" w:themeColor="text1"/>
                <w:sz w:val="21"/>
                <w:szCs w:val="21"/>
              </w:rPr>
              <w:t>3</w:t>
            </w:r>
          </w:p>
        </w:tc>
      </w:tr>
      <w:tr w:rsidR="00CD7363"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13" w:right="18"/>
              <w:jc w:val="center"/>
              <w:rPr>
                <w:color w:val="000000" w:themeColor="text1"/>
                <w:sz w:val="21"/>
                <w:szCs w:val="21"/>
              </w:rPr>
            </w:pPr>
            <w:r w:rsidRPr="00A1762F">
              <w:rPr>
                <w:color w:val="000000" w:themeColor="text1"/>
                <w:sz w:val="21"/>
                <w:szCs w:val="21"/>
              </w:rPr>
              <w:t>1.</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jc w:val="both"/>
              <w:rPr>
                <w:color w:val="000000" w:themeColor="text1"/>
                <w:sz w:val="21"/>
                <w:szCs w:val="21"/>
              </w:rPr>
            </w:pPr>
            <w:r w:rsidRPr="00A1762F">
              <w:rPr>
                <w:sz w:val="21"/>
                <w:szCs w:val="21"/>
              </w:rPr>
              <w:t>Заявка на участие в запросе предложений (Ф. 6.1)</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42" w:right="33"/>
              <w:jc w:val="center"/>
              <w:rPr>
                <w:b/>
                <w:color w:val="000000" w:themeColor="text1"/>
                <w:sz w:val="21"/>
                <w:szCs w:val="21"/>
              </w:rPr>
            </w:pPr>
          </w:p>
        </w:tc>
      </w:tr>
      <w:tr w:rsidR="00CD7363"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13" w:right="18"/>
              <w:jc w:val="center"/>
              <w:rPr>
                <w:b/>
                <w:color w:val="000000" w:themeColor="text1"/>
                <w:sz w:val="21"/>
                <w:szCs w:val="21"/>
              </w:rPr>
            </w:pPr>
            <w:r w:rsidRPr="00A1762F">
              <w:rPr>
                <w:b/>
                <w:color w:val="000000" w:themeColor="text1"/>
                <w:sz w:val="21"/>
                <w:szCs w:val="21"/>
              </w:rPr>
              <w:t>2.</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jc w:val="both"/>
              <w:rPr>
                <w:sz w:val="21"/>
                <w:szCs w:val="21"/>
              </w:rPr>
            </w:pPr>
            <w:r w:rsidRPr="00A1762F">
              <w:rPr>
                <w:sz w:val="21"/>
                <w:szCs w:val="21"/>
              </w:rPr>
              <w:t>Опись документов (Ф. 6.2)</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42" w:right="33"/>
              <w:jc w:val="center"/>
              <w:rPr>
                <w:b/>
                <w:color w:val="000000" w:themeColor="text1"/>
                <w:sz w:val="21"/>
                <w:szCs w:val="21"/>
              </w:rPr>
            </w:pPr>
          </w:p>
        </w:tc>
      </w:tr>
      <w:tr w:rsidR="00CD7363"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13" w:right="18"/>
              <w:jc w:val="center"/>
              <w:rPr>
                <w:b/>
                <w:color w:val="000000" w:themeColor="text1"/>
                <w:sz w:val="21"/>
                <w:szCs w:val="21"/>
              </w:rPr>
            </w:pPr>
            <w:r w:rsidRPr="00A1762F">
              <w:rPr>
                <w:b/>
                <w:color w:val="000000" w:themeColor="text1"/>
                <w:sz w:val="21"/>
                <w:szCs w:val="21"/>
              </w:rPr>
              <w:t>3.</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jc w:val="both"/>
              <w:rPr>
                <w:sz w:val="21"/>
                <w:szCs w:val="21"/>
              </w:rPr>
            </w:pPr>
            <w:r w:rsidRPr="00A1762F">
              <w:rPr>
                <w:sz w:val="21"/>
                <w:szCs w:val="21"/>
              </w:rPr>
              <w:t>Анкета участника закупки (Ф. 6.3)</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A1762F" w:rsidRDefault="00CD7363" w:rsidP="00CD7363">
            <w:pPr>
              <w:pStyle w:val="Normal2"/>
              <w:widowControl w:val="0"/>
              <w:ind w:left="142" w:right="33"/>
              <w:jc w:val="center"/>
              <w:rPr>
                <w:b/>
                <w:color w:val="000000" w:themeColor="text1"/>
                <w:sz w:val="21"/>
                <w:szCs w:val="21"/>
              </w:rPr>
            </w:pPr>
          </w:p>
        </w:tc>
      </w:tr>
      <w:tr w:rsidR="008B1838"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A1762F" w:rsidRDefault="008B1838" w:rsidP="008B1838">
            <w:pPr>
              <w:pStyle w:val="Normal2"/>
              <w:widowControl w:val="0"/>
              <w:ind w:left="-113" w:right="18"/>
              <w:jc w:val="center"/>
              <w:rPr>
                <w:b/>
                <w:color w:val="000000" w:themeColor="text1"/>
                <w:sz w:val="21"/>
                <w:szCs w:val="21"/>
              </w:rPr>
            </w:pPr>
            <w:r w:rsidRPr="00A1762F">
              <w:rPr>
                <w:b/>
                <w:color w:val="000000" w:themeColor="text1"/>
                <w:sz w:val="21"/>
                <w:szCs w:val="21"/>
              </w:rPr>
              <w:t>4.</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A1762F" w:rsidRDefault="008B1838" w:rsidP="008B1838">
            <w:pPr>
              <w:pStyle w:val="Normal2"/>
              <w:widowControl w:val="0"/>
              <w:jc w:val="both"/>
              <w:rPr>
                <w:sz w:val="21"/>
                <w:szCs w:val="21"/>
              </w:rPr>
            </w:pPr>
            <w:r w:rsidRPr="00A1762F">
              <w:rPr>
                <w:sz w:val="21"/>
                <w:szCs w:val="21"/>
              </w:rPr>
              <w:t xml:space="preserve">СВЕДЕНИЯ </w:t>
            </w:r>
            <w:r w:rsidRPr="00A1762F">
              <w:rPr>
                <w:bCs/>
                <w:iCs/>
                <w:sz w:val="21"/>
                <w:szCs w:val="21"/>
              </w:rPr>
              <w:t>по квалификации участника запроса предложений (Ф. 6.4)</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A1762F" w:rsidRDefault="008B1838" w:rsidP="008B1838">
            <w:pPr>
              <w:pStyle w:val="Normal2"/>
              <w:widowControl w:val="0"/>
              <w:ind w:left="142" w:right="33"/>
              <w:jc w:val="center"/>
              <w:rPr>
                <w:b/>
                <w:color w:val="000000" w:themeColor="text1"/>
                <w:sz w:val="21"/>
                <w:szCs w:val="21"/>
              </w:rPr>
            </w:pPr>
          </w:p>
        </w:tc>
      </w:tr>
      <w:tr w:rsidR="008B1838"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A1762F" w:rsidRDefault="008B1838" w:rsidP="008B1838">
            <w:pPr>
              <w:pStyle w:val="Normal2"/>
              <w:widowControl w:val="0"/>
              <w:ind w:left="-113" w:right="18"/>
              <w:jc w:val="center"/>
              <w:rPr>
                <w:b/>
                <w:color w:val="000000" w:themeColor="text1"/>
                <w:sz w:val="21"/>
                <w:szCs w:val="21"/>
              </w:rPr>
            </w:pPr>
            <w:r w:rsidRPr="00A1762F">
              <w:rPr>
                <w:b/>
                <w:color w:val="000000" w:themeColor="text1"/>
                <w:sz w:val="21"/>
                <w:szCs w:val="21"/>
              </w:rPr>
              <w:t>5.</w:t>
            </w:r>
          </w:p>
        </w:tc>
        <w:tc>
          <w:tcPr>
            <w:tcW w:w="7373" w:type="dxa"/>
            <w:tcBorders>
              <w:top w:val="single" w:sz="4" w:space="0" w:color="auto"/>
              <w:left w:val="single" w:sz="4" w:space="0" w:color="auto"/>
              <w:bottom w:val="single" w:sz="4" w:space="0" w:color="auto"/>
              <w:right w:val="single" w:sz="4" w:space="0" w:color="auto"/>
            </w:tcBorders>
            <w:vAlign w:val="center"/>
          </w:tcPr>
          <w:p w:rsidR="00EC4CE8" w:rsidRPr="00A1762F" w:rsidRDefault="00DF1EAE" w:rsidP="00BD1B4D">
            <w:pPr>
              <w:jc w:val="both"/>
              <w:rPr>
                <w:bCs/>
                <w:sz w:val="21"/>
                <w:szCs w:val="21"/>
              </w:rPr>
            </w:pPr>
            <w:r w:rsidRPr="00A1762F">
              <w:rPr>
                <w:bCs/>
                <w:sz w:val="21"/>
                <w:szCs w:val="21"/>
              </w:rPr>
              <w:t>Копии актов выполненных работ с договорами по монтажу слаботочных систем на сумму свыше 150 000 (ста пятидесяти тысяч) рублей за последние 2 (два) года, подтвержденных подписанными договорами. Объем выражается в количестве объектов.</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A1762F" w:rsidRDefault="008B1838" w:rsidP="008B1838">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6.</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sz w:val="21"/>
                <w:szCs w:val="21"/>
                <w:highlight w:val="yellow"/>
              </w:rPr>
            </w:pPr>
            <w:r w:rsidRPr="00A1762F">
              <w:rPr>
                <w:sz w:val="21"/>
                <w:szCs w:val="21"/>
              </w:rPr>
              <w:t>Отчеты о финансовом состоянии (отчет о прибылях и убытках, предоставляются за года, соответствующие предоставленным актам выполненных работ). Годовые отчеты предоставляются с приложением документов, подтверждающих направление в налоговый орган или отметкой о приёме.</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7.</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sz w:val="21"/>
                <w:szCs w:val="21"/>
              </w:rPr>
            </w:pPr>
            <w:r w:rsidRPr="00A1762F">
              <w:rPr>
                <w:color w:val="000000" w:themeColor="text1"/>
                <w:sz w:val="21"/>
                <w:szCs w:val="21"/>
              </w:rPr>
              <w:t>Выписка из единого государственного реестра юридических лиц</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8.</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sz w:val="21"/>
                <w:szCs w:val="21"/>
              </w:rPr>
            </w:pPr>
            <w:r w:rsidRPr="00A1762F">
              <w:rPr>
                <w:color w:val="000000" w:themeColor="text1"/>
                <w:sz w:val="21"/>
                <w:szCs w:val="21"/>
              </w:rPr>
              <w:t>Учредительные документы - копия Устава (с изменениями и дополнениями)</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9.</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Выписка из Единого реестра субъектов малого и среднего предпринимательства (не позднее 10-ти дней с момента подачи закупочной документации);</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10.</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Свидетельство о постановке на учет в налоговом органе по месту нахождения/месту жительства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11.</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Свидетельство о государственной регистрации по месту нахождения/месту жительства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12.</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Доверенность на уполномоченное лицо, в случае подписания закупочной документации</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13.</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Свидетельство ИНН учредителей (при наличии)</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14.</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Приказ и протокол/решение о назначении руководителя</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15.</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Письмо ФНС о переходе на упрощенную систему налогообложения (при условии, что участник не является плательщиком НДС)</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16.</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 не ранее чем за шесть месяцев до дня размещения на официальном сайте извещения о проведении запроса предложений</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17.</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color w:val="000000" w:themeColor="text1"/>
                <w:sz w:val="21"/>
                <w:szCs w:val="21"/>
              </w:rPr>
              <w:t>Решение об одобрении или о совершении крупной сделки, либо письмо о том, что данная сделка для такого участника закупки не является крупной (Форма № 6.6)</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r w:rsidRPr="00A1762F">
              <w:rPr>
                <w:b/>
                <w:color w:val="000000" w:themeColor="text1"/>
                <w:sz w:val="21"/>
                <w:szCs w:val="21"/>
              </w:rPr>
              <w:t>18.</w:t>
            </w: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color w:val="000000" w:themeColor="text1"/>
                <w:sz w:val="21"/>
                <w:szCs w:val="21"/>
              </w:rPr>
            </w:pPr>
            <w:r w:rsidRPr="00A1762F">
              <w:rPr>
                <w:spacing w:val="-8"/>
                <w:sz w:val="21"/>
                <w:szCs w:val="21"/>
              </w:rPr>
              <w:t>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spacing w:val="-8"/>
                <w:sz w:val="21"/>
                <w:szCs w:val="21"/>
              </w:rPr>
            </w:pP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13" w:right="18"/>
              <w:jc w:val="center"/>
              <w:rPr>
                <w:b/>
                <w:color w:val="000000" w:themeColor="text1"/>
                <w:sz w:val="21"/>
                <w:szCs w:val="21"/>
              </w:rPr>
            </w:pPr>
          </w:p>
        </w:tc>
        <w:tc>
          <w:tcPr>
            <w:tcW w:w="7373"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jc w:val="both"/>
              <w:rPr>
                <w:spacing w:val="-8"/>
                <w:sz w:val="21"/>
                <w:szCs w:val="21"/>
              </w:rPr>
            </w:pPr>
            <w:r w:rsidRPr="00A1762F">
              <w:rPr>
                <w:color w:val="000000" w:themeColor="text1"/>
                <w:sz w:val="21"/>
                <w:szCs w:val="21"/>
              </w:rPr>
              <w:t>Всего количество листов (все листы закупочной документации прошиты и  пронумерованы):</w:t>
            </w:r>
          </w:p>
        </w:tc>
        <w:tc>
          <w:tcPr>
            <w:tcW w:w="1557" w:type="dxa"/>
            <w:tcBorders>
              <w:top w:val="single" w:sz="4" w:space="0" w:color="auto"/>
              <w:left w:val="single" w:sz="4" w:space="0" w:color="auto"/>
              <w:bottom w:val="single" w:sz="4" w:space="0" w:color="auto"/>
              <w:right w:val="single" w:sz="4" w:space="0" w:color="auto"/>
            </w:tcBorders>
            <w:vAlign w:val="center"/>
          </w:tcPr>
          <w:p w:rsidR="00DF1EAE" w:rsidRPr="00A1762F" w:rsidRDefault="00DF1EAE" w:rsidP="00DF1EAE">
            <w:pPr>
              <w:pStyle w:val="Normal2"/>
              <w:widowControl w:val="0"/>
              <w:ind w:left="142" w:right="33"/>
              <w:jc w:val="center"/>
              <w:rPr>
                <w:b/>
                <w:color w:val="000000" w:themeColor="text1"/>
                <w:sz w:val="21"/>
                <w:szCs w:val="21"/>
              </w:rPr>
            </w:pPr>
          </w:p>
        </w:tc>
      </w:tr>
      <w:tr w:rsidR="00DF1EAE" w:rsidRPr="00A1762F" w:rsidTr="00CD7363">
        <w:tc>
          <w:tcPr>
            <w:tcW w:w="562" w:type="dxa"/>
            <w:tcBorders>
              <w:top w:val="single" w:sz="4" w:space="0" w:color="auto"/>
              <w:left w:val="single" w:sz="4" w:space="0" w:color="auto"/>
              <w:bottom w:val="single" w:sz="4" w:space="0" w:color="auto"/>
              <w:right w:val="single" w:sz="4" w:space="0" w:color="auto"/>
            </w:tcBorders>
          </w:tcPr>
          <w:p w:rsidR="00DF1EAE" w:rsidRPr="00A1762F" w:rsidRDefault="00DF1EAE" w:rsidP="00DF1EAE">
            <w:pPr>
              <w:pStyle w:val="Normal2"/>
              <w:widowControl w:val="0"/>
              <w:ind w:left="142" w:right="850"/>
              <w:jc w:val="center"/>
              <w:rPr>
                <w:color w:val="000000" w:themeColor="text1"/>
                <w:sz w:val="21"/>
                <w:szCs w:val="21"/>
              </w:rPr>
            </w:pPr>
          </w:p>
        </w:tc>
        <w:tc>
          <w:tcPr>
            <w:tcW w:w="7373" w:type="dxa"/>
            <w:tcBorders>
              <w:top w:val="single" w:sz="4" w:space="0" w:color="auto"/>
              <w:left w:val="single" w:sz="4" w:space="0" w:color="auto"/>
              <w:bottom w:val="single" w:sz="4" w:space="0" w:color="auto"/>
              <w:right w:val="single" w:sz="4" w:space="0" w:color="auto"/>
            </w:tcBorders>
            <w:hideMark/>
          </w:tcPr>
          <w:p w:rsidR="00DF1EAE" w:rsidRPr="00A1762F" w:rsidRDefault="00DF1EAE" w:rsidP="00DF1EAE">
            <w:pPr>
              <w:pStyle w:val="Normal2"/>
              <w:widowControl w:val="0"/>
              <w:ind w:left="142" w:right="850"/>
              <w:rPr>
                <w:b/>
                <w:color w:val="000000" w:themeColor="text1"/>
                <w:sz w:val="21"/>
                <w:szCs w:val="21"/>
              </w:rPr>
            </w:pPr>
            <w:r w:rsidRPr="00A1762F">
              <w:rPr>
                <w:b/>
                <w:color w:val="000000" w:themeColor="text1"/>
                <w:sz w:val="21"/>
                <w:szCs w:val="21"/>
              </w:rPr>
              <w:t>ИТОГО</w:t>
            </w:r>
          </w:p>
        </w:tc>
        <w:tc>
          <w:tcPr>
            <w:tcW w:w="1557" w:type="dxa"/>
            <w:tcBorders>
              <w:top w:val="single" w:sz="4" w:space="0" w:color="auto"/>
              <w:left w:val="single" w:sz="4" w:space="0" w:color="auto"/>
              <w:bottom w:val="single" w:sz="4" w:space="0" w:color="auto"/>
              <w:right w:val="single" w:sz="4" w:space="0" w:color="auto"/>
            </w:tcBorders>
          </w:tcPr>
          <w:p w:rsidR="00DF1EAE" w:rsidRPr="00A1762F" w:rsidRDefault="00DF1EAE" w:rsidP="00DF1EAE">
            <w:pPr>
              <w:pStyle w:val="Normal2"/>
              <w:widowControl w:val="0"/>
              <w:ind w:left="142" w:right="850"/>
              <w:jc w:val="both"/>
              <w:rPr>
                <w:b/>
                <w:color w:val="000000" w:themeColor="text1"/>
                <w:sz w:val="21"/>
                <w:szCs w:val="21"/>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(подпись)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07"/>
      <w:bookmarkEnd w:id="108"/>
      <w:bookmarkEnd w:id="109"/>
      <w:bookmarkEnd w:id="110"/>
    </w:p>
    <w:bookmarkEnd w:id="100"/>
    <w:bookmarkEnd w:id="101"/>
    <w:bookmarkEnd w:id="102"/>
    <w:bookmarkEnd w:id="103"/>
    <w:bookmarkEnd w:id="104"/>
    <w:bookmarkEnd w:id="105"/>
    <w:bookmarkEnd w:id="106"/>
    <w:bookmarkEnd w:id="111"/>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815B65">
        <w:trPr>
          <w:trHeight w:val="155"/>
        </w:trPr>
        <w:tc>
          <w:tcPr>
            <w:tcW w:w="738" w:type="dxa"/>
          </w:tcPr>
          <w:p w:rsidR="00702B03" w:rsidRPr="00702B03" w:rsidRDefault="00702B03" w:rsidP="00815B65">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201"/>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C06EE0" w:rsidP="00815B65">
            <w:pPr>
              <w:pStyle w:val="ac"/>
              <w:spacing w:after="0" w:line="240" w:lineRule="auto"/>
              <w:ind w:left="57" w:right="397"/>
              <w:rPr>
                <w:rFonts w:ascii="Times New Roman" w:hAnsi="Times New Roman"/>
                <w:color w:val="000000" w:themeColor="text1"/>
              </w:rPr>
            </w:pPr>
            <w:r>
              <w:rPr>
                <w:rFonts w:ascii="Times New Roman" w:hAnsi="Times New Roman"/>
                <w:color w:val="000000" w:themeColor="text1"/>
              </w:rPr>
              <w:t xml:space="preserve">ИНН, </w:t>
            </w:r>
            <w:r w:rsidR="00702B03" w:rsidRPr="00702B03">
              <w:rPr>
                <w:rFonts w:ascii="Times New Roman" w:hAnsi="Times New Roman"/>
                <w:color w:val="000000" w:themeColor="text1"/>
              </w:rPr>
              <w:t>КПП, ОГРН</w:t>
            </w:r>
            <w:r>
              <w:rPr>
                <w:rFonts w:ascii="Times New Roman" w:hAnsi="Times New Roman"/>
                <w:color w:val="000000" w:themeColor="text1"/>
              </w:rPr>
              <w:t>, КПП</w:t>
            </w:r>
            <w:r w:rsidR="00702B03" w:rsidRPr="00702B03">
              <w:rPr>
                <w:rFonts w:ascii="Times New Roman" w:hAnsi="Times New Roman"/>
                <w:color w:val="000000" w:themeColor="text1"/>
              </w:rPr>
              <w:t xml:space="preserve">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86"/>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618"/>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bl>
    <w:p w:rsidR="00702B03" w:rsidRPr="00C075C1" w:rsidRDefault="00815B65" w:rsidP="00702B03">
      <w:pPr>
        <w:suppressAutoHyphens/>
        <w:ind w:right="850" w:firstLine="567"/>
        <w:rPr>
          <w:color w:val="000000" w:themeColor="text1"/>
        </w:rPr>
      </w:pPr>
      <w:r>
        <w:rPr>
          <w:color w:val="000000" w:themeColor="text1"/>
        </w:rPr>
        <w:br w:type="textWrapping" w:clear="all"/>
      </w:r>
      <w:r w:rsidR="00702B03"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(должность)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A520F0" w:rsidRDefault="00A520F0" w:rsidP="00702B03">
      <w:pPr>
        <w:tabs>
          <w:tab w:val="left" w:pos="708"/>
        </w:tabs>
        <w:ind w:right="850" w:firstLine="3700"/>
        <w:contextualSpacing/>
        <w:rPr>
          <w:i/>
          <w:color w:val="000000" w:themeColor="text1"/>
        </w:rPr>
      </w:pPr>
    </w:p>
    <w:p w:rsidR="00A520F0" w:rsidRDefault="00A520F0"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031DA9" w:rsidRDefault="00031DA9" w:rsidP="00702B03">
      <w:pPr>
        <w:tabs>
          <w:tab w:val="left" w:pos="708"/>
        </w:tabs>
        <w:ind w:right="850" w:firstLine="3700"/>
        <w:contextualSpacing/>
        <w:rPr>
          <w:i/>
          <w:color w:val="000000" w:themeColor="text1"/>
        </w:rPr>
      </w:pPr>
    </w:p>
    <w:p w:rsidR="00031DA9" w:rsidRDefault="00031DA9"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556BFB" w:rsidRDefault="00702B03" w:rsidP="00702B03">
      <w:pPr>
        <w:ind w:right="850"/>
        <w:rPr>
          <w:color w:val="FF0000"/>
        </w:rPr>
      </w:pPr>
    </w:p>
    <w:p w:rsidR="00C137E4" w:rsidRPr="00C075C1" w:rsidRDefault="006A6219" w:rsidP="00702B03">
      <w:pPr>
        <w:ind w:right="850"/>
        <w:rPr>
          <w:color w:val="000000" w:themeColor="text1"/>
        </w:rPr>
      </w:pPr>
      <w:r>
        <w:t>Поставка</w:t>
      </w:r>
      <w:r w:rsidRPr="006A6219">
        <w:t xml:space="preserve"> Товара и выполнение работ по монтажу системы контроля и управления доступом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5682"/>
      </w:tblGrid>
      <w:tr w:rsidR="00981A78" w:rsidRPr="00C075C1" w:rsidTr="00981A78">
        <w:trPr>
          <w:cantSplit/>
          <w:trHeight w:val="464"/>
        </w:trPr>
        <w:tc>
          <w:tcPr>
            <w:tcW w:w="704" w:type="dxa"/>
          </w:tcPr>
          <w:p w:rsidR="00981A78" w:rsidRDefault="00981A78" w:rsidP="00702B03">
            <w:pPr>
              <w:ind w:left="-340" w:right="-97" w:firstLine="142"/>
              <w:jc w:val="center"/>
              <w:rPr>
                <w:i/>
                <w:color w:val="000000" w:themeColor="text1"/>
              </w:rPr>
            </w:pPr>
            <w:r w:rsidRPr="00C075C1">
              <w:rPr>
                <w:i/>
                <w:color w:val="000000" w:themeColor="text1"/>
              </w:rPr>
              <w:t xml:space="preserve">№№ </w:t>
            </w:r>
          </w:p>
          <w:p w:rsidR="00981A78" w:rsidRPr="00C075C1" w:rsidRDefault="00981A78" w:rsidP="00317C47">
            <w:pPr>
              <w:ind w:left="-26" w:right="-97" w:hanging="229"/>
              <w:jc w:val="center"/>
              <w:rPr>
                <w:i/>
                <w:color w:val="000000" w:themeColor="text1"/>
              </w:rPr>
            </w:pPr>
            <w:r w:rsidRPr="00C075C1">
              <w:rPr>
                <w:i/>
                <w:color w:val="000000" w:themeColor="text1"/>
              </w:rPr>
              <w:t>п/п</w:t>
            </w:r>
          </w:p>
        </w:tc>
        <w:tc>
          <w:tcPr>
            <w:tcW w:w="2965" w:type="dxa"/>
          </w:tcPr>
          <w:p w:rsidR="00981A78" w:rsidRPr="00C075C1" w:rsidRDefault="00981A78"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5682" w:type="dxa"/>
          </w:tcPr>
          <w:p w:rsidR="00981A78" w:rsidRPr="00C075C1" w:rsidRDefault="00981A78" w:rsidP="00702B03">
            <w:pPr>
              <w:ind w:right="-108"/>
              <w:rPr>
                <w:i/>
                <w:color w:val="000000" w:themeColor="text1"/>
              </w:rPr>
            </w:pPr>
            <w:r w:rsidRPr="00C075C1">
              <w:rPr>
                <w:i/>
                <w:color w:val="000000" w:themeColor="text1"/>
              </w:rPr>
              <w:t>Заказчик</w:t>
            </w:r>
            <w:r>
              <w:rPr>
                <w:i/>
                <w:color w:val="000000" w:themeColor="text1"/>
              </w:rPr>
              <w:t>/генеральный подрядчик</w:t>
            </w:r>
            <w:r w:rsidRPr="00C075C1">
              <w:rPr>
                <w:i/>
                <w:color w:val="000000" w:themeColor="text1"/>
              </w:rPr>
              <w:t xml:space="preserve"> </w:t>
            </w:r>
          </w:p>
          <w:p w:rsidR="00981A78" w:rsidRPr="00C075C1" w:rsidRDefault="00981A78" w:rsidP="00702B03">
            <w:pPr>
              <w:ind w:right="-108"/>
              <w:rPr>
                <w:i/>
                <w:color w:val="000000" w:themeColor="text1"/>
              </w:rPr>
            </w:pPr>
            <w:r w:rsidRPr="00C075C1">
              <w:rPr>
                <w:i/>
                <w:color w:val="000000" w:themeColor="text1"/>
              </w:rPr>
              <w:t>(адрес, телефон, контактное лицо)</w:t>
            </w:r>
          </w:p>
        </w:tc>
      </w:tr>
      <w:tr w:rsidR="00981A78" w:rsidRPr="00C075C1" w:rsidTr="00981A78">
        <w:trPr>
          <w:trHeight w:val="67"/>
        </w:trPr>
        <w:tc>
          <w:tcPr>
            <w:tcW w:w="704" w:type="dxa"/>
          </w:tcPr>
          <w:p w:rsidR="00981A78" w:rsidRPr="00C075C1" w:rsidRDefault="00981A78" w:rsidP="00702B03">
            <w:pPr>
              <w:ind w:right="850"/>
              <w:jc w:val="center"/>
              <w:rPr>
                <w:color w:val="000000" w:themeColor="text1"/>
              </w:rPr>
            </w:pPr>
            <w:r w:rsidRPr="00C075C1">
              <w:rPr>
                <w:color w:val="000000" w:themeColor="text1"/>
              </w:rPr>
              <w:t>1</w:t>
            </w:r>
          </w:p>
        </w:tc>
        <w:tc>
          <w:tcPr>
            <w:tcW w:w="2965" w:type="dxa"/>
          </w:tcPr>
          <w:p w:rsidR="00981A78" w:rsidRPr="00C075C1" w:rsidRDefault="00981A78" w:rsidP="00702B03">
            <w:pPr>
              <w:ind w:right="850"/>
              <w:rPr>
                <w:color w:val="000000" w:themeColor="text1"/>
              </w:rPr>
            </w:pPr>
          </w:p>
        </w:tc>
        <w:tc>
          <w:tcPr>
            <w:tcW w:w="5682" w:type="dxa"/>
          </w:tcPr>
          <w:p w:rsidR="00981A78" w:rsidRPr="00C075C1" w:rsidRDefault="00981A78" w:rsidP="00702B03">
            <w:pPr>
              <w:ind w:right="850"/>
              <w:rPr>
                <w:color w:val="000000" w:themeColor="text1"/>
              </w:rPr>
            </w:pPr>
          </w:p>
        </w:tc>
      </w:tr>
      <w:tr w:rsidR="00981A78" w:rsidRPr="00C075C1" w:rsidTr="00981A78">
        <w:trPr>
          <w:trHeight w:val="67"/>
        </w:trPr>
        <w:tc>
          <w:tcPr>
            <w:tcW w:w="704" w:type="dxa"/>
          </w:tcPr>
          <w:p w:rsidR="00981A78" w:rsidRPr="00C075C1" w:rsidRDefault="00981A78" w:rsidP="00702B03">
            <w:pPr>
              <w:ind w:right="850"/>
              <w:jc w:val="center"/>
              <w:rPr>
                <w:color w:val="000000" w:themeColor="text1"/>
              </w:rPr>
            </w:pPr>
            <w:r w:rsidRPr="00C075C1">
              <w:rPr>
                <w:color w:val="000000" w:themeColor="text1"/>
              </w:rPr>
              <w:t>2</w:t>
            </w:r>
          </w:p>
        </w:tc>
        <w:tc>
          <w:tcPr>
            <w:tcW w:w="2965" w:type="dxa"/>
          </w:tcPr>
          <w:p w:rsidR="00981A78" w:rsidRPr="00C075C1" w:rsidRDefault="00981A78" w:rsidP="00702B03">
            <w:pPr>
              <w:ind w:right="850"/>
              <w:rPr>
                <w:color w:val="000000" w:themeColor="text1"/>
              </w:rPr>
            </w:pPr>
          </w:p>
        </w:tc>
        <w:tc>
          <w:tcPr>
            <w:tcW w:w="5682" w:type="dxa"/>
          </w:tcPr>
          <w:p w:rsidR="00981A78" w:rsidRPr="00C075C1" w:rsidRDefault="00981A78" w:rsidP="00702B03">
            <w:pPr>
              <w:ind w:right="850"/>
              <w:rPr>
                <w:color w:val="000000" w:themeColor="text1"/>
              </w:rPr>
            </w:pPr>
          </w:p>
        </w:tc>
      </w:tr>
    </w:tbl>
    <w:p w:rsidR="00702B03" w:rsidRPr="000578BA" w:rsidRDefault="00702B03" w:rsidP="00317C47">
      <w:pPr>
        <w:ind w:right="425" w:firstLine="567"/>
        <w:jc w:val="both"/>
        <w:rPr>
          <w:b/>
          <w:i/>
        </w:rPr>
      </w:pPr>
      <w:r w:rsidRPr="000578BA">
        <w:rPr>
          <w:i/>
        </w:rPr>
        <w:t>* В подтверждение указанных сведений прилагаются заверенные копии актов выполненных работ, а так же отчеты о финансовом состоянии (отчет о прибылях и убытках). Годовые отчеты предоставляются с приложением документов, подтверждающих направление в налоговый орган или отметкой о приёме.</w:t>
      </w:r>
      <w:r w:rsidRPr="000578BA">
        <w:rPr>
          <w:i/>
          <w:highlight w:val="yellow"/>
        </w:rPr>
        <w:t xml:space="preserve"> </w:t>
      </w:r>
    </w:p>
    <w:p w:rsidR="00702B03" w:rsidRPr="00C075C1" w:rsidRDefault="00702B03" w:rsidP="00317C47">
      <w:pPr>
        <w:ind w:right="283"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(должность)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A520F0" w:rsidRDefault="00A520F0"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317C47" w:rsidRDefault="00317C47" w:rsidP="00702B03">
      <w:pPr>
        <w:tabs>
          <w:tab w:val="left" w:pos="708"/>
        </w:tabs>
        <w:ind w:right="850" w:firstLine="3700"/>
        <w:contextualSpacing/>
        <w:jc w:val="right"/>
        <w:rPr>
          <w:b/>
          <w:color w:val="000000" w:themeColor="text1"/>
        </w:rPr>
      </w:pPr>
    </w:p>
    <w:p w:rsidR="00AB6628" w:rsidRDefault="00AB6628"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C06EE0" w:rsidRDefault="00C06EE0" w:rsidP="00702B03">
      <w:pPr>
        <w:tabs>
          <w:tab w:val="left" w:pos="708"/>
        </w:tabs>
        <w:ind w:right="850" w:firstLine="3700"/>
        <w:contextualSpacing/>
        <w:jc w:val="right"/>
        <w:rPr>
          <w:b/>
          <w:color w:val="000000" w:themeColor="text1"/>
        </w:rPr>
      </w:pPr>
    </w:p>
    <w:p w:rsidR="00981A78" w:rsidRDefault="00981A78"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lastRenderedPageBreak/>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C37D81" w:rsidRPr="001E60FD" w:rsidRDefault="00C37D81" w:rsidP="00C37D81">
      <w:pPr>
        <w:pStyle w:val="22"/>
        <w:keepNext w:val="0"/>
        <w:tabs>
          <w:tab w:val="clear" w:pos="1134"/>
        </w:tabs>
        <w:spacing w:before="0" w:after="0"/>
        <w:jc w:val="right"/>
        <w:rPr>
          <w:sz w:val="24"/>
          <w:szCs w:val="24"/>
          <w:lang w:val="ru-RU"/>
        </w:rPr>
      </w:pPr>
      <w:r>
        <w:rPr>
          <w:sz w:val="24"/>
          <w:szCs w:val="24"/>
          <w:lang w:val="ru-RU"/>
        </w:rPr>
        <w:t>П</w:t>
      </w:r>
      <w:r w:rsidRPr="001E60FD">
        <w:rPr>
          <w:sz w:val="24"/>
          <w:szCs w:val="24"/>
          <w:lang w:val="ru-RU"/>
        </w:rPr>
        <w:t>редседател</w:t>
      </w:r>
      <w:r>
        <w:rPr>
          <w:sz w:val="24"/>
          <w:szCs w:val="24"/>
          <w:lang w:val="ru-RU"/>
        </w:rPr>
        <w:t>ю</w:t>
      </w:r>
      <w:r w:rsidRPr="001E60FD">
        <w:rPr>
          <w:sz w:val="24"/>
          <w:szCs w:val="24"/>
          <w:lang w:val="ru-RU"/>
        </w:rPr>
        <w:t xml:space="preserve"> комиссии по размещению заказа</w:t>
      </w:r>
    </w:p>
    <w:p w:rsidR="00C37D81" w:rsidRPr="001E60FD" w:rsidRDefault="00C37D81" w:rsidP="00C37D81">
      <w:pPr>
        <w:pStyle w:val="22"/>
        <w:keepNext w:val="0"/>
        <w:tabs>
          <w:tab w:val="clear" w:pos="1134"/>
        </w:tabs>
        <w:spacing w:before="0" w:after="0"/>
        <w:jc w:val="right"/>
        <w:rPr>
          <w:sz w:val="24"/>
          <w:szCs w:val="24"/>
          <w:lang w:val="ru-RU"/>
        </w:rPr>
      </w:pPr>
      <w:r w:rsidRPr="001E60FD">
        <w:rPr>
          <w:sz w:val="24"/>
          <w:szCs w:val="24"/>
          <w:lang w:val="ru-RU"/>
        </w:rPr>
        <w:t>ОАО «Богдановичский комбикормовый завод»</w:t>
      </w:r>
    </w:p>
    <w:p w:rsidR="00C37D81" w:rsidRPr="001E60FD" w:rsidRDefault="00C37D81" w:rsidP="00C37D81">
      <w:pPr>
        <w:pStyle w:val="22"/>
        <w:keepNext w:val="0"/>
        <w:tabs>
          <w:tab w:val="clear" w:pos="1134"/>
        </w:tabs>
        <w:spacing w:before="0" w:after="0"/>
        <w:jc w:val="right"/>
        <w:rPr>
          <w:sz w:val="24"/>
          <w:szCs w:val="24"/>
          <w:lang w:val="ru-RU"/>
        </w:rPr>
      </w:pPr>
      <w:r>
        <w:rPr>
          <w:sz w:val="24"/>
          <w:szCs w:val="24"/>
          <w:lang w:val="ru-RU"/>
        </w:rPr>
        <w:t>Хамьянову О.В.</w:t>
      </w:r>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706" w:type="dxa"/>
        <w:tblInd w:w="70" w:type="dxa"/>
        <w:tblLayout w:type="fixed"/>
        <w:tblCellMar>
          <w:left w:w="70" w:type="dxa"/>
          <w:right w:w="70" w:type="dxa"/>
        </w:tblCellMar>
        <w:tblLook w:val="04A0" w:firstRow="1" w:lastRow="0" w:firstColumn="1" w:lastColumn="0" w:noHBand="0" w:noVBand="1"/>
      </w:tblPr>
      <w:tblGrid>
        <w:gridCol w:w="915"/>
        <w:gridCol w:w="3121"/>
        <w:gridCol w:w="5670"/>
      </w:tblGrid>
      <w:tr w:rsidR="00702B03" w:rsidRPr="00C075C1" w:rsidTr="00915366">
        <w:trPr>
          <w:cantSplit/>
          <w:trHeight w:val="480"/>
        </w:trPr>
        <w:tc>
          <w:tcPr>
            <w:tcW w:w="915" w:type="dxa"/>
            <w:tcBorders>
              <w:top w:val="single" w:sz="4" w:space="0" w:color="auto"/>
              <w:left w:val="single" w:sz="4" w:space="0" w:color="auto"/>
              <w:bottom w:val="single" w:sz="4" w:space="0" w:color="auto"/>
              <w:right w:val="single" w:sz="4" w:space="0" w:color="auto"/>
            </w:tcBorders>
            <w:hideMark/>
          </w:tcPr>
          <w:p w:rsidR="00702B03" w:rsidRPr="00C075C1" w:rsidRDefault="00981A78" w:rsidP="00981A78">
            <w:pPr>
              <w:pStyle w:val="ConsPlusCell"/>
              <w:tabs>
                <w:tab w:val="left" w:pos="-6"/>
              </w:tabs>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п/п</w:t>
            </w:r>
          </w:p>
        </w:tc>
        <w:tc>
          <w:tcPr>
            <w:tcW w:w="3121" w:type="dxa"/>
            <w:tcBorders>
              <w:top w:val="single" w:sz="6" w:space="0" w:color="auto"/>
              <w:left w:val="single" w:sz="4"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5670"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915366">
        <w:trPr>
          <w:cantSplit/>
          <w:trHeight w:val="120"/>
        </w:trPr>
        <w:tc>
          <w:tcPr>
            <w:tcW w:w="915" w:type="dxa"/>
            <w:tcBorders>
              <w:top w:val="single" w:sz="4"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915366">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915366">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факсу):___________________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лицо  </w:t>
      </w:r>
      <w:r w:rsidRPr="00C075C1">
        <w:rPr>
          <w:rFonts w:ascii="Times New Roman" w:hAnsi="Times New Roman" w:cs="Times New Roman"/>
          <w:color w:val="000000" w:themeColor="text1"/>
          <w:sz w:val="22"/>
          <w:szCs w:val="22"/>
        </w:rPr>
        <w:tab/>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606870">
          <w:headerReference w:type="default" r:id="rId21"/>
          <w:pgSz w:w="11907" w:h="16840" w:code="9"/>
          <w:pgMar w:top="794" w:right="1134"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00815B65">
        <w:rPr>
          <w:b/>
          <w:color w:val="000000" w:themeColor="text1"/>
        </w:rPr>
        <w:t>.6</w:t>
      </w:r>
      <w:r w:rsidRPr="00C075C1">
        <w:rPr>
          <w:b/>
          <w:color w:val="000000" w:themeColor="text1"/>
        </w:rPr>
        <w:t>.</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1E60FD" w:rsidRDefault="00C37D81" w:rsidP="00AE4FDE">
      <w:pPr>
        <w:pStyle w:val="22"/>
        <w:keepNext w:val="0"/>
        <w:tabs>
          <w:tab w:val="clear" w:pos="1134"/>
        </w:tabs>
        <w:spacing w:before="0" w:after="0"/>
        <w:jc w:val="right"/>
        <w:rPr>
          <w:sz w:val="24"/>
          <w:szCs w:val="24"/>
          <w:lang w:val="ru-RU"/>
        </w:rPr>
      </w:pPr>
      <w:r>
        <w:rPr>
          <w:sz w:val="24"/>
          <w:szCs w:val="24"/>
          <w:lang w:val="ru-RU"/>
        </w:rPr>
        <w:t>П</w:t>
      </w:r>
      <w:r w:rsidR="00AE4FDE" w:rsidRPr="001E60FD">
        <w:rPr>
          <w:sz w:val="24"/>
          <w:szCs w:val="24"/>
          <w:lang w:val="ru-RU"/>
        </w:rPr>
        <w:t>редседател</w:t>
      </w:r>
      <w:r>
        <w:rPr>
          <w:sz w:val="24"/>
          <w:szCs w:val="24"/>
          <w:lang w:val="ru-RU"/>
        </w:rPr>
        <w:t>ю</w:t>
      </w:r>
      <w:r w:rsidR="00AE4FDE" w:rsidRPr="001E60FD">
        <w:rPr>
          <w:sz w:val="24"/>
          <w:szCs w:val="24"/>
          <w:lang w:val="ru-RU"/>
        </w:rPr>
        <w:t xml:space="preserve"> комиссии по размещению заказа</w:t>
      </w:r>
    </w:p>
    <w:p w:rsidR="00AE4FDE" w:rsidRPr="001E60FD" w:rsidRDefault="00AE4FDE" w:rsidP="00AE4FDE">
      <w:pPr>
        <w:pStyle w:val="22"/>
        <w:keepNext w:val="0"/>
        <w:tabs>
          <w:tab w:val="clear" w:pos="1134"/>
        </w:tabs>
        <w:spacing w:before="0" w:after="0"/>
        <w:jc w:val="right"/>
        <w:rPr>
          <w:sz w:val="24"/>
          <w:szCs w:val="24"/>
          <w:lang w:val="ru-RU"/>
        </w:rPr>
      </w:pPr>
      <w:r w:rsidRPr="001E60FD">
        <w:rPr>
          <w:sz w:val="24"/>
          <w:szCs w:val="24"/>
          <w:lang w:val="ru-RU"/>
        </w:rPr>
        <w:t>ОАО «Богдановичский комбикормовый завод»</w:t>
      </w:r>
    </w:p>
    <w:p w:rsidR="00AE4FDE" w:rsidRPr="001E60FD" w:rsidRDefault="00C37D81" w:rsidP="00AE4FDE">
      <w:pPr>
        <w:pStyle w:val="22"/>
        <w:keepNext w:val="0"/>
        <w:tabs>
          <w:tab w:val="clear" w:pos="1134"/>
        </w:tabs>
        <w:spacing w:before="0" w:after="0"/>
        <w:jc w:val="right"/>
        <w:rPr>
          <w:sz w:val="24"/>
          <w:szCs w:val="24"/>
          <w:lang w:val="ru-RU"/>
        </w:rPr>
      </w:pPr>
      <w:r>
        <w:rPr>
          <w:sz w:val="24"/>
          <w:szCs w:val="24"/>
          <w:lang w:val="ru-RU"/>
        </w:rPr>
        <w:t>Хамьянову О.В.</w:t>
      </w:r>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000851BB">
        <w:rPr>
          <w:b w:val="0"/>
          <w:i/>
          <w:sz w:val="24"/>
          <w:szCs w:val="24"/>
          <w:lang w:val="ru-RU"/>
        </w:rPr>
        <w:t>Подпись)</w:t>
      </w:r>
      <w:r w:rsidR="000851BB">
        <w:rPr>
          <w:b w:val="0"/>
          <w:i/>
          <w:sz w:val="24"/>
          <w:szCs w:val="24"/>
          <w:lang w:val="ru-RU"/>
        </w:rPr>
        <w:tab/>
      </w:r>
      <w:r w:rsidRPr="00901881">
        <w:rPr>
          <w:b w:val="0"/>
          <w:i/>
          <w:sz w:val="24"/>
          <w:szCs w:val="24"/>
          <w:lang w:val="ru-RU"/>
        </w:rPr>
        <w:t>(расшифровка подписи)</w:t>
      </w:r>
    </w:p>
    <w:p w:rsidR="00A71774" w:rsidRPr="00A71774" w:rsidRDefault="00AE4FDE" w:rsidP="009F7EF3">
      <w:pPr>
        <w:pStyle w:val="22"/>
        <w:keepNext w:val="0"/>
        <w:tabs>
          <w:tab w:val="clear" w:pos="1134"/>
        </w:tabs>
        <w:spacing w:before="0" w:after="0"/>
        <w:ind w:left="2550" w:firstLine="282"/>
        <w:rPr>
          <w:sz w:val="18"/>
          <w:szCs w:val="18"/>
        </w:rPr>
      </w:pPr>
      <w:r w:rsidRPr="00901881">
        <w:rPr>
          <w:b w:val="0"/>
          <w:sz w:val="24"/>
          <w:szCs w:val="24"/>
          <w:lang w:val="ru-RU"/>
        </w:rPr>
        <w:t xml:space="preserve">      </w:t>
      </w:r>
      <w:r w:rsidR="009F7EF3">
        <w:rPr>
          <w:b w:val="0"/>
          <w:sz w:val="24"/>
          <w:szCs w:val="24"/>
          <w:lang w:val="ru-RU"/>
        </w:rPr>
        <w:t xml:space="preserve">                              </w:t>
      </w:r>
    </w:p>
    <w:sectPr w:rsidR="00A71774" w:rsidRPr="00A71774" w:rsidSect="009F7EF3">
      <w:headerReference w:type="default" r:id="rId22"/>
      <w:footerReference w:type="default" r:id="rId23"/>
      <w:headerReference w:type="first" r:id="rId24"/>
      <w:footerReference w:type="first" r:id="rId25"/>
      <w:pgSz w:w="11906" w:h="16838"/>
      <w:pgMar w:top="992"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7D4" w:rsidRDefault="005F67D4" w:rsidP="003328D6">
      <w:r>
        <w:separator/>
      </w:r>
    </w:p>
  </w:endnote>
  <w:endnote w:type="continuationSeparator" w:id="0">
    <w:p w:rsidR="005F67D4" w:rsidRDefault="005F67D4"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D4" w:rsidRDefault="005F67D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D4" w:rsidRDefault="005F67D4" w:rsidP="00271F43">
    <w:pPr>
      <w:pStyle w:val="aa"/>
      <w:framePr w:wrap="around" w:vAnchor="text" w:hAnchor="margin" w:xAlign="center" w:y="1"/>
      <w:rPr>
        <w:rStyle w:val="ad"/>
      </w:rPr>
    </w:pPr>
  </w:p>
  <w:p w:rsidR="005F67D4" w:rsidRDefault="005F67D4" w:rsidP="00271F43">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D4" w:rsidRPr="00540516" w:rsidRDefault="005F67D4" w:rsidP="005405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7D4" w:rsidRDefault="005F67D4" w:rsidP="003328D6">
      <w:r>
        <w:separator/>
      </w:r>
    </w:p>
  </w:footnote>
  <w:footnote w:type="continuationSeparator" w:id="0">
    <w:p w:rsidR="005F67D4" w:rsidRDefault="005F67D4"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D4" w:rsidRPr="00CC0047" w:rsidRDefault="005F67D4" w:rsidP="00CC00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D4" w:rsidRDefault="005F67D4" w:rsidP="00C137E4">
    <w:pPr>
      <w:jc w:val="right"/>
      <w:rPr>
        <w:sz w:val="24"/>
        <w:szCs w:val="24"/>
      </w:rPr>
    </w:pPr>
    <w:r>
      <w:rPr>
        <w:sz w:val="24"/>
        <w:szCs w:val="24"/>
      </w:rPr>
      <w:t>Приложение № 2 к договору №___от «___» __________2018 г.</w:t>
    </w:r>
  </w:p>
  <w:p w:rsidR="005F67D4" w:rsidRPr="00C137E4" w:rsidRDefault="005F67D4" w:rsidP="00C137E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D4" w:rsidRPr="00886BF0" w:rsidRDefault="005F67D4" w:rsidP="00886BF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D4" w:rsidRDefault="005F67D4" w:rsidP="00E26FB2">
    <w:pPr>
      <w:pStyle w:val="4"/>
      <w:tabs>
        <w:tab w:val="left" w:pos="6460"/>
      </w:tabs>
      <w:jc w:val="left"/>
    </w:pPr>
    <w:r>
      <w:rPr>
        <w:b w:val="0"/>
        <w:sz w:val="19"/>
      </w:rPr>
      <w:t xml:space="preserve">                                                                                                                                                                                                                                                                   </w:t>
    </w:r>
  </w:p>
  <w:p w:rsidR="005F67D4" w:rsidRPr="003328D6" w:rsidRDefault="005F67D4" w:rsidP="003328D6">
    <w:pPr>
      <w:pStyle w:val="a8"/>
      <w:jc w:val="right"/>
      <w:rPr>
        <w: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D4" w:rsidRDefault="005F67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95B"/>
    <w:multiLevelType w:val="hybridMultilevel"/>
    <w:tmpl w:val="367E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31C8C"/>
    <w:multiLevelType w:val="hybridMultilevel"/>
    <w:tmpl w:val="372ACB4A"/>
    <w:lvl w:ilvl="0" w:tplc="66540F4C">
      <w:start w:val="1"/>
      <w:numFmt w:val="bullet"/>
      <w:lvlText w:val="-"/>
      <w:lvlJc w:val="left"/>
      <w:pPr>
        <w:tabs>
          <w:tab w:val="num" w:pos="1635"/>
        </w:tabs>
        <w:ind w:left="708" w:firstLine="567"/>
      </w:pPr>
      <w:rPr>
        <w:rFonts w:ascii="Times New Roman" w:hAnsi="Times New Roman" w:cs="Times New Roman" w:hint="default"/>
        <w:sz w:val="2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7F72C5"/>
    <w:multiLevelType w:val="hybridMultilevel"/>
    <w:tmpl w:val="8D10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731FD"/>
    <w:multiLevelType w:val="hybridMultilevel"/>
    <w:tmpl w:val="0226DEA4"/>
    <w:lvl w:ilvl="0" w:tplc="F7564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E20EB3"/>
    <w:multiLevelType w:val="hybridMultilevel"/>
    <w:tmpl w:val="3216DDC6"/>
    <w:lvl w:ilvl="0" w:tplc="F756414C">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15:restartNumberingAfterBreak="0">
    <w:nsid w:val="27D95DBC"/>
    <w:multiLevelType w:val="hybridMultilevel"/>
    <w:tmpl w:val="7A1E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7DE5F9E"/>
    <w:multiLevelType w:val="hybridMultilevel"/>
    <w:tmpl w:val="B22270BE"/>
    <w:lvl w:ilvl="0" w:tplc="7B62D58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CCA2E07"/>
    <w:multiLevelType w:val="hybridMultilevel"/>
    <w:tmpl w:val="C8283408"/>
    <w:lvl w:ilvl="0" w:tplc="80885098">
      <w:start w:val="1"/>
      <w:numFmt w:val="decimal"/>
      <w:lvlText w:val="5.%1"/>
      <w:lvlJc w:val="left"/>
      <w:pPr>
        <w:ind w:left="4680" w:hanging="360"/>
      </w:pPr>
      <w:rPr>
        <w:rFonts w:hint="default"/>
        <w:b w:val="0"/>
      </w:rPr>
    </w:lvl>
    <w:lvl w:ilvl="1" w:tplc="04190019">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0" w15:restartNumberingAfterBreak="0">
    <w:nsid w:val="4F3F770A"/>
    <w:multiLevelType w:val="multilevel"/>
    <w:tmpl w:val="5A284B44"/>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color w:val="auto"/>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1" w15:restartNumberingAfterBreak="0">
    <w:nsid w:val="592817A7"/>
    <w:multiLevelType w:val="hybridMultilevel"/>
    <w:tmpl w:val="42122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F23561"/>
    <w:multiLevelType w:val="hybridMultilevel"/>
    <w:tmpl w:val="B016A91C"/>
    <w:lvl w:ilvl="0" w:tplc="19F6495A">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5" w15:restartNumberingAfterBreak="0">
    <w:nsid w:val="76DA6003"/>
    <w:multiLevelType w:val="hybridMultilevel"/>
    <w:tmpl w:val="AD7612D6"/>
    <w:lvl w:ilvl="0" w:tplc="F64EB2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1841A4"/>
    <w:multiLevelType w:val="hybridMultilevel"/>
    <w:tmpl w:val="577C9670"/>
    <w:lvl w:ilvl="0" w:tplc="7E645D64">
      <w:start w:val="1"/>
      <w:numFmt w:val="decimal"/>
      <w:lvlText w:val="%1."/>
      <w:lvlJc w:val="left"/>
      <w:pPr>
        <w:ind w:left="360"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4"/>
  </w:num>
  <w:num w:numId="2">
    <w:abstractNumId w:val="13"/>
  </w:num>
  <w:num w:numId="3">
    <w:abstractNumId w:val="12"/>
  </w:num>
  <w:num w:numId="4">
    <w:abstractNumId w:val="2"/>
  </w:num>
  <w:num w:numId="5">
    <w:abstractNumId w:val="7"/>
  </w:num>
  <w:num w:numId="6">
    <w:abstractNumId w:val="11"/>
  </w:num>
  <w:num w:numId="7">
    <w:abstractNumId w:val="3"/>
  </w:num>
  <w:num w:numId="8">
    <w:abstractNumId w:val="0"/>
  </w:num>
  <w:num w:numId="9">
    <w:abstractNumId w:val="6"/>
  </w:num>
  <w:num w:numId="10">
    <w:abstractNumId w:val="16"/>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8"/>
  </w:num>
  <w:num w:numId="16">
    <w:abstractNumId w:val="9"/>
  </w:num>
  <w:num w:numId="17">
    <w:abstractNumId w:val="5"/>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90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1DC1"/>
    <w:rsid w:val="00003EB2"/>
    <w:rsid w:val="00013A47"/>
    <w:rsid w:val="00015038"/>
    <w:rsid w:val="000240B3"/>
    <w:rsid w:val="00031DA9"/>
    <w:rsid w:val="00032121"/>
    <w:rsid w:val="0003232A"/>
    <w:rsid w:val="00033A5F"/>
    <w:rsid w:val="00034F0F"/>
    <w:rsid w:val="00035749"/>
    <w:rsid w:val="00037860"/>
    <w:rsid w:val="0004493E"/>
    <w:rsid w:val="000578BA"/>
    <w:rsid w:val="000606FA"/>
    <w:rsid w:val="00061561"/>
    <w:rsid w:val="0006187B"/>
    <w:rsid w:val="00064AB3"/>
    <w:rsid w:val="00070C26"/>
    <w:rsid w:val="000713C5"/>
    <w:rsid w:val="0007707B"/>
    <w:rsid w:val="00077799"/>
    <w:rsid w:val="000827FD"/>
    <w:rsid w:val="000851BB"/>
    <w:rsid w:val="00087BCC"/>
    <w:rsid w:val="0009244F"/>
    <w:rsid w:val="000A270A"/>
    <w:rsid w:val="000A4EC0"/>
    <w:rsid w:val="000A6356"/>
    <w:rsid w:val="000B40CC"/>
    <w:rsid w:val="000B51F1"/>
    <w:rsid w:val="000B7331"/>
    <w:rsid w:val="000D2C32"/>
    <w:rsid w:val="000E13B9"/>
    <w:rsid w:val="000F33B3"/>
    <w:rsid w:val="000F4F96"/>
    <w:rsid w:val="000F75F5"/>
    <w:rsid w:val="001011D6"/>
    <w:rsid w:val="00104A2C"/>
    <w:rsid w:val="001067BB"/>
    <w:rsid w:val="00113914"/>
    <w:rsid w:val="0011553A"/>
    <w:rsid w:val="00116404"/>
    <w:rsid w:val="00123DB7"/>
    <w:rsid w:val="00125ECF"/>
    <w:rsid w:val="001274B6"/>
    <w:rsid w:val="001313FA"/>
    <w:rsid w:val="00131635"/>
    <w:rsid w:val="001351E6"/>
    <w:rsid w:val="00140E3C"/>
    <w:rsid w:val="00144384"/>
    <w:rsid w:val="0015222E"/>
    <w:rsid w:val="0015359E"/>
    <w:rsid w:val="001539EF"/>
    <w:rsid w:val="00153F1D"/>
    <w:rsid w:val="0016253B"/>
    <w:rsid w:val="001645FC"/>
    <w:rsid w:val="001675EC"/>
    <w:rsid w:val="001708A9"/>
    <w:rsid w:val="00175316"/>
    <w:rsid w:val="001757C1"/>
    <w:rsid w:val="00175C9B"/>
    <w:rsid w:val="001A3862"/>
    <w:rsid w:val="001A3B17"/>
    <w:rsid w:val="001A420E"/>
    <w:rsid w:val="001A5321"/>
    <w:rsid w:val="001A53FB"/>
    <w:rsid w:val="001A580D"/>
    <w:rsid w:val="001A66EB"/>
    <w:rsid w:val="001B287B"/>
    <w:rsid w:val="001C05E6"/>
    <w:rsid w:val="001C60BF"/>
    <w:rsid w:val="001C7C21"/>
    <w:rsid w:val="001D2C40"/>
    <w:rsid w:val="001E19BA"/>
    <w:rsid w:val="001E22CB"/>
    <w:rsid w:val="001E60FD"/>
    <w:rsid w:val="001E6C57"/>
    <w:rsid w:val="001E70B6"/>
    <w:rsid w:val="001F444C"/>
    <w:rsid w:val="002006FE"/>
    <w:rsid w:val="0020162D"/>
    <w:rsid w:val="00205AD0"/>
    <w:rsid w:val="00206FDB"/>
    <w:rsid w:val="002175AF"/>
    <w:rsid w:val="00231A7A"/>
    <w:rsid w:val="00235969"/>
    <w:rsid w:val="00250093"/>
    <w:rsid w:val="002505D1"/>
    <w:rsid w:val="00254104"/>
    <w:rsid w:val="00256A37"/>
    <w:rsid w:val="00267464"/>
    <w:rsid w:val="00271F43"/>
    <w:rsid w:val="0027250E"/>
    <w:rsid w:val="0027466A"/>
    <w:rsid w:val="00281984"/>
    <w:rsid w:val="00283975"/>
    <w:rsid w:val="00283F3E"/>
    <w:rsid w:val="002862FB"/>
    <w:rsid w:val="00287CBB"/>
    <w:rsid w:val="002925A1"/>
    <w:rsid w:val="00293A0C"/>
    <w:rsid w:val="002A0938"/>
    <w:rsid w:val="002A0C97"/>
    <w:rsid w:val="002A6DBC"/>
    <w:rsid w:val="002B2A07"/>
    <w:rsid w:val="002D122C"/>
    <w:rsid w:val="002D31DB"/>
    <w:rsid w:val="002D469A"/>
    <w:rsid w:val="002D6725"/>
    <w:rsid w:val="002E096C"/>
    <w:rsid w:val="002E1A70"/>
    <w:rsid w:val="002E6183"/>
    <w:rsid w:val="002E6228"/>
    <w:rsid w:val="002E6679"/>
    <w:rsid w:val="002F0634"/>
    <w:rsid w:val="002F1DF1"/>
    <w:rsid w:val="002F2A0D"/>
    <w:rsid w:val="002F3ED9"/>
    <w:rsid w:val="0030293B"/>
    <w:rsid w:val="003047CB"/>
    <w:rsid w:val="00312F35"/>
    <w:rsid w:val="00315569"/>
    <w:rsid w:val="003168E8"/>
    <w:rsid w:val="00317C47"/>
    <w:rsid w:val="00320ADF"/>
    <w:rsid w:val="00321F03"/>
    <w:rsid w:val="003228CD"/>
    <w:rsid w:val="00322A14"/>
    <w:rsid w:val="00326E12"/>
    <w:rsid w:val="003328D6"/>
    <w:rsid w:val="00333660"/>
    <w:rsid w:val="00333EEB"/>
    <w:rsid w:val="003379A3"/>
    <w:rsid w:val="003409A5"/>
    <w:rsid w:val="003460AC"/>
    <w:rsid w:val="003505A8"/>
    <w:rsid w:val="00355D60"/>
    <w:rsid w:val="00356483"/>
    <w:rsid w:val="00364489"/>
    <w:rsid w:val="00366888"/>
    <w:rsid w:val="003700B0"/>
    <w:rsid w:val="003701E3"/>
    <w:rsid w:val="00371DE1"/>
    <w:rsid w:val="0037313C"/>
    <w:rsid w:val="003736CD"/>
    <w:rsid w:val="003931CE"/>
    <w:rsid w:val="003936AA"/>
    <w:rsid w:val="0039732D"/>
    <w:rsid w:val="003A2485"/>
    <w:rsid w:val="003A2534"/>
    <w:rsid w:val="003A263A"/>
    <w:rsid w:val="003A4BD4"/>
    <w:rsid w:val="003B2EA9"/>
    <w:rsid w:val="003B3F0C"/>
    <w:rsid w:val="003B60EB"/>
    <w:rsid w:val="003B62B4"/>
    <w:rsid w:val="003B725B"/>
    <w:rsid w:val="003C1D5A"/>
    <w:rsid w:val="003D3769"/>
    <w:rsid w:val="003D6F70"/>
    <w:rsid w:val="003E5D3B"/>
    <w:rsid w:val="003F05B3"/>
    <w:rsid w:val="003F49F4"/>
    <w:rsid w:val="003F4A19"/>
    <w:rsid w:val="003F4C8E"/>
    <w:rsid w:val="003F5844"/>
    <w:rsid w:val="003F67BF"/>
    <w:rsid w:val="0040133D"/>
    <w:rsid w:val="00402C52"/>
    <w:rsid w:val="00412B87"/>
    <w:rsid w:val="00425F3E"/>
    <w:rsid w:val="004337A8"/>
    <w:rsid w:val="00437BB2"/>
    <w:rsid w:val="00441E3C"/>
    <w:rsid w:val="00443944"/>
    <w:rsid w:val="00447882"/>
    <w:rsid w:val="00447C48"/>
    <w:rsid w:val="00451202"/>
    <w:rsid w:val="00456C6C"/>
    <w:rsid w:val="00461D4C"/>
    <w:rsid w:val="00463300"/>
    <w:rsid w:val="0046341E"/>
    <w:rsid w:val="00470341"/>
    <w:rsid w:val="004709F8"/>
    <w:rsid w:val="00473A4C"/>
    <w:rsid w:val="00481A4D"/>
    <w:rsid w:val="00487B79"/>
    <w:rsid w:val="0049316C"/>
    <w:rsid w:val="004962FA"/>
    <w:rsid w:val="00497038"/>
    <w:rsid w:val="00497A33"/>
    <w:rsid w:val="004A4DB1"/>
    <w:rsid w:val="004B15ED"/>
    <w:rsid w:val="004B2F45"/>
    <w:rsid w:val="004C06AE"/>
    <w:rsid w:val="004C09BE"/>
    <w:rsid w:val="004D12F6"/>
    <w:rsid w:val="004D2839"/>
    <w:rsid w:val="004D2A40"/>
    <w:rsid w:val="004D31D1"/>
    <w:rsid w:val="004F1D37"/>
    <w:rsid w:val="004F26FE"/>
    <w:rsid w:val="00502E34"/>
    <w:rsid w:val="00503596"/>
    <w:rsid w:val="00504558"/>
    <w:rsid w:val="005077A2"/>
    <w:rsid w:val="00510444"/>
    <w:rsid w:val="00514543"/>
    <w:rsid w:val="00523241"/>
    <w:rsid w:val="00523D0A"/>
    <w:rsid w:val="00525CEC"/>
    <w:rsid w:val="00525E41"/>
    <w:rsid w:val="00537DFB"/>
    <w:rsid w:val="00540516"/>
    <w:rsid w:val="00543AB9"/>
    <w:rsid w:val="00547A45"/>
    <w:rsid w:val="00556BFB"/>
    <w:rsid w:val="00557735"/>
    <w:rsid w:val="00560F50"/>
    <w:rsid w:val="00563BE9"/>
    <w:rsid w:val="005705C0"/>
    <w:rsid w:val="005752B3"/>
    <w:rsid w:val="00576AD8"/>
    <w:rsid w:val="00581B89"/>
    <w:rsid w:val="005823EA"/>
    <w:rsid w:val="00582EB9"/>
    <w:rsid w:val="00596FF6"/>
    <w:rsid w:val="005A12F0"/>
    <w:rsid w:val="005A20C6"/>
    <w:rsid w:val="005A317C"/>
    <w:rsid w:val="005A48D9"/>
    <w:rsid w:val="005B2074"/>
    <w:rsid w:val="005B4153"/>
    <w:rsid w:val="005C2458"/>
    <w:rsid w:val="005C5BDF"/>
    <w:rsid w:val="005C6E1F"/>
    <w:rsid w:val="005C7CB2"/>
    <w:rsid w:val="005D0F7B"/>
    <w:rsid w:val="005D1697"/>
    <w:rsid w:val="005D4C3A"/>
    <w:rsid w:val="005E5328"/>
    <w:rsid w:val="005F041E"/>
    <w:rsid w:val="005F0885"/>
    <w:rsid w:val="005F0F52"/>
    <w:rsid w:val="005F1368"/>
    <w:rsid w:val="005F5538"/>
    <w:rsid w:val="005F67D4"/>
    <w:rsid w:val="005F6EA4"/>
    <w:rsid w:val="006027CA"/>
    <w:rsid w:val="006029FE"/>
    <w:rsid w:val="00604080"/>
    <w:rsid w:val="006042CB"/>
    <w:rsid w:val="006048E8"/>
    <w:rsid w:val="00604FAD"/>
    <w:rsid w:val="0060503B"/>
    <w:rsid w:val="00606870"/>
    <w:rsid w:val="006126BF"/>
    <w:rsid w:val="00613728"/>
    <w:rsid w:val="006309D2"/>
    <w:rsid w:val="00634DE3"/>
    <w:rsid w:val="0063543A"/>
    <w:rsid w:val="006435F7"/>
    <w:rsid w:val="0065694E"/>
    <w:rsid w:val="00662C8B"/>
    <w:rsid w:val="0066746F"/>
    <w:rsid w:val="006701EE"/>
    <w:rsid w:val="00670F28"/>
    <w:rsid w:val="00672FF4"/>
    <w:rsid w:val="00675583"/>
    <w:rsid w:val="00675CC8"/>
    <w:rsid w:val="00676899"/>
    <w:rsid w:val="00684A72"/>
    <w:rsid w:val="00685064"/>
    <w:rsid w:val="006878C5"/>
    <w:rsid w:val="00693384"/>
    <w:rsid w:val="00697815"/>
    <w:rsid w:val="006A252E"/>
    <w:rsid w:val="006A6219"/>
    <w:rsid w:val="006A6CB7"/>
    <w:rsid w:val="006B2788"/>
    <w:rsid w:val="006B294D"/>
    <w:rsid w:val="006B31BE"/>
    <w:rsid w:val="006B6A79"/>
    <w:rsid w:val="006D0FB5"/>
    <w:rsid w:val="006D3FBC"/>
    <w:rsid w:val="006D5C23"/>
    <w:rsid w:val="006F5BCF"/>
    <w:rsid w:val="00702B03"/>
    <w:rsid w:val="007067E8"/>
    <w:rsid w:val="00710318"/>
    <w:rsid w:val="007173E6"/>
    <w:rsid w:val="00732552"/>
    <w:rsid w:val="0073350B"/>
    <w:rsid w:val="00745D46"/>
    <w:rsid w:val="007460ED"/>
    <w:rsid w:val="007523CE"/>
    <w:rsid w:val="00760D6C"/>
    <w:rsid w:val="007610D2"/>
    <w:rsid w:val="0076114F"/>
    <w:rsid w:val="00763004"/>
    <w:rsid w:val="007668A7"/>
    <w:rsid w:val="0077329D"/>
    <w:rsid w:val="00791900"/>
    <w:rsid w:val="00791D88"/>
    <w:rsid w:val="007925F3"/>
    <w:rsid w:val="0079564D"/>
    <w:rsid w:val="007A2D3A"/>
    <w:rsid w:val="007A32E8"/>
    <w:rsid w:val="007A5CFE"/>
    <w:rsid w:val="007B23CF"/>
    <w:rsid w:val="007B26C5"/>
    <w:rsid w:val="007B5B49"/>
    <w:rsid w:val="007B7F28"/>
    <w:rsid w:val="007C3F0F"/>
    <w:rsid w:val="007D3009"/>
    <w:rsid w:val="007D7B26"/>
    <w:rsid w:val="007E2391"/>
    <w:rsid w:val="007E239D"/>
    <w:rsid w:val="007E5062"/>
    <w:rsid w:val="007E5C91"/>
    <w:rsid w:val="007E609A"/>
    <w:rsid w:val="007E7EBA"/>
    <w:rsid w:val="007E7EE1"/>
    <w:rsid w:val="007F279F"/>
    <w:rsid w:val="007F452E"/>
    <w:rsid w:val="007F68BB"/>
    <w:rsid w:val="007F7154"/>
    <w:rsid w:val="00800BA8"/>
    <w:rsid w:val="00805EDB"/>
    <w:rsid w:val="00815B65"/>
    <w:rsid w:val="00817153"/>
    <w:rsid w:val="008418D9"/>
    <w:rsid w:val="00842847"/>
    <w:rsid w:val="00846F2D"/>
    <w:rsid w:val="00847628"/>
    <w:rsid w:val="00850301"/>
    <w:rsid w:val="008517ED"/>
    <w:rsid w:val="008547EE"/>
    <w:rsid w:val="008547F4"/>
    <w:rsid w:val="00863ED5"/>
    <w:rsid w:val="00864694"/>
    <w:rsid w:val="00867F21"/>
    <w:rsid w:val="00871916"/>
    <w:rsid w:val="00871BF6"/>
    <w:rsid w:val="00876E6C"/>
    <w:rsid w:val="00881A1C"/>
    <w:rsid w:val="00883795"/>
    <w:rsid w:val="00886BF0"/>
    <w:rsid w:val="00890160"/>
    <w:rsid w:val="00890B1C"/>
    <w:rsid w:val="00894B24"/>
    <w:rsid w:val="00895C32"/>
    <w:rsid w:val="008A38B4"/>
    <w:rsid w:val="008B1838"/>
    <w:rsid w:val="008B39A9"/>
    <w:rsid w:val="008B4B14"/>
    <w:rsid w:val="008B5A83"/>
    <w:rsid w:val="008B646E"/>
    <w:rsid w:val="008B6993"/>
    <w:rsid w:val="008C54D2"/>
    <w:rsid w:val="008D1E0D"/>
    <w:rsid w:val="008F7F4D"/>
    <w:rsid w:val="009018F4"/>
    <w:rsid w:val="009129FF"/>
    <w:rsid w:val="009147D9"/>
    <w:rsid w:val="00915285"/>
    <w:rsid w:val="00915366"/>
    <w:rsid w:val="00915D51"/>
    <w:rsid w:val="00917F7F"/>
    <w:rsid w:val="00921698"/>
    <w:rsid w:val="00922042"/>
    <w:rsid w:val="00922930"/>
    <w:rsid w:val="009471F1"/>
    <w:rsid w:val="00963558"/>
    <w:rsid w:val="009721AA"/>
    <w:rsid w:val="00980AB0"/>
    <w:rsid w:val="00981A78"/>
    <w:rsid w:val="00987DBA"/>
    <w:rsid w:val="00990311"/>
    <w:rsid w:val="00991E24"/>
    <w:rsid w:val="00992992"/>
    <w:rsid w:val="00993A6F"/>
    <w:rsid w:val="00996FBF"/>
    <w:rsid w:val="009A7558"/>
    <w:rsid w:val="009B47A4"/>
    <w:rsid w:val="009D33E3"/>
    <w:rsid w:val="009D428F"/>
    <w:rsid w:val="009D4563"/>
    <w:rsid w:val="009E5CAF"/>
    <w:rsid w:val="009F1532"/>
    <w:rsid w:val="009F26DA"/>
    <w:rsid w:val="009F2B06"/>
    <w:rsid w:val="009F749E"/>
    <w:rsid w:val="009F7EF3"/>
    <w:rsid w:val="00A028EC"/>
    <w:rsid w:val="00A068DE"/>
    <w:rsid w:val="00A10111"/>
    <w:rsid w:val="00A11BFE"/>
    <w:rsid w:val="00A120A2"/>
    <w:rsid w:val="00A165E4"/>
    <w:rsid w:val="00A1762F"/>
    <w:rsid w:val="00A227D0"/>
    <w:rsid w:val="00A238BC"/>
    <w:rsid w:val="00A2564A"/>
    <w:rsid w:val="00A26603"/>
    <w:rsid w:val="00A305DE"/>
    <w:rsid w:val="00A33EDC"/>
    <w:rsid w:val="00A3546E"/>
    <w:rsid w:val="00A447A8"/>
    <w:rsid w:val="00A45B03"/>
    <w:rsid w:val="00A46D12"/>
    <w:rsid w:val="00A520F0"/>
    <w:rsid w:val="00A5349E"/>
    <w:rsid w:val="00A53C30"/>
    <w:rsid w:val="00A547FA"/>
    <w:rsid w:val="00A556C3"/>
    <w:rsid w:val="00A55D76"/>
    <w:rsid w:val="00A62A08"/>
    <w:rsid w:val="00A63078"/>
    <w:rsid w:val="00A65AA2"/>
    <w:rsid w:val="00A668C9"/>
    <w:rsid w:val="00A71774"/>
    <w:rsid w:val="00A83ADE"/>
    <w:rsid w:val="00A85181"/>
    <w:rsid w:val="00A869BC"/>
    <w:rsid w:val="00A9207A"/>
    <w:rsid w:val="00AB0787"/>
    <w:rsid w:val="00AB15F8"/>
    <w:rsid w:val="00AB6628"/>
    <w:rsid w:val="00AC0BE3"/>
    <w:rsid w:val="00AC476D"/>
    <w:rsid w:val="00AC775B"/>
    <w:rsid w:val="00AD0C6F"/>
    <w:rsid w:val="00AD278A"/>
    <w:rsid w:val="00AE195E"/>
    <w:rsid w:val="00AE4FDE"/>
    <w:rsid w:val="00AF3966"/>
    <w:rsid w:val="00AF60BD"/>
    <w:rsid w:val="00AF7121"/>
    <w:rsid w:val="00B00345"/>
    <w:rsid w:val="00B0193E"/>
    <w:rsid w:val="00B05479"/>
    <w:rsid w:val="00B05992"/>
    <w:rsid w:val="00B06A18"/>
    <w:rsid w:val="00B10C91"/>
    <w:rsid w:val="00B1113A"/>
    <w:rsid w:val="00B11798"/>
    <w:rsid w:val="00B1259F"/>
    <w:rsid w:val="00B209B2"/>
    <w:rsid w:val="00B279EC"/>
    <w:rsid w:val="00B3006B"/>
    <w:rsid w:val="00B36B1C"/>
    <w:rsid w:val="00B4001B"/>
    <w:rsid w:val="00B40EBD"/>
    <w:rsid w:val="00B50016"/>
    <w:rsid w:val="00B50DB7"/>
    <w:rsid w:val="00B51CF2"/>
    <w:rsid w:val="00B6676C"/>
    <w:rsid w:val="00B66F2B"/>
    <w:rsid w:val="00B67C19"/>
    <w:rsid w:val="00B73831"/>
    <w:rsid w:val="00B7728B"/>
    <w:rsid w:val="00B77912"/>
    <w:rsid w:val="00B77F80"/>
    <w:rsid w:val="00B86075"/>
    <w:rsid w:val="00B87EC5"/>
    <w:rsid w:val="00B95A8B"/>
    <w:rsid w:val="00BA024E"/>
    <w:rsid w:val="00BA3715"/>
    <w:rsid w:val="00BA5B67"/>
    <w:rsid w:val="00BA67B6"/>
    <w:rsid w:val="00BA7F6B"/>
    <w:rsid w:val="00BB0658"/>
    <w:rsid w:val="00BB5EF0"/>
    <w:rsid w:val="00BB7513"/>
    <w:rsid w:val="00BC1162"/>
    <w:rsid w:val="00BC49FB"/>
    <w:rsid w:val="00BC70AF"/>
    <w:rsid w:val="00BD16A4"/>
    <w:rsid w:val="00BD1B4D"/>
    <w:rsid w:val="00BD3995"/>
    <w:rsid w:val="00BD6355"/>
    <w:rsid w:val="00BD780F"/>
    <w:rsid w:val="00BE033E"/>
    <w:rsid w:val="00BF621D"/>
    <w:rsid w:val="00BF62C8"/>
    <w:rsid w:val="00BF7479"/>
    <w:rsid w:val="00BF7E40"/>
    <w:rsid w:val="00C06EE0"/>
    <w:rsid w:val="00C137E4"/>
    <w:rsid w:val="00C14EB6"/>
    <w:rsid w:val="00C20801"/>
    <w:rsid w:val="00C20D5C"/>
    <w:rsid w:val="00C2191E"/>
    <w:rsid w:val="00C2293F"/>
    <w:rsid w:val="00C3545E"/>
    <w:rsid w:val="00C37D81"/>
    <w:rsid w:val="00C43A6B"/>
    <w:rsid w:val="00C552BF"/>
    <w:rsid w:val="00C57FB2"/>
    <w:rsid w:val="00C6072D"/>
    <w:rsid w:val="00C6343D"/>
    <w:rsid w:val="00C71051"/>
    <w:rsid w:val="00C72359"/>
    <w:rsid w:val="00C763E5"/>
    <w:rsid w:val="00C76CEE"/>
    <w:rsid w:val="00C8187F"/>
    <w:rsid w:val="00C82174"/>
    <w:rsid w:val="00C90E49"/>
    <w:rsid w:val="00C91789"/>
    <w:rsid w:val="00C932AE"/>
    <w:rsid w:val="00C9784A"/>
    <w:rsid w:val="00CA24A3"/>
    <w:rsid w:val="00CA41A5"/>
    <w:rsid w:val="00CA58F6"/>
    <w:rsid w:val="00CA6139"/>
    <w:rsid w:val="00CB2CFF"/>
    <w:rsid w:val="00CB2EB6"/>
    <w:rsid w:val="00CC0047"/>
    <w:rsid w:val="00CC7672"/>
    <w:rsid w:val="00CD1DF7"/>
    <w:rsid w:val="00CD1FB5"/>
    <w:rsid w:val="00CD3397"/>
    <w:rsid w:val="00CD4B1E"/>
    <w:rsid w:val="00CD72C1"/>
    <w:rsid w:val="00CD7363"/>
    <w:rsid w:val="00CE3797"/>
    <w:rsid w:val="00CE7116"/>
    <w:rsid w:val="00CF0594"/>
    <w:rsid w:val="00CF3E7C"/>
    <w:rsid w:val="00CF59BA"/>
    <w:rsid w:val="00D04AAD"/>
    <w:rsid w:val="00D07DD9"/>
    <w:rsid w:val="00D11152"/>
    <w:rsid w:val="00D11676"/>
    <w:rsid w:val="00D14584"/>
    <w:rsid w:val="00D23980"/>
    <w:rsid w:val="00D2615D"/>
    <w:rsid w:val="00D262DB"/>
    <w:rsid w:val="00D2718A"/>
    <w:rsid w:val="00D31A67"/>
    <w:rsid w:val="00D34D06"/>
    <w:rsid w:val="00D40289"/>
    <w:rsid w:val="00D54870"/>
    <w:rsid w:val="00D60FBB"/>
    <w:rsid w:val="00D65708"/>
    <w:rsid w:val="00D673D7"/>
    <w:rsid w:val="00D73EAA"/>
    <w:rsid w:val="00D741E7"/>
    <w:rsid w:val="00D743F9"/>
    <w:rsid w:val="00D77BF2"/>
    <w:rsid w:val="00D90FD9"/>
    <w:rsid w:val="00D9178B"/>
    <w:rsid w:val="00D970B5"/>
    <w:rsid w:val="00DA422A"/>
    <w:rsid w:val="00DA52D9"/>
    <w:rsid w:val="00DB03D7"/>
    <w:rsid w:val="00DB5785"/>
    <w:rsid w:val="00DB6536"/>
    <w:rsid w:val="00DC7DD6"/>
    <w:rsid w:val="00DD2992"/>
    <w:rsid w:val="00DD5DBD"/>
    <w:rsid w:val="00DE16D1"/>
    <w:rsid w:val="00DE7539"/>
    <w:rsid w:val="00DE7CD0"/>
    <w:rsid w:val="00DF1868"/>
    <w:rsid w:val="00DF1EAE"/>
    <w:rsid w:val="00DF40FD"/>
    <w:rsid w:val="00DF7FAD"/>
    <w:rsid w:val="00E04267"/>
    <w:rsid w:val="00E107FE"/>
    <w:rsid w:val="00E118A7"/>
    <w:rsid w:val="00E138C6"/>
    <w:rsid w:val="00E149DC"/>
    <w:rsid w:val="00E15030"/>
    <w:rsid w:val="00E17F6D"/>
    <w:rsid w:val="00E20103"/>
    <w:rsid w:val="00E20AE0"/>
    <w:rsid w:val="00E23DDB"/>
    <w:rsid w:val="00E26FB2"/>
    <w:rsid w:val="00E27A16"/>
    <w:rsid w:val="00E32467"/>
    <w:rsid w:val="00E33428"/>
    <w:rsid w:val="00E354F9"/>
    <w:rsid w:val="00E407D8"/>
    <w:rsid w:val="00E436CB"/>
    <w:rsid w:val="00E45E54"/>
    <w:rsid w:val="00E4734A"/>
    <w:rsid w:val="00E52307"/>
    <w:rsid w:val="00E53FFC"/>
    <w:rsid w:val="00E562B9"/>
    <w:rsid w:val="00E56311"/>
    <w:rsid w:val="00E616BC"/>
    <w:rsid w:val="00E65376"/>
    <w:rsid w:val="00E6669D"/>
    <w:rsid w:val="00E72713"/>
    <w:rsid w:val="00E73E7C"/>
    <w:rsid w:val="00E86B09"/>
    <w:rsid w:val="00E935E4"/>
    <w:rsid w:val="00E95175"/>
    <w:rsid w:val="00EA73FF"/>
    <w:rsid w:val="00EB2E5A"/>
    <w:rsid w:val="00EB4943"/>
    <w:rsid w:val="00EB7759"/>
    <w:rsid w:val="00EC4CE8"/>
    <w:rsid w:val="00EC555B"/>
    <w:rsid w:val="00EC7100"/>
    <w:rsid w:val="00ED0189"/>
    <w:rsid w:val="00ED2E49"/>
    <w:rsid w:val="00ED2F9C"/>
    <w:rsid w:val="00ED4D3A"/>
    <w:rsid w:val="00EE7674"/>
    <w:rsid w:val="00F106FD"/>
    <w:rsid w:val="00F12B3B"/>
    <w:rsid w:val="00F13526"/>
    <w:rsid w:val="00F155E6"/>
    <w:rsid w:val="00F2082E"/>
    <w:rsid w:val="00F24ED9"/>
    <w:rsid w:val="00F2615A"/>
    <w:rsid w:val="00F30174"/>
    <w:rsid w:val="00F346CF"/>
    <w:rsid w:val="00F34908"/>
    <w:rsid w:val="00F414F2"/>
    <w:rsid w:val="00F51394"/>
    <w:rsid w:val="00F5449C"/>
    <w:rsid w:val="00F560FB"/>
    <w:rsid w:val="00F57DD0"/>
    <w:rsid w:val="00F61A11"/>
    <w:rsid w:val="00F67D4C"/>
    <w:rsid w:val="00F8199D"/>
    <w:rsid w:val="00F86BF0"/>
    <w:rsid w:val="00FA209F"/>
    <w:rsid w:val="00FA2389"/>
    <w:rsid w:val="00FB1A02"/>
    <w:rsid w:val="00FB2D69"/>
    <w:rsid w:val="00FB2F92"/>
    <w:rsid w:val="00FB47FD"/>
    <w:rsid w:val="00FC0846"/>
    <w:rsid w:val="00FC23B6"/>
    <w:rsid w:val="00FC7C8C"/>
    <w:rsid w:val="00FD003F"/>
    <w:rsid w:val="00FD0B92"/>
    <w:rsid w:val="00FD4953"/>
    <w:rsid w:val="00FD5CC7"/>
    <w:rsid w:val="00FE5C22"/>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04"/>
  </w:style>
  <w:style w:type="paragraph" w:styleId="1">
    <w:name w:val="heading 1"/>
    <w:aliases w:val="Document Header1,H1,Введение...,Б1,Heading 1iz,Б11"/>
    <w:basedOn w:val="a"/>
    <w:next w:val="a"/>
    <w:link w:val="10"/>
    <w:uiPriority w:val="9"/>
    <w:qFormat/>
    <w:rsid w:val="00563BE9"/>
    <w:pPr>
      <w:keepNext/>
      <w:outlineLvl w:val="0"/>
    </w:pPr>
    <w:rPr>
      <w:sz w:val="24"/>
    </w:rPr>
  </w:style>
  <w:style w:type="paragraph" w:styleId="2">
    <w:name w:val="heading 2"/>
    <w:aliases w:val="H2,H2 Знак,Заголовок 21,2,h2,Б2,RTC,iz2,Раздел Знак"/>
    <w:basedOn w:val="a"/>
    <w:next w:val="a"/>
    <w:link w:val="20"/>
    <w:uiPriority w:val="9"/>
    <w:qFormat/>
    <w:rsid w:val="00563BE9"/>
    <w:pPr>
      <w:keepNext/>
      <w:ind w:left="-851" w:right="-924"/>
      <w:outlineLvl w:val="1"/>
    </w:pPr>
    <w:rPr>
      <w:sz w:val="24"/>
    </w:rPr>
  </w:style>
  <w:style w:type="paragraph" w:styleId="3">
    <w:name w:val="heading 3"/>
    <w:basedOn w:val="a"/>
    <w:next w:val="a"/>
    <w:link w:val="30"/>
    <w:uiPriority w:val="9"/>
    <w:qFormat/>
    <w:rsid w:val="00563BE9"/>
    <w:pPr>
      <w:keepNext/>
      <w:ind w:left="-851"/>
      <w:outlineLvl w:val="2"/>
    </w:pPr>
    <w:rPr>
      <w:sz w:val="24"/>
    </w:rPr>
  </w:style>
  <w:style w:type="paragraph" w:styleId="4">
    <w:name w:val="heading 4"/>
    <w:basedOn w:val="a"/>
    <w:next w:val="a"/>
    <w:link w:val="40"/>
    <w:uiPriority w:val="9"/>
    <w:qFormat/>
    <w:rsid w:val="00563BE9"/>
    <w:pPr>
      <w:keepNext/>
      <w:jc w:val="center"/>
      <w:outlineLvl w:val="3"/>
    </w:pPr>
    <w:rPr>
      <w:b/>
      <w:sz w:val="24"/>
    </w:rPr>
  </w:style>
  <w:style w:type="paragraph" w:styleId="5">
    <w:name w:val="heading 5"/>
    <w:basedOn w:val="a"/>
    <w:next w:val="a"/>
    <w:link w:val="50"/>
    <w:uiPriority w:val="9"/>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qFormat/>
    <w:rsid w:val="00B209B2"/>
    <w:pPr>
      <w:keepNext/>
      <w:keepLines/>
      <w:spacing w:before="200" w:line="276" w:lineRule="auto"/>
      <w:ind w:firstLine="482"/>
      <w:jc w:val="both"/>
      <w:outlineLvl w:val="5"/>
    </w:pPr>
    <w:rPr>
      <w:i/>
      <w:iCs/>
      <w:color w:val="243F60"/>
      <w:lang w:eastAsia="x-none"/>
    </w:rPr>
  </w:style>
  <w:style w:type="paragraph" w:styleId="7">
    <w:name w:val="heading 7"/>
    <w:basedOn w:val="a"/>
    <w:next w:val="a"/>
    <w:link w:val="70"/>
    <w:uiPriority w:val="9"/>
    <w:qFormat/>
    <w:rsid w:val="00B209B2"/>
    <w:pPr>
      <w:keepNext/>
      <w:keepLines/>
      <w:spacing w:before="200" w:line="276" w:lineRule="auto"/>
      <w:ind w:firstLine="482"/>
      <w:jc w:val="both"/>
      <w:outlineLvl w:val="6"/>
    </w:pPr>
    <w:rPr>
      <w:i/>
      <w:iCs/>
      <w:color w:val="404040"/>
      <w:lang w:eastAsia="x-none"/>
    </w:rPr>
  </w:style>
  <w:style w:type="paragraph" w:styleId="8">
    <w:name w:val="heading 8"/>
    <w:basedOn w:val="a"/>
    <w:next w:val="a"/>
    <w:link w:val="80"/>
    <w:uiPriority w:val="9"/>
    <w:qFormat/>
    <w:rsid w:val="00B209B2"/>
    <w:pPr>
      <w:keepNext/>
      <w:keepLines/>
      <w:spacing w:before="200" w:line="276" w:lineRule="auto"/>
      <w:ind w:firstLine="482"/>
      <w:jc w:val="both"/>
      <w:outlineLvl w:val="7"/>
    </w:pPr>
    <w:rPr>
      <w:color w:val="4F81BD"/>
      <w:lang w:eastAsia="x-none"/>
    </w:rPr>
  </w:style>
  <w:style w:type="paragraph" w:styleId="9">
    <w:name w:val="heading 9"/>
    <w:basedOn w:val="a"/>
    <w:next w:val="a"/>
    <w:link w:val="90"/>
    <w:uiPriority w:val="9"/>
    <w:qFormat/>
    <w:rsid w:val="00B209B2"/>
    <w:pPr>
      <w:keepNext/>
      <w:keepLines/>
      <w:spacing w:before="200" w:line="276" w:lineRule="auto"/>
      <w:ind w:firstLine="482"/>
      <w:jc w:val="both"/>
      <w:outlineLvl w:val="8"/>
    </w:pPr>
    <w:rPr>
      <w:i/>
      <w:iCs/>
      <w:color w:val="40404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customStyle="1" w:styleId="60">
    <w:name w:val="Заголовок 6 Знак"/>
    <w:basedOn w:val="a0"/>
    <w:link w:val="6"/>
    <w:uiPriority w:val="9"/>
    <w:rsid w:val="00B209B2"/>
    <w:rPr>
      <w:i/>
      <w:iCs/>
      <w:color w:val="243F60"/>
      <w:lang w:eastAsia="x-none"/>
    </w:rPr>
  </w:style>
  <w:style w:type="character" w:customStyle="1" w:styleId="70">
    <w:name w:val="Заголовок 7 Знак"/>
    <w:basedOn w:val="a0"/>
    <w:link w:val="7"/>
    <w:uiPriority w:val="9"/>
    <w:rsid w:val="00B209B2"/>
    <w:rPr>
      <w:i/>
      <w:iCs/>
      <w:color w:val="404040"/>
      <w:lang w:eastAsia="x-none"/>
    </w:rPr>
  </w:style>
  <w:style w:type="character" w:customStyle="1" w:styleId="80">
    <w:name w:val="Заголовок 8 Знак"/>
    <w:basedOn w:val="a0"/>
    <w:link w:val="8"/>
    <w:uiPriority w:val="9"/>
    <w:rsid w:val="00B209B2"/>
    <w:rPr>
      <w:color w:val="4F81BD"/>
      <w:lang w:eastAsia="x-none"/>
    </w:rPr>
  </w:style>
  <w:style w:type="character" w:customStyle="1" w:styleId="90">
    <w:name w:val="Заголовок 9 Знак"/>
    <w:basedOn w:val="a0"/>
    <w:link w:val="9"/>
    <w:uiPriority w:val="9"/>
    <w:rsid w:val="00B209B2"/>
    <w:rPr>
      <w:i/>
      <w:iCs/>
      <w:color w:val="404040"/>
      <w:lang w:eastAsia="x-none"/>
    </w:rPr>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iPriority w:val="99"/>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table" w:styleId="a7">
    <w:name w:val="Table Grid"/>
    <w:basedOn w:val="a1"/>
    <w:uiPriority w:val="5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qFormat/>
    <w:rsid w:val="007668A7"/>
    <w:pPr>
      <w:spacing w:after="200" w:line="276" w:lineRule="auto"/>
      <w:ind w:left="720"/>
      <w:contextualSpacing/>
    </w:pPr>
    <w:rPr>
      <w:rFonts w:ascii="Calibri" w:hAnsi="Calibri"/>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styleId="af5">
    <w:name w:val="Body Text Indent"/>
    <w:basedOn w:val="a"/>
    <w:link w:val="af6"/>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customStyle="1" w:styleId="af7">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 w:type="paragraph" w:customStyle="1" w:styleId="Normalunindented">
    <w:name w:val="Normal unindented"/>
    <w:aliases w:val="Обычный Без отступа"/>
    <w:qFormat/>
    <w:rsid w:val="000827F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209B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209B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B209B2"/>
    <w:pPr>
      <w:spacing w:before="120" w:after="120" w:line="276" w:lineRule="auto"/>
      <w:ind w:firstLine="482"/>
      <w:jc w:val="both"/>
      <w:outlineLvl w:val="0"/>
    </w:pPr>
    <w:rPr>
      <w:b/>
      <w:bCs/>
      <w:sz w:val="24"/>
      <w:szCs w:val="28"/>
      <w:lang w:eastAsia="x-none"/>
    </w:rPr>
  </w:style>
  <w:style w:type="paragraph" w:styleId="afa">
    <w:name w:val="caption"/>
    <w:basedOn w:val="a"/>
    <w:next w:val="a"/>
    <w:uiPriority w:val="35"/>
    <w:qFormat/>
    <w:rsid w:val="00B209B2"/>
    <w:pPr>
      <w:spacing w:before="120" w:after="120"/>
      <w:ind w:firstLine="482"/>
      <w:jc w:val="both"/>
    </w:pPr>
    <w:rPr>
      <w:b/>
      <w:bCs/>
      <w:color w:val="4F81BD"/>
      <w:sz w:val="18"/>
      <w:szCs w:val="18"/>
    </w:rPr>
  </w:style>
  <w:style w:type="paragraph" w:styleId="afb">
    <w:name w:val="Title"/>
    <w:aliases w:val="Текст сноски Знак"/>
    <w:basedOn w:val="a"/>
    <w:next w:val="a"/>
    <w:link w:val="afc"/>
    <w:uiPriority w:val="10"/>
    <w:qFormat/>
    <w:rsid w:val="00B209B2"/>
    <w:pPr>
      <w:keepNext/>
      <w:keepLines/>
      <w:spacing w:before="120" w:after="300"/>
      <w:contextualSpacing/>
      <w:jc w:val="center"/>
      <w:outlineLvl w:val="0"/>
    </w:pPr>
    <w:rPr>
      <w:b/>
      <w:spacing w:val="5"/>
      <w:kern w:val="28"/>
      <w:sz w:val="28"/>
      <w:szCs w:val="52"/>
      <w:lang w:val="x-none" w:eastAsia="x-none"/>
    </w:rPr>
  </w:style>
  <w:style w:type="character" w:customStyle="1" w:styleId="afc">
    <w:name w:val="Название Знак"/>
    <w:aliases w:val="Текст сноски Знак Знак"/>
    <w:basedOn w:val="a0"/>
    <w:link w:val="afb"/>
    <w:rsid w:val="00B209B2"/>
    <w:rPr>
      <w:b/>
      <w:spacing w:val="5"/>
      <w:kern w:val="28"/>
      <w:sz w:val="28"/>
      <w:szCs w:val="52"/>
      <w:lang w:val="x-none" w:eastAsia="x-none"/>
    </w:rPr>
  </w:style>
  <w:style w:type="paragraph" w:styleId="afd">
    <w:name w:val="Subtitle"/>
    <w:basedOn w:val="a"/>
    <w:next w:val="a"/>
    <w:link w:val="afe"/>
    <w:uiPriority w:val="11"/>
    <w:qFormat/>
    <w:rsid w:val="00B209B2"/>
    <w:pPr>
      <w:numPr>
        <w:ilvl w:val="1"/>
      </w:numPr>
      <w:spacing w:before="120" w:after="120" w:line="276" w:lineRule="auto"/>
      <w:ind w:firstLine="482"/>
      <w:jc w:val="both"/>
    </w:pPr>
    <w:rPr>
      <w:i/>
      <w:iCs/>
      <w:color w:val="4F81BD"/>
      <w:spacing w:val="15"/>
      <w:sz w:val="24"/>
      <w:szCs w:val="24"/>
      <w:lang w:val="x-none" w:eastAsia="x-none"/>
    </w:rPr>
  </w:style>
  <w:style w:type="character" w:customStyle="1" w:styleId="afe">
    <w:name w:val="Подзаголовок Знак"/>
    <w:basedOn w:val="a0"/>
    <w:link w:val="afd"/>
    <w:uiPriority w:val="11"/>
    <w:rsid w:val="00B209B2"/>
    <w:rPr>
      <w:i/>
      <w:iCs/>
      <w:color w:val="4F81BD"/>
      <w:spacing w:val="15"/>
      <w:sz w:val="24"/>
      <w:szCs w:val="24"/>
      <w:lang w:val="x-none" w:eastAsia="x-none"/>
    </w:rPr>
  </w:style>
  <w:style w:type="character" w:styleId="aff">
    <w:name w:val="Emphasis"/>
    <w:uiPriority w:val="20"/>
    <w:qFormat/>
    <w:rsid w:val="00B209B2"/>
    <w:rPr>
      <w:i/>
      <w:iCs/>
    </w:rPr>
  </w:style>
  <w:style w:type="paragraph" w:styleId="27">
    <w:name w:val="Quote"/>
    <w:basedOn w:val="a"/>
    <w:next w:val="a"/>
    <w:link w:val="28"/>
    <w:uiPriority w:val="29"/>
    <w:qFormat/>
    <w:rsid w:val="00B209B2"/>
    <w:pPr>
      <w:pBdr>
        <w:left w:val="single" w:sz="24" w:space="10" w:color="999999"/>
      </w:pBdr>
      <w:spacing w:before="120" w:line="276" w:lineRule="auto"/>
      <w:ind w:left="964"/>
      <w:jc w:val="both"/>
    </w:pPr>
    <w:rPr>
      <w:i/>
      <w:iCs/>
      <w:color w:val="8064A2"/>
      <w:sz w:val="22"/>
      <w:szCs w:val="22"/>
    </w:rPr>
  </w:style>
  <w:style w:type="character" w:customStyle="1" w:styleId="28">
    <w:name w:val="Цитата 2 Знак"/>
    <w:basedOn w:val="a0"/>
    <w:link w:val="27"/>
    <w:uiPriority w:val="29"/>
    <w:rsid w:val="00B209B2"/>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B209B2"/>
    <w:pPr>
      <w:pBdr>
        <w:left w:val="single" w:sz="24" w:space="10" w:color="999999"/>
      </w:pBdr>
      <w:spacing w:before="120" w:line="276" w:lineRule="auto"/>
      <w:ind w:left="964"/>
      <w:jc w:val="both"/>
    </w:pPr>
    <w:rPr>
      <w:i/>
      <w:iCs/>
      <w:color w:val="FF3F1F"/>
      <w:lang w:val="x-none" w:eastAsia="x-none"/>
    </w:rPr>
  </w:style>
  <w:style w:type="character" w:customStyle="1" w:styleId="DeletedPlaceholder0">
    <w:name w:val="DeletedPlaceholder Знак"/>
    <w:link w:val="DeletedPlaceholder"/>
    <w:uiPriority w:val="29"/>
    <w:rsid w:val="00B209B2"/>
    <w:rPr>
      <w:i/>
      <w:iCs/>
      <w:color w:val="FF3F1F"/>
      <w:lang w:val="x-none" w:eastAsia="x-none"/>
    </w:rPr>
  </w:style>
  <w:style w:type="paragraph" w:customStyle="1" w:styleId="Warning">
    <w:name w:val="Warning"/>
    <w:aliases w:val="Предупреждение"/>
    <w:basedOn w:val="a"/>
    <w:next w:val="a"/>
    <w:uiPriority w:val="29"/>
    <w:qFormat/>
    <w:rsid w:val="00B209B2"/>
    <w:pPr>
      <w:pBdr>
        <w:left w:val="single" w:sz="24" w:space="10" w:color="999999"/>
      </w:pBdr>
      <w:spacing w:before="120" w:line="276" w:lineRule="auto"/>
      <w:ind w:left="964"/>
      <w:jc w:val="both"/>
    </w:pPr>
    <w:rPr>
      <w:i/>
      <w:iCs/>
      <w:color w:val="000000"/>
      <w:lang w:val="x-none" w:eastAsia="x-none"/>
    </w:rPr>
  </w:style>
  <w:style w:type="paragraph" w:customStyle="1" w:styleId="QuoteMargin">
    <w:name w:val="QuoteMargin"/>
    <w:aliases w:val="Предупреждение Отступ"/>
    <w:qFormat/>
    <w:rsid w:val="00B209B2"/>
    <w:pPr>
      <w:spacing w:before="120" w:line="276" w:lineRule="auto"/>
      <w:ind w:firstLine="482"/>
      <w:jc w:val="both"/>
    </w:pPr>
    <w:rPr>
      <w:sz w:val="22"/>
      <w:szCs w:val="22"/>
    </w:rPr>
  </w:style>
  <w:style w:type="paragraph" w:styleId="aff0">
    <w:name w:val="Intense Quote"/>
    <w:basedOn w:val="a"/>
    <w:next w:val="a"/>
    <w:link w:val="aff1"/>
    <w:uiPriority w:val="30"/>
    <w:qFormat/>
    <w:rsid w:val="00B209B2"/>
    <w:pPr>
      <w:pBdr>
        <w:bottom w:val="single" w:sz="4" w:space="4" w:color="4F81BD"/>
      </w:pBdr>
      <w:spacing w:before="200" w:line="276" w:lineRule="auto"/>
      <w:ind w:left="936" w:right="936" w:firstLine="482"/>
      <w:jc w:val="both"/>
    </w:pPr>
    <w:rPr>
      <w:b/>
      <w:bCs/>
      <w:i/>
      <w:iCs/>
      <w:color w:val="4F81BD"/>
      <w:lang w:val="x-none" w:eastAsia="x-none"/>
    </w:rPr>
  </w:style>
  <w:style w:type="character" w:customStyle="1" w:styleId="aff1">
    <w:name w:val="Выделенная цитата Знак"/>
    <w:basedOn w:val="a0"/>
    <w:link w:val="aff0"/>
    <w:uiPriority w:val="30"/>
    <w:rsid w:val="00B209B2"/>
    <w:rPr>
      <w:b/>
      <w:bCs/>
      <w:i/>
      <w:iCs/>
      <w:color w:val="4F81BD"/>
      <w:lang w:val="x-none" w:eastAsia="x-none"/>
    </w:rPr>
  </w:style>
  <w:style w:type="character" w:styleId="aff2">
    <w:name w:val="Subtle Emphasis"/>
    <w:uiPriority w:val="19"/>
    <w:qFormat/>
    <w:rsid w:val="00B209B2"/>
    <w:rPr>
      <w:i/>
      <w:iCs/>
      <w:color w:val="808080"/>
    </w:rPr>
  </w:style>
  <w:style w:type="character" w:styleId="aff3">
    <w:name w:val="Intense Emphasis"/>
    <w:uiPriority w:val="21"/>
    <w:qFormat/>
    <w:rsid w:val="00B209B2"/>
    <w:rPr>
      <w:b/>
      <w:bCs/>
      <w:i/>
      <w:iCs/>
      <w:color w:val="4F81BD"/>
    </w:rPr>
  </w:style>
  <w:style w:type="character" w:styleId="aff4">
    <w:name w:val="Subtle Reference"/>
    <w:uiPriority w:val="31"/>
    <w:qFormat/>
    <w:rsid w:val="00B209B2"/>
    <w:rPr>
      <w:smallCaps/>
      <w:color w:val="C0504D"/>
      <w:u w:val="single"/>
    </w:rPr>
  </w:style>
  <w:style w:type="character" w:styleId="aff5">
    <w:name w:val="Intense Reference"/>
    <w:uiPriority w:val="32"/>
    <w:qFormat/>
    <w:rsid w:val="00B209B2"/>
    <w:rPr>
      <w:b/>
      <w:bCs/>
      <w:smallCaps/>
      <w:color w:val="C0504D"/>
      <w:spacing w:val="5"/>
      <w:u w:val="single"/>
    </w:rPr>
  </w:style>
  <w:style w:type="character" w:styleId="aff6">
    <w:name w:val="Book Title"/>
    <w:uiPriority w:val="33"/>
    <w:qFormat/>
    <w:rsid w:val="00B209B2"/>
    <w:rPr>
      <w:b/>
      <w:bCs/>
      <w:smallCaps/>
      <w:spacing w:val="5"/>
    </w:rPr>
  </w:style>
  <w:style w:type="paragraph" w:styleId="aff7">
    <w:name w:val="TOC Heading"/>
    <w:basedOn w:val="1"/>
    <w:next w:val="a"/>
    <w:uiPriority w:val="39"/>
    <w:qFormat/>
    <w:rsid w:val="00B209B2"/>
    <w:pPr>
      <w:keepLines/>
      <w:spacing w:before="240" w:after="120" w:line="276" w:lineRule="auto"/>
      <w:jc w:val="center"/>
      <w:outlineLvl w:val="9"/>
    </w:pPr>
    <w:rPr>
      <w:b/>
      <w:bCs/>
      <w:szCs w:val="28"/>
    </w:rPr>
  </w:style>
  <w:style w:type="paragraph" w:styleId="aff8">
    <w:name w:val="Document Map"/>
    <w:basedOn w:val="a"/>
    <w:link w:val="aff9"/>
    <w:uiPriority w:val="99"/>
    <w:semiHidden/>
    <w:unhideWhenUsed/>
    <w:rsid w:val="00B209B2"/>
    <w:pPr>
      <w:spacing w:before="120"/>
      <w:ind w:firstLine="482"/>
      <w:jc w:val="both"/>
    </w:pPr>
    <w:rPr>
      <w:rFonts w:ascii="Tahoma" w:hAnsi="Tahoma"/>
      <w:sz w:val="16"/>
      <w:szCs w:val="16"/>
      <w:lang w:val="x-none" w:eastAsia="x-none"/>
    </w:rPr>
  </w:style>
  <w:style w:type="character" w:customStyle="1" w:styleId="aff9">
    <w:name w:val="Схема документа Знак"/>
    <w:basedOn w:val="a0"/>
    <w:link w:val="aff8"/>
    <w:uiPriority w:val="99"/>
    <w:semiHidden/>
    <w:rsid w:val="00B209B2"/>
    <w:rPr>
      <w:rFonts w:ascii="Tahoma" w:hAnsi="Tahoma"/>
      <w:sz w:val="16"/>
      <w:szCs w:val="16"/>
      <w:lang w:val="x-none" w:eastAsia="x-none"/>
    </w:rPr>
  </w:style>
  <w:style w:type="character" w:styleId="affa">
    <w:name w:val="footnote reference"/>
    <w:rsid w:val="00B209B2"/>
    <w:rPr>
      <w:vertAlign w:val="superscript"/>
    </w:rPr>
  </w:style>
  <w:style w:type="paragraph" w:styleId="affb">
    <w:name w:val="footnote text"/>
    <w:basedOn w:val="a"/>
    <w:link w:val="17"/>
    <w:rsid w:val="00B209B2"/>
    <w:pPr>
      <w:spacing w:before="120" w:after="120" w:line="216" w:lineRule="auto"/>
      <w:ind w:firstLine="482"/>
      <w:jc w:val="both"/>
    </w:pPr>
  </w:style>
  <w:style w:type="character" w:customStyle="1" w:styleId="17">
    <w:name w:val="Текст сноски Знак1"/>
    <w:basedOn w:val="a0"/>
    <w:link w:val="affb"/>
    <w:rsid w:val="00B209B2"/>
  </w:style>
  <w:style w:type="paragraph" w:customStyle="1" w:styleId="footnotetextunindented">
    <w:name w:val="footnote text unindented"/>
    <w:aliases w:val="Текст сноски Без отступа"/>
    <w:basedOn w:val="Normalunindented"/>
    <w:rsid w:val="00B209B2"/>
    <w:pPr>
      <w:spacing w:line="216" w:lineRule="auto"/>
    </w:pPr>
    <w:rPr>
      <w:sz w:val="20"/>
      <w:szCs w:val="20"/>
    </w:rPr>
  </w:style>
  <w:style w:type="paragraph" w:customStyle="1" w:styleId="listfootnotetext">
    <w:name w:val="list footnote text"/>
    <w:aliases w:val="Текст сноски Абзац списка"/>
    <w:basedOn w:val="ac"/>
    <w:rsid w:val="00B209B2"/>
    <w:pPr>
      <w:spacing w:before="120" w:after="120" w:line="216" w:lineRule="auto"/>
      <w:ind w:left="0" w:firstLine="482"/>
    </w:pPr>
    <w:rPr>
      <w:rFonts w:ascii="Times New Roman" w:hAnsi="Times New Roman"/>
      <w:sz w:val="20"/>
      <w:szCs w:val="20"/>
      <w:lang w:eastAsia="ru-RU"/>
    </w:rPr>
  </w:style>
  <w:style w:type="character" w:styleId="affc">
    <w:name w:val="FollowedHyperlink"/>
    <w:basedOn w:val="a0"/>
    <w:uiPriority w:val="99"/>
    <w:semiHidden/>
    <w:unhideWhenUsed/>
    <w:rsid w:val="00FA209F"/>
    <w:rPr>
      <w:color w:val="954F72" w:themeColor="followedHyperlink"/>
      <w:u w:val="single"/>
    </w:rPr>
  </w:style>
  <w:style w:type="paragraph" w:customStyle="1" w:styleId="ConsNormal">
    <w:name w:val="ConsNormal"/>
    <w:uiPriority w:val="99"/>
    <w:rsid w:val="00070C26"/>
    <w:pPr>
      <w:ind w:firstLine="720"/>
    </w:pPr>
    <w:rPr>
      <w:rFonts w:ascii="Consultant" w:hAnsi="Consultant"/>
    </w:rPr>
  </w:style>
  <w:style w:type="paragraph" w:styleId="affd">
    <w:name w:val="endnote text"/>
    <w:basedOn w:val="a"/>
    <w:link w:val="affe"/>
    <w:uiPriority w:val="99"/>
    <w:rsid w:val="00A71774"/>
    <w:pPr>
      <w:autoSpaceDE w:val="0"/>
      <w:autoSpaceDN w:val="0"/>
    </w:pPr>
    <w:rPr>
      <w:rFonts w:eastAsiaTheme="minorEastAsia"/>
    </w:rPr>
  </w:style>
  <w:style w:type="character" w:customStyle="1" w:styleId="affe">
    <w:name w:val="Текст концевой сноски Знак"/>
    <w:basedOn w:val="a0"/>
    <w:link w:val="affd"/>
    <w:uiPriority w:val="99"/>
    <w:rsid w:val="00A71774"/>
    <w:rPr>
      <w:rFonts w:eastAsiaTheme="minorEastAsia"/>
    </w:rPr>
  </w:style>
  <w:style w:type="character" w:styleId="afff">
    <w:name w:val="endnote reference"/>
    <w:basedOn w:val="a0"/>
    <w:uiPriority w:val="99"/>
    <w:rsid w:val="00A71774"/>
    <w:rPr>
      <w:vertAlign w:val="superscript"/>
    </w:rPr>
  </w:style>
  <w:style w:type="character" w:customStyle="1" w:styleId="FontStyle33">
    <w:name w:val="Font Style33"/>
    <w:basedOn w:val="a0"/>
    <w:uiPriority w:val="99"/>
    <w:rsid w:val="001B287B"/>
    <w:rPr>
      <w:rFonts w:ascii="Sylfaen" w:hAnsi="Sylfaen" w:cs="Sylfaen"/>
      <w:sz w:val="22"/>
      <w:szCs w:val="22"/>
    </w:rPr>
  </w:style>
  <w:style w:type="paragraph" w:customStyle="1" w:styleId="Style1">
    <w:name w:val="Style1"/>
    <w:basedOn w:val="a"/>
    <w:uiPriority w:val="99"/>
    <w:rsid w:val="001B287B"/>
    <w:pPr>
      <w:widowControl w:val="0"/>
      <w:autoSpaceDE w:val="0"/>
      <w:autoSpaceDN w:val="0"/>
      <w:adjustRightInd w:val="0"/>
      <w:spacing w:line="278" w:lineRule="exact"/>
      <w:ind w:firstLine="547"/>
      <w:jc w:val="both"/>
    </w:pPr>
    <w:rPr>
      <w:rFonts w:ascii="Sylfaen" w:hAnsi="Sylfaen"/>
      <w:sz w:val="24"/>
      <w:szCs w:val="24"/>
    </w:rPr>
  </w:style>
  <w:style w:type="paragraph" w:customStyle="1" w:styleId="Style12">
    <w:name w:val="Style12"/>
    <w:basedOn w:val="a"/>
    <w:uiPriority w:val="99"/>
    <w:rsid w:val="001B287B"/>
    <w:pPr>
      <w:widowControl w:val="0"/>
      <w:autoSpaceDE w:val="0"/>
      <w:autoSpaceDN w:val="0"/>
      <w:adjustRightInd w:val="0"/>
      <w:spacing w:line="275" w:lineRule="exact"/>
      <w:jc w:val="both"/>
    </w:pPr>
    <w:rPr>
      <w:rFonts w:ascii="Sylfaen" w:hAnsi="Sylfaen"/>
      <w:sz w:val="24"/>
      <w:szCs w:val="24"/>
    </w:rPr>
  </w:style>
  <w:style w:type="character" w:customStyle="1" w:styleId="FontStyle30">
    <w:name w:val="Font Style30"/>
    <w:basedOn w:val="a0"/>
    <w:uiPriority w:val="99"/>
    <w:rsid w:val="001B287B"/>
    <w:rPr>
      <w:rFonts w:ascii="Sylfaen" w:hAnsi="Sylfaen" w:cs="Sylfaen"/>
      <w:b/>
      <w:bCs/>
      <w:sz w:val="22"/>
      <w:szCs w:val="22"/>
    </w:rPr>
  </w:style>
  <w:style w:type="paragraph" w:customStyle="1" w:styleId="Style2">
    <w:name w:val="Style2"/>
    <w:basedOn w:val="a"/>
    <w:uiPriority w:val="99"/>
    <w:rsid w:val="001B287B"/>
    <w:pPr>
      <w:widowControl w:val="0"/>
      <w:autoSpaceDE w:val="0"/>
      <w:autoSpaceDN w:val="0"/>
      <w:adjustRightInd w:val="0"/>
    </w:pPr>
    <w:rPr>
      <w:rFonts w:ascii="Sylfaen" w:hAnsi="Sylfaen"/>
      <w:sz w:val="24"/>
      <w:szCs w:val="24"/>
    </w:rPr>
  </w:style>
  <w:style w:type="paragraph" w:customStyle="1" w:styleId="Style19">
    <w:name w:val="Style19"/>
    <w:basedOn w:val="a"/>
    <w:uiPriority w:val="99"/>
    <w:rsid w:val="001B287B"/>
    <w:pPr>
      <w:widowControl w:val="0"/>
      <w:autoSpaceDE w:val="0"/>
      <w:autoSpaceDN w:val="0"/>
      <w:adjustRightInd w:val="0"/>
      <w:spacing w:line="259" w:lineRule="exact"/>
    </w:pPr>
    <w:rPr>
      <w:rFonts w:ascii="Sylfaen" w:hAnsi="Sylfaen"/>
      <w:sz w:val="24"/>
      <w:szCs w:val="24"/>
    </w:rPr>
  </w:style>
  <w:style w:type="character" w:customStyle="1" w:styleId="FontStyle24">
    <w:name w:val="Font Style24"/>
    <w:basedOn w:val="a0"/>
    <w:uiPriority w:val="99"/>
    <w:rsid w:val="001B287B"/>
    <w:rPr>
      <w:rFonts w:ascii="Sylfaen" w:hAnsi="Sylfaen" w:cs="Sylfaen"/>
      <w:b/>
      <w:bCs/>
      <w:sz w:val="18"/>
      <w:szCs w:val="18"/>
    </w:rPr>
  </w:style>
  <w:style w:type="paragraph" w:customStyle="1" w:styleId="Style4">
    <w:name w:val="Style4"/>
    <w:basedOn w:val="a"/>
    <w:uiPriority w:val="99"/>
    <w:rsid w:val="00D77BF2"/>
    <w:pPr>
      <w:widowControl w:val="0"/>
      <w:autoSpaceDE w:val="0"/>
      <w:autoSpaceDN w:val="0"/>
      <w:adjustRightInd w:val="0"/>
      <w:spacing w:line="274" w:lineRule="exact"/>
      <w:ind w:firstLine="710"/>
      <w:jc w:val="both"/>
    </w:pPr>
    <w:rPr>
      <w:rFonts w:eastAsia="Calibri"/>
      <w:sz w:val="24"/>
      <w:szCs w:val="24"/>
    </w:rPr>
  </w:style>
  <w:style w:type="paragraph" w:customStyle="1" w:styleId="Style5">
    <w:name w:val="Style5"/>
    <w:basedOn w:val="a"/>
    <w:uiPriority w:val="99"/>
    <w:rsid w:val="00D77BF2"/>
    <w:pPr>
      <w:widowControl w:val="0"/>
      <w:autoSpaceDE w:val="0"/>
      <w:autoSpaceDN w:val="0"/>
      <w:adjustRightInd w:val="0"/>
      <w:spacing w:line="278" w:lineRule="exact"/>
      <w:ind w:firstLine="547"/>
    </w:pPr>
    <w:rPr>
      <w:rFonts w:eastAsia="Calibri"/>
      <w:sz w:val="24"/>
      <w:szCs w:val="24"/>
    </w:rPr>
  </w:style>
  <w:style w:type="paragraph" w:customStyle="1" w:styleId="Style7">
    <w:name w:val="Style7"/>
    <w:basedOn w:val="a"/>
    <w:uiPriority w:val="99"/>
    <w:rsid w:val="00D77BF2"/>
    <w:pPr>
      <w:widowControl w:val="0"/>
      <w:autoSpaceDE w:val="0"/>
      <w:autoSpaceDN w:val="0"/>
      <w:adjustRightInd w:val="0"/>
      <w:spacing w:line="278" w:lineRule="exact"/>
      <w:ind w:firstLine="566"/>
      <w:jc w:val="both"/>
    </w:pPr>
    <w:rPr>
      <w:rFonts w:eastAsia="Calibri"/>
      <w:sz w:val="24"/>
      <w:szCs w:val="24"/>
    </w:rPr>
  </w:style>
  <w:style w:type="paragraph" w:customStyle="1" w:styleId="Style11">
    <w:name w:val="Style11"/>
    <w:basedOn w:val="a"/>
    <w:uiPriority w:val="99"/>
    <w:rsid w:val="00D77BF2"/>
    <w:pPr>
      <w:widowControl w:val="0"/>
      <w:autoSpaceDE w:val="0"/>
      <w:autoSpaceDN w:val="0"/>
      <w:adjustRightInd w:val="0"/>
      <w:spacing w:line="278" w:lineRule="exact"/>
      <w:ind w:firstLine="557"/>
    </w:pPr>
    <w:rPr>
      <w:rFonts w:eastAsia="Calibri"/>
      <w:sz w:val="24"/>
      <w:szCs w:val="24"/>
    </w:rPr>
  </w:style>
  <w:style w:type="paragraph" w:customStyle="1" w:styleId="Style14">
    <w:name w:val="Style14"/>
    <w:basedOn w:val="a"/>
    <w:uiPriority w:val="99"/>
    <w:rsid w:val="00D77BF2"/>
    <w:pPr>
      <w:widowControl w:val="0"/>
      <w:autoSpaceDE w:val="0"/>
      <w:autoSpaceDN w:val="0"/>
      <w:adjustRightInd w:val="0"/>
      <w:jc w:val="both"/>
    </w:pPr>
    <w:rPr>
      <w:rFonts w:eastAsia="Calibri"/>
      <w:sz w:val="24"/>
      <w:szCs w:val="24"/>
    </w:rPr>
  </w:style>
  <w:style w:type="character" w:customStyle="1" w:styleId="29">
    <w:name w:val="Основной текст (2) + Полужирный"/>
    <w:rsid w:val="002862F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js-phone-number">
    <w:name w:val="js-phone-number"/>
    <w:basedOn w:val="a0"/>
    <w:rsid w:val="002862FB"/>
  </w:style>
  <w:style w:type="character" w:customStyle="1" w:styleId="18">
    <w:name w:val="Заголовок №1_"/>
    <w:basedOn w:val="a0"/>
    <w:link w:val="19"/>
    <w:rsid w:val="00991E24"/>
    <w:rPr>
      <w:b/>
      <w:bCs/>
      <w:sz w:val="21"/>
      <w:szCs w:val="21"/>
      <w:shd w:val="clear" w:color="auto" w:fill="FFFFFF"/>
    </w:rPr>
  </w:style>
  <w:style w:type="character" w:customStyle="1" w:styleId="38">
    <w:name w:val="Основной текст (3)_"/>
    <w:basedOn w:val="a0"/>
    <w:link w:val="39"/>
    <w:rsid w:val="00991E24"/>
    <w:rPr>
      <w:b/>
      <w:bCs/>
      <w:sz w:val="21"/>
      <w:szCs w:val="21"/>
      <w:shd w:val="clear" w:color="auto" w:fill="FFFFFF"/>
    </w:rPr>
  </w:style>
  <w:style w:type="paragraph" w:customStyle="1" w:styleId="19">
    <w:name w:val="Заголовок №1"/>
    <w:basedOn w:val="a"/>
    <w:link w:val="18"/>
    <w:rsid w:val="00991E24"/>
    <w:pPr>
      <w:widowControl w:val="0"/>
      <w:shd w:val="clear" w:color="auto" w:fill="FFFFFF"/>
      <w:spacing w:line="240" w:lineRule="exact"/>
      <w:jc w:val="center"/>
      <w:outlineLvl w:val="0"/>
    </w:pPr>
    <w:rPr>
      <w:b/>
      <w:bCs/>
      <w:sz w:val="21"/>
      <w:szCs w:val="21"/>
    </w:rPr>
  </w:style>
  <w:style w:type="paragraph" w:customStyle="1" w:styleId="39">
    <w:name w:val="Основной текст (3)"/>
    <w:basedOn w:val="a"/>
    <w:link w:val="38"/>
    <w:rsid w:val="00991E24"/>
    <w:pPr>
      <w:widowControl w:val="0"/>
      <w:shd w:val="clear" w:color="auto" w:fill="FFFFFF"/>
      <w:spacing w:after="420" w:line="240" w:lineRule="exact"/>
      <w:jc w:val="center"/>
    </w:pPr>
    <w:rPr>
      <w:b/>
      <w:bCs/>
      <w:sz w:val="21"/>
      <w:szCs w:val="21"/>
    </w:rPr>
  </w:style>
  <w:style w:type="character" w:customStyle="1" w:styleId="2a">
    <w:name w:val="Основной текст (2)"/>
    <w:basedOn w:val="a0"/>
    <w:rsid w:val="00991E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0">
    <w:name w:val="Основной текст_"/>
    <w:link w:val="41"/>
    <w:locked/>
    <w:rsid w:val="00E616BC"/>
    <w:rPr>
      <w:spacing w:val="5"/>
      <w:shd w:val="clear" w:color="auto" w:fill="FFFFFF"/>
    </w:rPr>
  </w:style>
  <w:style w:type="paragraph" w:customStyle="1" w:styleId="41">
    <w:name w:val="Основной текст4"/>
    <w:basedOn w:val="a"/>
    <w:link w:val="afff0"/>
    <w:rsid w:val="00E616BC"/>
    <w:pPr>
      <w:widowControl w:val="0"/>
      <w:shd w:val="clear" w:color="auto" w:fill="FFFFFF"/>
      <w:spacing w:after="300" w:line="278" w:lineRule="exact"/>
    </w:pPr>
    <w:rPr>
      <w:spacing w:val="5"/>
      <w:shd w:val="clear" w:color="auto" w:fill="FFFFFF"/>
    </w:rPr>
  </w:style>
  <w:style w:type="character" w:customStyle="1" w:styleId="2b">
    <w:name w:val="Основной текст2"/>
    <w:rsid w:val="00E616BC"/>
    <w:rPr>
      <w:color w:val="000000"/>
      <w:spacing w:val="5"/>
      <w:w w:val="100"/>
      <w:position w:val="0"/>
      <w:u w:val="none"/>
      <w:shd w:val="clear" w:color="auto" w:fill="FFFFFF"/>
      <w:lang w:val="ru-RU" w:eastAsia="x-none" w:bidi="ar-SA"/>
    </w:rPr>
  </w:style>
  <w:style w:type="paragraph" w:customStyle="1" w:styleId="1a">
    <w:name w:val="Абзац списка1"/>
    <w:basedOn w:val="a"/>
    <w:rsid w:val="00E616BC"/>
    <w:pPr>
      <w:spacing w:after="200" w:line="276" w:lineRule="auto"/>
      <w:ind w:left="720"/>
    </w:pPr>
    <w:rPr>
      <w:rFonts w:ascii="Calibri" w:hAnsi="Calibri" w:cs="Calibri"/>
      <w:sz w:val="22"/>
      <w:szCs w:val="22"/>
      <w:lang w:eastAsia="en-US"/>
    </w:rPr>
  </w:style>
  <w:style w:type="character" w:customStyle="1" w:styleId="afff1">
    <w:name w:val="Подпись к таблице"/>
    <w:rsid w:val="00E616BC"/>
    <w:rPr>
      <w:rFonts w:ascii="Times New Roman" w:hAnsi="Times New Roman" w:cs="Times New Roman"/>
      <w:b/>
      <w:bCs/>
      <w:color w:val="000000"/>
      <w:spacing w:val="5"/>
      <w:w w:val="100"/>
      <w:position w:val="0"/>
      <w:sz w:val="20"/>
      <w:szCs w:val="20"/>
      <w:u w:val="single"/>
      <w:lang w:val="ru-RU" w:eastAsia="x-none"/>
    </w:rPr>
  </w:style>
  <w:style w:type="paragraph" w:styleId="afff2">
    <w:name w:val="Normal (Web)"/>
    <w:basedOn w:val="a"/>
    <w:uiPriority w:val="99"/>
    <w:unhideWhenUsed/>
    <w:rsid w:val="005A48D9"/>
    <w:pPr>
      <w:spacing w:before="100" w:beforeAutospacing="1" w:after="100" w:afterAutospacing="1"/>
    </w:pPr>
    <w:rPr>
      <w:iCs/>
      <w:sz w:val="24"/>
      <w:szCs w:val="24"/>
    </w:rPr>
  </w:style>
  <w:style w:type="character" w:styleId="afff3">
    <w:name w:val="Placeholder Text"/>
    <w:basedOn w:val="a0"/>
    <w:uiPriority w:val="99"/>
    <w:semiHidden/>
    <w:rsid w:val="00254104"/>
    <w:rPr>
      <w:color w:val="808080"/>
    </w:rPr>
  </w:style>
  <w:style w:type="table" w:customStyle="1" w:styleId="TableGrid">
    <w:name w:val="TableGrid"/>
    <w:rsid w:val="008547E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0585">
      <w:bodyDiv w:val="1"/>
      <w:marLeft w:val="0"/>
      <w:marRight w:val="0"/>
      <w:marTop w:val="0"/>
      <w:marBottom w:val="0"/>
      <w:divBdr>
        <w:top w:val="none" w:sz="0" w:space="0" w:color="auto"/>
        <w:left w:val="none" w:sz="0" w:space="0" w:color="auto"/>
        <w:bottom w:val="none" w:sz="0" w:space="0" w:color="auto"/>
        <w:right w:val="none" w:sz="0" w:space="0" w:color="auto"/>
      </w:divBdr>
    </w:div>
    <w:div w:id="648369033">
      <w:bodyDiv w:val="1"/>
      <w:marLeft w:val="0"/>
      <w:marRight w:val="0"/>
      <w:marTop w:val="0"/>
      <w:marBottom w:val="0"/>
      <w:divBdr>
        <w:top w:val="none" w:sz="0" w:space="0" w:color="auto"/>
        <w:left w:val="none" w:sz="0" w:space="0" w:color="auto"/>
        <w:bottom w:val="none" w:sz="0" w:space="0" w:color="auto"/>
        <w:right w:val="none" w:sz="0" w:space="0" w:color="auto"/>
      </w:divBdr>
    </w:div>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950286560">
      <w:bodyDiv w:val="1"/>
      <w:marLeft w:val="0"/>
      <w:marRight w:val="0"/>
      <w:marTop w:val="0"/>
      <w:marBottom w:val="0"/>
      <w:divBdr>
        <w:top w:val="none" w:sz="0" w:space="0" w:color="auto"/>
        <w:left w:val="none" w:sz="0" w:space="0" w:color="auto"/>
        <w:bottom w:val="none" w:sz="0" w:space="0" w:color="auto"/>
        <w:right w:val="none" w:sz="0" w:space="0" w:color="auto"/>
      </w:divBdr>
    </w:div>
    <w:div w:id="1089497475">
      <w:bodyDiv w:val="1"/>
      <w:marLeft w:val="0"/>
      <w:marRight w:val="0"/>
      <w:marTop w:val="0"/>
      <w:marBottom w:val="0"/>
      <w:divBdr>
        <w:top w:val="none" w:sz="0" w:space="0" w:color="auto"/>
        <w:left w:val="none" w:sz="0" w:space="0" w:color="auto"/>
        <w:bottom w:val="none" w:sz="0" w:space="0" w:color="auto"/>
        <w:right w:val="none" w:sz="0" w:space="0" w:color="auto"/>
      </w:divBdr>
    </w:div>
    <w:div w:id="1117480602">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319915771">
      <w:bodyDiv w:val="1"/>
      <w:marLeft w:val="0"/>
      <w:marRight w:val="0"/>
      <w:marTop w:val="0"/>
      <w:marBottom w:val="0"/>
      <w:divBdr>
        <w:top w:val="none" w:sz="0" w:space="0" w:color="auto"/>
        <w:left w:val="none" w:sz="0" w:space="0" w:color="auto"/>
        <w:bottom w:val="none" w:sz="0" w:space="0" w:color="auto"/>
        <w:right w:val="none" w:sz="0" w:space="0" w:color="auto"/>
      </w:divBdr>
    </w:div>
    <w:div w:id="1370179837">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1793749961">
      <w:bodyDiv w:val="1"/>
      <w:marLeft w:val="0"/>
      <w:marRight w:val="0"/>
      <w:marTop w:val="0"/>
      <w:marBottom w:val="0"/>
      <w:divBdr>
        <w:top w:val="none" w:sz="0" w:space="0" w:color="auto"/>
        <w:left w:val="none" w:sz="0" w:space="0" w:color="auto"/>
        <w:bottom w:val="none" w:sz="0" w:space="0" w:color="auto"/>
        <w:right w:val="none" w:sz="0" w:space="0" w:color="auto"/>
      </w:divBdr>
    </w:div>
    <w:div w:id="1962879229">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zakupki.gov.ru/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s://zakupk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image" Target="media/image3.emf"/><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0F50-2509-4D45-A9A0-3C98CB05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46</Pages>
  <Words>12951</Words>
  <Characters>90937</Characters>
  <Application>Microsoft Office Word</Application>
  <DocSecurity>0</DocSecurity>
  <Lines>757</Lines>
  <Paragraphs>207</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103681</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14</cp:revision>
  <cp:lastPrinted>2018-08-09T04:23:00Z</cp:lastPrinted>
  <dcterms:created xsi:type="dcterms:W3CDTF">2018-07-22T04:59:00Z</dcterms:created>
  <dcterms:modified xsi:type="dcterms:W3CDTF">2018-08-09T04:24:00Z</dcterms:modified>
</cp:coreProperties>
</file>