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194D3B">
        <w:rPr>
          <w:rFonts w:ascii="Times New Roman" w:eastAsia="Times New Roman" w:hAnsi="Times New Roman"/>
          <w:b/>
          <w:bCs/>
          <w:smallCaps/>
          <w:kern w:val="36"/>
          <w:sz w:val="28"/>
          <w:szCs w:val="48"/>
          <w:lang w:eastAsia="ru-RU"/>
        </w:rPr>
        <w:t>4964</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194D3B">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194D3B">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194D3B"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194D3B"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734B6F" w:rsidRDefault="00194D3B"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Оборудование для комбикормовой промышленности</w:t>
            </w:r>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194D3B">
              <w:rPr>
                <w:rFonts w:ascii="Times New Roman" w:hAnsi="Times New Roman"/>
                <w:sz w:val="24"/>
                <w:szCs w:val="24"/>
              </w:rPr>
              <w:t>10.00</w:t>
            </w:r>
            <w:r w:rsidR="003242F7">
              <w:rPr>
                <w:rFonts w:ascii="Times New Roman" w:hAnsi="Times New Roman"/>
                <w:sz w:val="24"/>
                <w:szCs w:val="24"/>
              </w:rPr>
              <w:t xml:space="preserve"> </w:t>
            </w:r>
            <w:r w:rsidR="00194D3B">
              <w:rPr>
                <w:rFonts w:ascii="Times New Roman" w:hAnsi="Times New Roman"/>
                <w:sz w:val="24"/>
                <w:szCs w:val="24"/>
              </w:rPr>
              <w:t>шт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194D3B">
              <w:rPr>
                <w:rFonts w:ascii="Times New Roman" w:hAnsi="Times New Roman"/>
                <w:sz w:val="24"/>
                <w:szCs w:val="24"/>
              </w:rPr>
              <w:t>Швейцария</w:t>
            </w:r>
            <w:r w:rsidR="00FB2AF3" w:rsidRPr="00A16218">
              <w:rPr>
                <w:rFonts w:ascii="Times New Roman" w:hAnsi="Times New Roman"/>
                <w:color w:val="000000"/>
                <w:sz w:val="24"/>
                <w:szCs w:val="24"/>
                <w:lang w:eastAsia="ru-RU"/>
              </w:rPr>
              <w:t>.</w:t>
            </w:r>
          </w:p>
          <w:p w:rsidR="00194D3B"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r w:rsidR="003242F7">
              <w:rPr>
                <w:rFonts w:ascii="Times New Roman" w:hAnsi="Times New Roman"/>
                <w:sz w:val="24"/>
                <w:szCs w:val="24"/>
              </w:rPr>
              <w:t xml:space="preserve"> г</w:t>
            </w:r>
            <w:r w:rsidR="00194D3B">
              <w:rPr>
                <w:rFonts w:ascii="Times New Roman" w:hAnsi="Times New Roman"/>
                <w:sz w:val="24"/>
                <w:szCs w:val="24"/>
              </w:rPr>
              <w:t>арантийный срок на поставленные Товары составляет 12 (двенадцать) месяцев от даты перехода права собственности на Товары к Заказчику, за исключением быстроизнашивающихся / расходных материалов, на которые гарантия не распространяется.</w:t>
            </w:r>
          </w:p>
          <w:p w:rsidR="00194D3B" w:rsidRDefault="00194D3B" w:rsidP="00251D32">
            <w:pPr>
              <w:spacing w:after="0" w:line="240" w:lineRule="auto"/>
              <w:jc w:val="both"/>
              <w:rPr>
                <w:rFonts w:ascii="Times New Roman" w:hAnsi="Times New Roman"/>
                <w:sz w:val="24"/>
                <w:szCs w:val="24"/>
              </w:rPr>
            </w:pPr>
            <w:r>
              <w:rPr>
                <w:rFonts w:ascii="Times New Roman" w:hAnsi="Times New Roman"/>
                <w:sz w:val="24"/>
                <w:szCs w:val="24"/>
              </w:rPr>
              <w:t>Исполнитель обязуется поставить Товар и выполнить работы в соответствии с требованиями закупочной документации – Приложение № 5 Проект Договора в полном объеме.</w:t>
            </w:r>
          </w:p>
          <w:p w:rsidR="00251D32" w:rsidRPr="00A16218" w:rsidRDefault="00194D3B" w:rsidP="00251D32">
            <w:pPr>
              <w:spacing w:after="0" w:line="240" w:lineRule="auto"/>
              <w:jc w:val="both"/>
              <w:rPr>
                <w:rFonts w:ascii="Times New Roman" w:hAnsi="Times New Roman"/>
                <w:sz w:val="24"/>
                <w:szCs w:val="24"/>
              </w:rPr>
            </w:pPr>
            <w:r>
              <w:rPr>
                <w:rFonts w:ascii="Times New Roman" w:hAnsi="Times New Roman"/>
                <w:sz w:val="24"/>
                <w:szCs w:val="24"/>
              </w:rPr>
              <w:t>Возможна поставка аналогов, при условии полной совместимости, подтвержденной документально.</w:t>
            </w:r>
          </w:p>
          <w:p w:rsidR="00521003" w:rsidRPr="002B36BF" w:rsidRDefault="00251D32" w:rsidP="00194D3B">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B94CD7">
              <w:rPr>
                <w:rFonts w:ascii="Times New Roman" w:hAnsi="Times New Roman"/>
                <w:sz w:val="24"/>
                <w:szCs w:val="24"/>
              </w:rPr>
              <w:t xml:space="preserve"> </w:t>
            </w:r>
            <w:r w:rsidR="00194D3B">
              <w:rPr>
                <w:rFonts w:ascii="Times New Roman" w:hAnsi="Times New Roman"/>
                <w:sz w:val="24"/>
                <w:szCs w:val="24"/>
              </w:rPr>
              <w:t>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194D3B"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194D3B" w:rsidRDefault="00194D3B" w:rsidP="00251D32">
            <w:pPr>
              <w:spacing w:after="0" w:line="240" w:lineRule="auto"/>
              <w:jc w:val="both"/>
              <w:rPr>
                <w:rFonts w:ascii="Times New Roman" w:hAnsi="Times New Roman"/>
                <w:sz w:val="24"/>
              </w:rPr>
            </w:pPr>
            <w:r w:rsidRPr="00194D3B">
              <w:rPr>
                <w:rFonts w:ascii="Times New Roman" w:hAnsi="Times New Roman"/>
                <w:sz w:val="24"/>
              </w:rPr>
              <w:t>не более 5,5 месяца с момента подписания договора и спецификации №1</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F7170E" w:rsidRDefault="00194D3B" w:rsidP="00F7170E">
            <w:pPr>
              <w:spacing w:after="0" w:line="240" w:lineRule="auto"/>
              <w:jc w:val="both"/>
              <w:rPr>
                <w:rFonts w:ascii="Times New Roman" w:hAnsi="Times New Roman"/>
                <w:sz w:val="24"/>
              </w:rPr>
            </w:pPr>
            <w:r>
              <w:rPr>
                <w:rFonts w:ascii="Times New Roman" w:hAnsi="Times New Roman"/>
                <w:sz w:val="24"/>
              </w:rPr>
              <w:t>18</w:t>
            </w:r>
            <w:r w:rsidR="00B94CD7">
              <w:rPr>
                <w:rFonts w:ascii="Times New Roman" w:hAnsi="Times New Roman"/>
                <w:sz w:val="24"/>
              </w:rPr>
              <w:t> 3</w:t>
            </w:r>
            <w:r>
              <w:rPr>
                <w:rFonts w:ascii="Times New Roman" w:hAnsi="Times New Roman"/>
                <w:sz w:val="24"/>
              </w:rPr>
              <w:t>80</w:t>
            </w:r>
            <w:r w:rsidR="00B94CD7">
              <w:rPr>
                <w:rFonts w:ascii="Times New Roman" w:hAnsi="Times New Roman"/>
                <w:sz w:val="24"/>
              </w:rPr>
              <w:t xml:space="preserve"> </w:t>
            </w:r>
            <w:r w:rsidR="00F7170E">
              <w:rPr>
                <w:rFonts w:ascii="Times New Roman" w:hAnsi="Times New Roman"/>
                <w:sz w:val="24"/>
              </w:rPr>
              <w:t xml:space="preserve">евро </w:t>
            </w:r>
            <w:r>
              <w:rPr>
                <w:rFonts w:ascii="Times New Roman" w:hAnsi="Times New Roman"/>
                <w:sz w:val="24"/>
              </w:rPr>
              <w:t>08</w:t>
            </w:r>
            <w:r w:rsidR="00910AF0">
              <w:rPr>
                <w:rFonts w:ascii="Times New Roman" w:hAnsi="Times New Roman"/>
                <w:sz w:val="24"/>
              </w:rPr>
              <w:t xml:space="preserve"> </w:t>
            </w:r>
            <w:r w:rsidR="00F7170E">
              <w:rPr>
                <w:rFonts w:ascii="Times New Roman" w:hAnsi="Times New Roman"/>
                <w:sz w:val="24"/>
              </w:rPr>
              <w:t>е</w:t>
            </w:r>
            <w:proofErr w:type="spellStart"/>
            <w:r>
              <w:rPr>
                <w:rFonts w:ascii="Times New Roman" w:hAnsi="Times New Roman"/>
                <w:sz w:val="24"/>
                <w:lang w:val="en-US"/>
              </w:rPr>
              <w:t>вро</w:t>
            </w:r>
            <w:proofErr w:type="spellEnd"/>
            <w:r w:rsidR="00F7170E">
              <w:rPr>
                <w:rFonts w:ascii="Times New Roman" w:hAnsi="Times New Roman"/>
                <w:sz w:val="24"/>
              </w:rPr>
              <w:t>центов</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194D3B"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94D3B" w:rsidRPr="00194D3B" w:rsidRDefault="00194D3B" w:rsidP="00A215B7">
            <w:pPr>
              <w:spacing w:after="0" w:line="240" w:lineRule="auto"/>
              <w:jc w:val="both"/>
              <w:rPr>
                <w:rFonts w:ascii="Times New Roman" w:hAnsi="Times New Roman"/>
                <w:sz w:val="24"/>
              </w:rPr>
            </w:pPr>
            <w:r w:rsidRPr="00194D3B">
              <w:rPr>
                <w:rFonts w:ascii="Times New Roman" w:hAnsi="Times New Roman"/>
                <w:sz w:val="24"/>
              </w:rPr>
              <w:t>30% стоимости товара – авансовый платеж оплачивается путем банковского перевода согласно выставленному счету не позднее 17.01.2019г.,</w:t>
            </w:r>
          </w:p>
          <w:p w:rsidR="00194D3B" w:rsidRPr="00194D3B" w:rsidRDefault="00194D3B" w:rsidP="00A215B7">
            <w:pPr>
              <w:spacing w:after="0" w:line="240" w:lineRule="auto"/>
              <w:jc w:val="both"/>
              <w:rPr>
                <w:rFonts w:ascii="Times New Roman" w:hAnsi="Times New Roman"/>
                <w:sz w:val="24"/>
              </w:rPr>
            </w:pPr>
            <w:r w:rsidRPr="00194D3B">
              <w:rPr>
                <w:rFonts w:ascii="Times New Roman" w:hAnsi="Times New Roman"/>
                <w:sz w:val="24"/>
              </w:rPr>
              <w:t>70% стоимости товара оплачиваются путем банковского перевода в течение 5 рабочих дней с момента получения Заказчиком уведомления о готовности к отгрузке.</w:t>
            </w:r>
          </w:p>
          <w:p w:rsidR="00CD40D8" w:rsidRPr="00194D3B" w:rsidRDefault="00CD40D8" w:rsidP="00A215B7">
            <w:pPr>
              <w:spacing w:after="0" w:line="240" w:lineRule="auto"/>
              <w:jc w:val="both"/>
              <w:rPr>
                <w:rFonts w:ascii="Times New Roman" w:hAnsi="Times New Roman"/>
                <w:sz w:val="24"/>
              </w:rPr>
            </w:pP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lastRenderedPageBreak/>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194D3B" w:rsidRDefault="009E4FCC" w:rsidP="00194D3B">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194D3B">
              <w:rPr>
                <w:rFonts w:ascii="Times New Roman" w:hAnsi="Times New Roman"/>
                <w:sz w:val="24"/>
              </w:rPr>
              <w:t>-</w:t>
            </w:r>
            <w:r>
              <w:rPr>
                <w:rFonts w:ascii="Times New Roman" w:hAnsi="Times New Roman"/>
                <w:sz w:val="24"/>
                <w:lang w:val="en-US"/>
              </w:rPr>
              <w:t>mail</w:t>
            </w:r>
            <w:r w:rsidRPr="00194D3B">
              <w:rPr>
                <w:rFonts w:ascii="Times New Roman" w:hAnsi="Times New Roman"/>
                <w:sz w:val="24"/>
              </w:rPr>
              <w:t>:</w:t>
            </w:r>
            <w:r w:rsidR="00194D3B">
              <w:rPr>
                <w:rFonts w:ascii="Times New Roman" w:hAnsi="Times New Roman"/>
                <w:sz w:val="24"/>
                <w:lang w:val="en-US"/>
              </w:rPr>
              <w:t>tender</w:t>
            </w:r>
            <w:r w:rsidR="00194D3B" w:rsidRPr="00194D3B">
              <w:rPr>
                <w:rFonts w:ascii="Times New Roman" w:hAnsi="Times New Roman"/>
                <w:sz w:val="24"/>
              </w:rPr>
              <w:t>2@</w:t>
            </w:r>
            <w:proofErr w:type="spellStart"/>
            <w:r w:rsidR="00194D3B">
              <w:rPr>
                <w:rFonts w:ascii="Times New Roman" w:hAnsi="Times New Roman"/>
                <w:sz w:val="24"/>
                <w:lang w:val="en-US"/>
              </w:rPr>
              <w:t>combikorm</w:t>
            </w:r>
            <w:proofErr w:type="spellEnd"/>
            <w:r w:rsidR="00194D3B" w:rsidRPr="00194D3B">
              <w:rPr>
                <w:rFonts w:ascii="Times New Roman" w:hAnsi="Times New Roman"/>
                <w:sz w:val="24"/>
              </w:rPr>
              <w:t>.</w:t>
            </w:r>
            <w:proofErr w:type="spellStart"/>
            <w:r w:rsidR="00194D3B">
              <w:rPr>
                <w:rFonts w:ascii="Times New Roman" w:hAnsi="Times New Roman"/>
                <w:sz w:val="24"/>
                <w:lang w:val="en-US"/>
              </w:rPr>
              <w:t>ru</w:t>
            </w:r>
            <w:proofErr w:type="spellEnd"/>
            <w:r w:rsidR="00194D3B" w:rsidRPr="00194D3B">
              <w:rPr>
                <w:rFonts w:ascii="Times New Roman" w:hAnsi="Times New Roman"/>
                <w:sz w:val="24"/>
              </w:rPr>
              <w:t xml:space="preserve"> </w:t>
            </w:r>
            <w:r w:rsidRPr="00194D3B">
              <w:rPr>
                <w:rFonts w:ascii="Times New Roman" w:hAnsi="Times New Roman"/>
                <w:sz w:val="24"/>
              </w:rPr>
              <w:t xml:space="preserve">; </w:t>
            </w:r>
            <w:r>
              <w:rPr>
                <w:rFonts w:ascii="Times New Roman" w:hAnsi="Times New Roman"/>
                <w:sz w:val="24"/>
              </w:rPr>
              <w:t>тел</w:t>
            </w:r>
            <w:r w:rsidRPr="00194D3B">
              <w:rPr>
                <w:rFonts w:ascii="Times New Roman" w:hAnsi="Times New Roman"/>
                <w:sz w:val="24"/>
              </w:rPr>
              <w:t>/</w:t>
            </w:r>
            <w:r>
              <w:rPr>
                <w:rFonts w:ascii="Times New Roman" w:hAnsi="Times New Roman"/>
                <w:sz w:val="24"/>
              </w:rPr>
              <w:t>факс</w:t>
            </w:r>
            <w:r w:rsidRPr="00194D3B">
              <w:rPr>
                <w:rFonts w:ascii="Times New Roman" w:hAnsi="Times New Roman"/>
                <w:sz w:val="24"/>
              </w:rPr>
              <w:t xml:space="preserve"> </w:t>
            </w:r>
            <w:r w:rsidR="00EA2A11" w:rsidRPr="00194D3B">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94D3B" w:rsidP="00251D32">
            <w:pPr>
              <w:spacing w:after="0" w:line="240" w:lineRule="auto"/>
              <w:jc w:val="both"/>
              <w:rPr>
                <w:rFonts w:ascii="Times New Roman" w:hAnsi="Times New Roman"/>
                <w:sz w:val="24"/>
              </w:rPr>
            </w:pPr>
            <w:r>
              <w:rPr>
                <w:rFonts w:ascii="Times New Roman" w:hAnsi="Times New Roman"/>
                <w:sz w:val="24"/>
              </w:rPr>
              <w:t>05.12.2018 16.00.00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94D3B" w:rsidP="00251D32">
            <w:pPr>
              <w:spacing w:after="0" w:line="240" w:lineRule="auto"/>
              <w:jc w:val="both"/>
              <w:rPr>
                <w:rFonts w:ascii="Times New Roman" w:hAnsi="Times New Roman"/>
                <w:sz w:val="24"/>
              </w:rPr>
            </w:pPr>
            <w:r>
              <w:rPr>
                <w:rFonts w:ascii="Times New Roman" w:hAnsi="Times New Roman"/>
                <w:sz w:val="24"/>
                <w:lang w:val="en-US"/>
              </w:rPr>
              <w:t>12.12.2018 16.00.00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w:t>
            </w:r>
            <w:r w:rsidRPr="00116E52">
              <w:rPr>
                <w:rFonts w:ascii="Times New Roman" w:hAnsi="Times New Roman"/>
                <w:sz w:val="24"/>
                <w:szCs w:val="24"/>
              </w:rPr>
              <w:lastRenderedPageBreak/>
              <w:t xml:space="preserve">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194D3B">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194D3B">
        <w:tc>
          <w:tcPr>
            <w:tcW w:w="1773" w:type="dxa"/>
          </w:tcPr>
          <w:p w:rsidR="00F114D9" w:rsidRPr="004F265A" w:rsidRDefault="00F114D9" w:rsidP="00194D3B">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194D3B">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194D3B">
        <w:tc>
          <w:tcPr>
            <w:tcW w:w="1773" w:type="dxa"/>
          </w:tcPr>
          <w:p w:rsidR="00F114D9" w:rsidRPr="004F265A" w:rsidRDefault="00F114D9" w:rsidP="00194D3B">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194D3B">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194D3B">
        <w:tc>
          <w:tcPr>
            <w:tcW w:w="1773" w:type="dxa"/>
          </w:tcPr>
          <w:p w:rsidR="00F114D9" w:rsidRPr="004F265A" w:rsidRDefault="00F114D9" w:rsidP="00194D3B">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194D3B">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D84748" w:rsidRDefault="00F114D9" w:rsidP="00F114D9">
      <w:pPr>
        <w:spacing w:after="0" w:line="240" w:lineRule="auto"/>
        <w:ind w:left="4956"/>
        <w:jc w:val="right"/>
        <w:rPr>
          <w:rFonts w:ascii="Times New Roman" w:hAnsi="Times New Roman"/>
          <w:b/>
          <w:smallCaps/>
          <w:sz w:val="23"/>
          <w:szCs w:val="23"/>
        </w:rPr>
      </w:pPr>
      <w:r w:rsidRPr="00D84748">
        <w:rPr>
          <w:rFonts w:ascii="Times New Roman" w:hAnsi="Times New Roman"/>
          <w:b/>
          <w:smallCaps/>
          <w:sz w:val="23"/>
          <w:szCs w:val="23"/>
        </w:rPr>
        <w:t>Приложение №1</w:t>
      </w:r>
    </w:p>
    <w:p w:rsidR="00F114D9" w:rsidRPr="00D84748" w:rsidRDefault="00F114D9" w:rsidP="00F114D9">
      <w:pPr>
        <w:spacing w:after="0" w:line="240" w:lineRule="auto"/>
        <w:jc w:val="right"/>
        <w:rPr>
          <w:rFonts w:ascii="Times New Roman" w:hAnsi="Times New Roman"/>
          <w:b/>
          <w:smallCaps/>
          <w:sz w:val="23"/>
          <w:szCs w:val="23"/>
        </w:rPr>
      </w:pPr>
      <w:r w:rsidRPr="00D84748">
        <w:rPr>
          <w:rFonts w:ascii="Times New Roman" w:hAnsi="Times New Roman"/>
          <w:b/>
          <w:smallCaps/>
          <w:sz w:val="23"/>
          <w:szCs w:val="23"/>
        </w:rPr>
        <w:t xml:space="preserve">к извещению № </w:t>
      </w:r>
      <w:r w:rsidR="00194D3B" w:rsidRPr="00D84748">
        <w:rPr>
          <w:rFonts w:ascii="Times New Roman" w:hAnsi="Times New Roman"/>
          <w:b/>
          <w:smallCaps/>
          <w:sz w:val="23"/>
          <w:szCs w:val="23"/>
        </w:rPr>
        <w:t>4964</w:t>
      </w:r>
      <w:r w:rsidRPr="00D84748">
        <w:rPr>
          <w:rFonts w:ascii="Times New Roman" w:eastAsia="Times New Roman" w:hAnsi="Times New Roman"/>
          <w:b/>
          <w:bCs/>
          <w:smallCaps/>
          <w:kern w:val="36"/>
          <w:sz w:val="23"/>
          <w:szCs w:val="23"/>
          <w:lang w:eastAsia="ru-RU"/>
        </w:rPr>
        <w:t xml:space="preserve"> от </w:t>
      </w:r>
      <w:r w:rsidR="00194D3B" w:rsidRPr="00D84748">
        <w:rPr>
          <w:rFonts w:ascii="Times New Roman" w:eastAsia="Times New Roman" w:hAnsi="Times New Roman"/>
          <w:b/>
          <w:bCs/>
          <w:smallCaps/>
          <w:kern w:val="36"/>
          <w:sz w:val="23"/>
          <w:szCs w:val="23"/>
          <w:lang w:eastAsia="ru-RU"/>
        </w:rPr>
        <w:t>05.12.2018</w:t>
      </w:r>
      <w:r w:rsidRPr="00D84748">
        <w:rPr>
          <w:rFonts w:ascii="Times New Roman" w:eastAsia="Times New Roman" w:hAnsi="Times New Roman"/>
          <w:b/>
          <w:bCs/>
          <w:smallCaps/>
          <w:kern w:val="36"/>
          <w:sz w:val="23"/>
          <w:szCs w:val="23"/>
          <w:lang w:eastAsia="ru-RU"/>
        </w:rPr>
        <w:t xml:space="preserve"> </w:t>
      </w:r>
      <w:r w:rsidRPr="00D84748">
        <w:rPr>
          <w:rFonts w:ascii="Times New Roman" w:hAnsi="Times New Roman"/>
          <w:b/>
          <w:smallCaps/>
          <w:sz w:val="23"/>
          <w:szCs w:val="23"/>
        </w:rPr>
        <w:t>г.</w:t>
      </w:r>
    </w:p>
    <w:p w:rsidR="00F114D9" w:rsidRPr="00D84748" w:rsidRDefault="00F114D9" w:rsidP="001D3871">
      <w:pPr>
        <w:spacing w:after="0" w:line="240" w:lineRule="auto"/>
        <w:ind w:left="4820" w:firstLine="6"/>
        <w:jc w:val="both"/>
        <w:rPr>
          <w:rFonts w:ascii="Times New Roman" w:hAnsi="Times New Roman"/>
          <w:smallCaps/>
        </w:rPr>
      </w:pPr>
    </w:p>
    <w:p w:rsidR="00503EEE" w:rsidRPr="00D84748" w:rsidRDefault="00503EEE" w:rsidP="001D3871">
      <w:pPr>
        <w:spacing w:after="0" w:line="240" w:lineRule="auto"/>
        <w:ind w:left="4820" w:firstLine="6"/>
        <w:jc w:val="both"/>
        <w:rPr>
          <w:rFonts w:ascii="Times New Roman" w:hAnsi="Times New Roman"/>
          <w:smallCaps/>
        </w:rPr>
      </w:pPr>
      <w:r w:rsidRPr="00D84748">
        <w:rPr>
          <w:rFonts w:ascii="Times New Roman" w:hAnsi="Times New Roman"/>
          <w:smallCaps/>
        </w:rPr>
        <w:t>ОАО «</w:t>
      </w:r>
      <w:proofErr w:type="spellStart"/>
      <w:r w:rsidRPr="00D84748">
        <w:rPr>
          <w:rFonts w:ascii="Times New Roman" w:hAnsi="Times New Roman"/>
          <w:smallCaps/>
        </w:rPr>
        <w:t>Богдановичский</w:t>
      </w:r>
      <w:proofErr w:type="spellEnd"/>
      <w:r w:rsidRPr="00D84748">
        <w:rPr>
          <w:rFonts w:ascii="Times New Roman" w:hAnsi="Times New Roman"/>
          <w:smallCaps/>
        </w:rPr>
        <w:t xml:space="preserve"> комбикормовый завод»</w:t>
      </w:r>
    </w:p>
    <w:p w:rsidR="00503EEE" w:rsidRPr="00D84748" w:rsidRDefault="00503EEE" w:rsidP="001D3871">
      <w:pPr>
        <w:spacing w:after="0" w:line="240" w:lineRule="auto"/>
        <w:ind w:left="4820" w:firstLine="6"/>
        <w:jc w:val="both"/>
        <w:rPr>
          <w:rFonts w:ascii="Times New Roman" w:hAnsi="Times New Roman"/>
          <w:smallCaps/>
        </w:rPr>
      </w:pPr>
      <w:r w:rsidRPr="00D84748">
        <w:rPr>
          <w:rFonts w:ascii="Times New Roman" w:hAnsi="Times New Roman"/>
          <w:smallCaps/>
        </w:rPr>
        <w:t>Председателю комиссии</w:t>
      </w:r>
    </w:p>
    <w:p w:rsidR="00503EEE" w:rsidRPr="00D84748" w:rsidRDefault="00503EEE" w:rsidP="00503EEE">
      <w:pPr>
        <w:spacing w:after="0" w:line="240" w:lineRule="auto"/>
        <w:ind w:firstLine="6"/>
        <w:rPr>
          <w:rFonts w:ascii="Times New Roman" w:hAnsi="Times New Roman"/>
        </w:rPr>
      </w:pPr>
    </w:p>
    <w:p w:rsidR="00503EEE" w:rsidRPr="00D84748" w:rsidRDefault="00503EEE" w:rsidP="00503EEE">
      <w:pPr>
        <w:pStyle w:val="3"/>
        <w:spacing w:after="0"/>
        <w:ind w:firstLine="709"/>
        <w:jc w:val="center"/>
        <w:rPr>
          <w:b/>
          <w:sz w:val="22"/>
          <w:szCs w:val="22"/>
          <w:u w:val="single"/>
        </w:rPr>
      </w:pPr>
      <w:r w:rsidRPr="00D84748">
        <w:rPr>
          <w:b/>
          <w:sz w:val="22"/>
          <w:szCs w:val="22"/>
          <w:u w:val="single"/>
        </w:rPr>
        <w:t>КОТИРОВОЧНАЯ ЗАЯВКА</w:t>
      </w:r>
    </w:p>
    <w:p w:rsidR="00503EEE" w:rsidRPr="00D84748" w:rsidRDefault="00503EEE" w:rsidP="00503EEE">
      <w:pPr>
        <w:pStyle w:val="3"/>
        <w:spacing w:after="0"/>
        <w:ind w:firstLine="709"/>
        <w:jc w:val="center"/>
        <w:rPr>
          <w:smallCaps/>
          <w:sz w:val="22"/>
          <w:szCs w:val="22"/>
        </w:rPr>
      </w:pPr>
      <w:r w:rsidRPr="00D84748">
        <w:rPr>
          <w:smallCaps/>
          <w:sz w:val="22"/>
          <w:szCs w:val="22"/>
        </w:rPr>
        <w:t xml:space="preserve">на право заключения </w:t>
      </w:r>
      <w:r w:rsidR="001D3871" w:rsidRPr="00D84748">
        <w:rPr>
          <w:smallCaps/>
          <w:sz w:val="22"/>
          <w:szCs w:val="22"/>
        </w:rPr>
        <w:t>договора</w:t>
      </w:r>
      <w:r w:rsidRPr="00D84748">
        <w:rPr>
          <w:smallCaps/>
          <w:sz w:val="22"/>
          <w:szCs w:val="22"/>
        </w:rPr>
        <w:t xml:space="preserve"> </w:t>
      </w:r>
      <w:proofErr w:type="gramStart"/>
      <w:r w:rsidRPr="00D84748">
        <w:rPr>
          <w:smallCaps/>
          <w:sz w:val="22"/>
          <w:szCs w:val="22"/>
        </w:rPr>
        <w:t>с</w:t>
      </w:r>
      <w:proofErr w:type="gramEnd"/>
    </w:p>
    <w:p w:rsidR="00503EEE" w:rsidRPr="00D84748" w:rsidRDefault="00503EEE" w:rsidP="00503EEE">
      <w:pPr>
        <w:pStyle w:val="3"/>
        <w:spacing w:after="0"/>
        <w:ind w:firstLine="709"/>
        <w:jc w:val="center"/>
        <w:rPr>
          <w:smallCaps/>
          <w:sz w:val="22"/>
          <w:szCs w:val="22"/>
        </w:rPr>
      </w:pPr>
      <w:r w:rsidRPr="00D84748">
        <w:rPr>
          <w:smallCaps/>
          <w:sz w:val="22"/>
          <w:szCs w:val="22"/>
        </w:rPr>
        <w:t>ОАО «</w:t>
      </w:r>
      <w:proofErr w:type="spellStart"/>
      <w:r w:rsidRPr="00D84748">
        <w:rPr>
          <w:smallCaps/>
          <w:sz w:val="22"/>
          <w:szCs w:val="22"/>
        </w:rPr>
        <w:t>Богдановичский</w:t>
      </w:r>
      <w:proofErr w:type="spellEnd"/>
      <w:r w:rsidRPr="00D84748">
        <w:rPr>
          <w:smallCaps/>
          <w:sz w:val="22"/>
          <w:szCs w:val="22"/>
        </w:rPr>
        <w:t xml:space="preserve"> комбикормовый завод»</w:t>
      </w:r>
    </w:p>
    <w:p w:rsidR="004B6612" w:rsidRPr="00D84748" w:rsidRDefault="004B6612" w:rsidP="004B6612">
      <w:pPr>
        <w:pStyle w:val="3"/>
        <w:spacing w:after="0"/>
        <w:ind w:firstLine="709"/>
        <w:jc w:val="center"/>
        <w:rPr>
          <w:b/>
          <w:smallCaps/>
          <w:sz w:val="22"/>
          <w:szCs w:val="22"/>
          <w:u w:val="single"/>
        </w:rPr>
      </w:pPr>
      <w:r w:rsidRPr="00D84748">
        <w:rPr>
          <w:smallCaps/>
          <w:sz w:val="22"/>
          <w:szCs w:val="22"/>
        </w:rPr>
        <w:t>на поставку товаров, выполнения работ и/или оказания услуг.</w:t>
      </w:r>
    </w:p>
    <w:p w:rsidR="004D0CDE" w:rsidRPr="00D84748" w:rsidRDefault="00194D3B" w:rsidP="005807F8">
      <w:pPr>
        <w:pStyle w:val="3"/>
        <w:spacing w:after="0"/>
        <w:jc w:val="center"/>
        <w:rPr>
          <w:b/>
          <w:sz w:val="22"/>
          <w:szCs w:val="22"/>
          <w:u w:val="single"/>
          <w:lang w:val="en-US"/>
        </w:rPr>
      </w:pPr>
      <w:proofErr w:type="spellStart"/>
      <w:proofErr w:type="gramStart"/>
      <w:r w:rsidRPr="00D84748">
        <w:rPr>
          <w:b/>
          <w:sz w:val="22"/>
          <w:szCs w:val="22"/>
          <w:u w:val="single"/>
          <w:lang w:val="en-US"/>
        </w:rPr>
        <w:t>Оборудование</w:t>
      </w:r>
      <w:proofErr w:type="spellEnd"/>
      <w:r w:rsidRPr="00D84748">
        <w:rPr>
          <w:b/>
          <w:sz w:val="22"/>
          <w:szCs w:val="22"/>
          <w:u w:val="single"/>
          <w:lang w:val="en-US"/>
        </w:rPr>
        <w:t xml:space="preserve"> </w:t>
      </w:r>
      <w:proofErr w:type="spellStart"/>
      <w:r w:rsidRPr="00D84748">
        <w:rPr>
          <w:b/>
          <w:sz w:val="22"/>
          <w:szCs w:val="22"/>
          <w:u w:val="single"/>
          <w:lang w:val="en-US"/>
        </w:rPr>
        <w:t>для</w:t>
      </w:r>
      <w:proofErr w:type="spellEnd"/>
      <w:r w:rsidRPr="00D84748">
        <w:rPr>
          <w:b/>
          <w:sz w:val="22"/>
          <w:szCs w:val="22"/>
          <w:u w:val="single"/>
          <w:lang w:val="en-US"/>
        </w:rPr>
        <w:t xml:space="preserve"> </w:t>
      </w:r>
      <w:proofErr w:type="spellStart"/>
      <w:r w:rsidRPr="00D84748">
        <w:rPr>
          <w:b/>
          <w:sz w:val="22"/>
          <w:szCs w:val="22"/>
          <w:u w:val="single"/>
          <w:lang w:val="en-US"/>
        </w:rPr>
        <w:t>комбикормовой</w:t>
      </w:r>
      <w:proofErr w:type="spellEnd"/>
      <w:r w:rsidRPr="00D84748">
        <w:rPr>
          <w:b/>
          <w:sz w:val="22"/>
          <w:szCs w:val="22"/>
          <w:u w:val="single"/>
          <w:lang w:val="en-US"/>
        </w:rPr>
        <w:t xml:space="preserve"> </w:t>
      </w:r>
      <w:proofErr w:type="spellStart"/>
      <w:r w:rsidRPr="00D84748">
        <w:rPr>
          <w:b/>
          <w:sz w:val="22"/>
          <w:szCs w:val="22"/>
          <w:u w:val="single"/>
          <w:lang w:val="en-US"/>
        </w:rPr>
        <w:t>промышленности</w:t>
      </w:r>
      <w:proofErr w:type="spellEnd"/>
      <w:r w:rsidR="005807F8" w:rsidRPr="00D84748">
        <w:rPr>
          <w:b/>
          <w:sz w:val="22"/>
          <w:szCs w:val="22"/>
          <w:u w:val="single"/>
          <w:lang w:val="en-US"/>
        </w:rPr>
        <w:t>.</w:t>
      </w:r>
      <w:proofErr w:type="gramEnd"/>
    </w:p>
    <w:p w:rsidR="005807F8" w:rsidRPr="00D84748" w:rsidRDefault="005807F8" w:rsidP="005807F8">
      <w:pPr>
        <w:pStyle w:val="3"/>
        <w:spacing w:after="0"/>
        <w:jc w:val="cente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D8474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D84748" w:rsidRDefault="004D0CD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D84748" w:rsidRDefault="004D0CDE">
            <w:pPr>
              <w:pStyle w:val="ConsPlusNormal"/>
              <w:widowControl/>
              <w:ind w:firstLine="0"/>
              <w:rPr>
                <w:rFonts w:ascii="Times New Roman" w:hAnsi="Times New Roman" w:cs="Times New Roman"/>
                <w:sz w:val="22"/>
                <w:szCs w:val="22"/>
              </w:rPr>
            </w:pPr>
            <w:r w:rsidRPr="00D84748">
              <w:rPr>
                <w:rFonts w:ascii="Times New Roman" w:hAnsi="Times New Roman" w:cs="Times New Roman"/>
                <w:sz w:val="22"/>
                <w:szCs w:val="22"/>
              </w:rPr>
              <w:t>Наименование (для юридического лица) или</w:t>
            </w:r>
          </w:p>
          <w:p w:rsidR="004D0CDE" w:rsidRPr="00D84748" w:rsidRDefault="004D0CDE">
            <w:pPr>
              <w:pStyle w:val="ConsPlusNormal"/>
              <w:widowControl/>
              <w:ind w:firstLine="0"/>
              <w:rPr>
                <w:rFonts w:ascii="Times New Roman" w:hAnsi="Times New Roman" w:cs="Times New Roman"/>
                <w:sz w:val="22"/>
                <w:szCs w:val="22"/>
              </w:rPr>
            </w:pPr>
            <w:r w:rsidRPr="00D84748">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D84748" w:rsidRDefault="004D0CDE">
            <w:pPr>
              <w:pStyle w:val="ConsPlusNormal"/>
              <w:widowControl/>
              <w:ind w:firstLine="0"/>
              <w:jc w:val="both"/>
              <w:rPr>
                <w:rFonts w:ascii="Times New Roman" w:hAnsi="Times New Roman" w:cs="Times New Roman"/>
                <w:sz w:val="22"/>
                <w:szCs w:val="22"/>
              </w:rPr>
            </w:pPr>
          </w:p>
        </w:tc>
      </w:tr>
      <w:tr w:rsidR="004D0CDE" w:rsidRPr="00D8474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D84748" w:rsidRDefault="004D0CD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D84748" w:rsidRDefault="004D0CDE" w:rsidP="006F7120">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 xml:space="preserve">Место нахождения (для юридического лица) или место </w:t>
            </w:r>
            <w:r w:rsidR="006F7120" w:rsidRPr="00D84748">
              <w:rPr>
                <w:rFonts w:ascii="Times New Roman" w:hAnsi="Times New Roman" w:cs="Times New Roman"/>
                <w:sz w:val="22"/>
                <w:szCs w:val="22"/>
              </w:rPr>
              <w:t>регистрации</w:t>
            </w:r>
            <w:r w:rsidRPr="00D84748">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D84748" w:rsidRDefault="004D0CDE">
            <w:pPr>
              <w:pStyle w:val="ConsPlusNormal"/>
              <w:widowControl/>
              <w:ind w:firstLine="0"/>
              <w:jc w:val="both"/>
              <w:rPr>
                <w:rFonts w:ascii="Times New Roman" w:hAnsi="Times New Roman" w:cs="Times New Roman"/>
                <w:sz w:val="22"/>
                <w:szCs w:val="22"/>
              </w:rPr>
            </w:pPr>
          </w:p>
        </w:tc>
      </w:tr>
      <w:tr w:rsidR="004D0CDE" w:rsidRPr="00D8474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D84748" w:rsidRDefault="004D0CD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D84748" w:rsidRDefault="004D0CD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D84748" w:rsidRDefault="004D0CDE">
            <w:pPr>
              <w:pStyle w:val="ConsPlusNormal"/>
              <w:widowControl/>
              <w:ind w:firstLine="0"/>
              <w:jc w:val="both"/>
              <w:rPr>
                <w:rFonts w:ascii="Times New Roman" w:hAnsi="Times New Roman" w:cs="Times New Roman"/>
                <w:sz w:val="22"/>
                <w:szCs w:val="22"/>
              </w:rPr>
            </w:pPr>
          </w:p>
        </w:tc>
      </w:tr>
      <w:tr w:rsidR="004D0CDE" w:rsidRPr="00D8474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D84748" w:rsidRDefault="004D0CD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D84748" w:rsidRDefault="00836A75">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D84748" w:rsidRDefault="004D0CDE">
            <w:pPr>
              <w:pStyle w:val="ConsPlusNormal"/>
              <w:widowControl/>
              <w:ind w:firstLine="0"/>
              <w:jc w:val="both"/>
              <w:rPr>
                <w:rFonts w:ascii="Times New Roman" w:hAnsi="Times New Roman" w:cs="Times New Roman"/>
                <w:sz w:val="22"/>
                <w:szCs w:val="22"/>
              </w:rPr>
            </w:pPr>
          </w:p>
        </w:tc>
      </w:tr>
      <w:tr w:rsidR="000046B2" w:rsidRPr="00D84748" w:rsidTr="001B7775">
        <w:tc>
          <w:tcPr>
            <w:tcW w:w="491" w:type="dxa"/>
            <w:tcBorders>
              <w:top w:val="single" w:sz="4" w:space="0" w:color="auto"/>
              <w:left w:val="single" w:sz="4" w:space="0" w:color="auto"/>
              <w:bottom w:val="single" w:sz="4" w:space="0" w:color="auto"/>
              <w:right w:val="single" w:sz="4" w:space="0" w:color="auto"/>
            </w:tcBorders>
            <w:hideMark/>
          </w:tcPr>
          <w:p w:rsidR="000046B2" w:rsidRPr="00D84748" w:rsidRDefault="000046B2">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D84748" w:rsidRDefault="000046B2" w:rsidP="00E90C9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D84748" w:rsidRDefault="000046B2" w:rsidP="00542741">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D84748" w:rsidTr="001B7775">
              <w:tc>
                <w:tcPr>
                  <w:tcW w:w="5985" w:type="dxa"/>
                  <w:shd w:val="clear" w:color="auto" w:fill="auto"/>
                </w:tcPr>
                <w:p w:rsidR="000046B2" w:rsidRPr="00D84748" w:rsidRDefault="000046B2" w:rsidP="00542741">
                  <w:pPr>
                    <w:pStyle w:val="ConsPlusNormal"/>
                    <w:widowControl/>
                    <w:ind w:firstLine="0"/>
                    <w:jc w:val="center"/>
                    <w:rPr>
                      <w:rFonts w:ascii="Times New Roman" w:hAnsi="Times New Roman" w:cs="Times New Roman"/>
                      <w:i/>
                      <w:sz w:val="22"/>
                      <w:szCs w:val="22"/>
                    </w:rPr>
                  </w:pPr>
                  <w:proofErr w:type="gramStart"/>
                  <w:r w:rsidRPr="00D84748">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D84748" w:rsidRDefault="000046B2" w:rsidP="00542741">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обязуется подписать и исполнить условия договора в полном объеме</w:t>
            </w:r>
          </w:p>
        </w:tc>
      </w:tr>
      <w:tr w:rsidR="000046B2" w:rsidRPr="00D84748" w:rsidTr="001B7775">
        <w:tc>
          <w:tcPr>
            <w:tcW w:w="491" w:type="dxa"/>
            <w:tcBorders>
              <w:top w:val="single" w:sz="4" w:space="0" w:color="auto"/>
              <w:left w:val="single" w:sz="4" w:space="0" w:color="auto"/>
              <w:bottom w:val="single" w:sz="4" w:space="0" w:color="auto"/>
              <w:right w:val="single" w:sz="4" w:space="0" w:color="auto"/>
            </w:tcBorders>
            <w:hideMark/>
          </w:tcPr>
          <w:p w:rsidR="000046B2" w:rsidRPr="00D84748" w:rsidRDefault="000046B2">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D84748" w:rsidRDefault="000046B2">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Контактная информация: Контактное лицо (Ф.И.О.), номер телефона/факса, мобильный</w:t>
            </w:r>
            <w:r w:rsidR="003A6D72" w:rsidRPr="00D84748">
              <w:rPr>
                <w:rFonts w:ascii="Times New Roman" w:hAnsi="Times New Roman" w:cs="Times New Roman"/>
                <w:sz w:val="22"/>
                <w:szCs w:val="22"/>
              </w:rPr>
              <w:t xml:space="preserve"> телефон</w:t>
            </w:r>
            <w:r w:rsidRPr="00D84748">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D84748" w:rsidRDefault="000046B2" w:rsidP="00542741">
            <w:pPr>
              <w:pStyle w:val="ConsPlusNormal"/>
              <w:widowControl/>
              <w:ind w:firstLine="0"/>
              <w:jc w:val="both"/>
              <w:rPr>
                <w:rFonts w:ascii="Times New Roman" w:hAnsi="Times New Roman" w:cs="Times New Roman"/>
                <w:sz w:val="22"/>
                <w:szCs w:val="22"/>
              </w:rPr>
            </w:pPr>
          </w:p>
        </w:tc>
      </w:tr>
      <w:tr w:rsidR="000046B2" w:rsidRPr="00D84748" w:rsidTr="001B7775">
        <w:tc>
          <w:tcPr>
            <w:tcW w:w="491" w:type="dxa"/>
            <w:tcBorders>
              <w:top w:val="single" w:sz="4" w:space="0" w:color="auto"/>
              <w:left w:val="single" w:sz="4" w:space="0" w:color="auto"/>
              <w:bottom w:val="single" w:sz="4" w:space="0" w:color="auto"/>
              <w:right w:val="single" w:sz="4" w:space="0" w:color="auto"/>
            </w:tcBorders>
            <w:hideMark/>
          </w:tcPr>
          <w:p w:rsidR="000046B2" w:rsidRPr="00D84748" w:rsidRDefault="000046B2">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D84748" w:rsidRDefault="000046B2">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D84748">
              <w:rPr>
                <w:rFonts w:ascii="Times New Roman" w:hAnsi="Times New Roman" w:cs="Times New Roman"/>
                <w:sz w:val="22"/>
                <w:szCs w:val="22"/>
              </w:rPr>
              <w:t>Богдановичский</w:t>
            </w:r>
            <w:proofErr w:type="spellEnd"/>
            <w:r w:rsidRPr="00D84748">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D84748" w:rsidRDefault="000046B2" w:rsidP="00542741">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________________________________________________________</w:t>
            </w:r>
          </w:p>
          <w:p w:rsidR="000046B2" w:rsidRPr="00D84748"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D84748">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D84748" w:rsidRDefault="000046B2" w:rsidP="00542741">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ознакомлено и соответствует требованиям Положения о закупках ОАО «</w:t>
            </w:r>
            <w:proofErr w:type="spellStart"/>
            <w:r w:rsidRPr="00D84748">
              <w:rPr>
                <w:rFonts w:ascii="Times New Roman" w:hAnsi="Times New Roman" w:cs="Times New Roman"/>
                <w:sz w:val="22"/>
                <w:szCs w:val="22"/>
              </w:rPr>
              <w:t>Богдановичский</w:t>
            </w:r>
            <w:proofErr w:type="spellEnd"/>
            <w:r w:rsidRPr="00D84748">
              <w:rPr>
                <w:rFonts w:ascii="Times New Roman" w:hAnsi="Times New Roman" w:cs="Times New Roman"/>
                <w:sz w:val="22"/>
                <w:szCs w:val="22"/>
              </w:rPr>
              <w:t xml:space="preserve"> комбикормовый завод»</w:t>
            </w:r>
          </w:p>
        </w:tc>
      </w:tr>
      <w:tr w:rsidR="00FD4FCE" w:rsidRPr="00D84748" w:rsidTr="001B7775">
        <w:tc>
          <w:tcPr>
            <w:tcW w:w="491"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D84748" w:rsidRDefault="00194D3B" w:rsidP="00F939CF">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не более 5,5 месяца с момента подписания договора и спецификации №1</w:t>
            </w:r>
          </w:p>
        </w:tc>
      </w:tr>
      <w:tr w:rsidR="00FD4FCE" w:rsidRPr="00D84748" w:rsidTr="001B7775">
        <w:tc>
          <w:tcPr>
            <w:tcW w:w="491"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194D3B" w:rsidRPr="00D84748" w:rsidRDefault="00194D3B" w:rsidP="00BB1916">
            <w:pPr>
              <w:pStyle w:val="ConsPlusNormal"/>
              <w:widowControl/>
              <w:ind w:firstLine="0"/>
              <w:jc w:val="both"/>
              <w:rPr>
                <w:rFonts w:ascii="Times New Roman" w:hAnsi="Times New Roman"/>
                <w:sz w:val="22"/>
                <w:szCs w:val="22"/>
              </w:rPr>
            </w:pPr>
            <w:r w:rsidRPr="00D84748">
              <w:rPr>
                <w:rFonts w:ascii="Times New Roman" w:hAnsi="Times New Roman"/>
                <w:sz w:val="22"/>
                <w:szCs w:val="22"/>
              </w:rPr>
              <w:t>30% стоимости товара – авансовый платеж оплачивается путем банковского перевода согласно выставленному счету не позднее 17.01.2019г.,</w:t>
            </w:r>
          </w:p>
          <w:p w:rsidR="00194D3B" w:rsidRPr="00D84748" w:rsidRDefault="00194D3B" w:rsidP="00BB1916">
            <w:pPr>
              <w:pStyle w:val="ConsPlusNormal"/>
              <w:widowControl/>
              <w:ind w:firstLine="0"/>
              <w:jc w:val="both"/>
              <w:rPr>
                <w:rFonts w:ascii="Times New Roman" w:hAnsi="Times New Roman"/>
                <w:sz w:val="22"/>
                <w:szCs w:val="22"/>
              </w:rPr>
            </w:pPr>
            <w:r w:rsidRPr="00D84748">
              <w:rPr>
                <w:rFonts w:ascii="Times New Roman" w:hAnsi="Times New Roman"/>
                <w:sz w:val="22"/>
                <w:szCs w:val="22"/>
              </w:rPr>
              <w:t>70% стоимости товара оплачиваются путем банковского перевода в течение 5 рабочих дней с момента получения Заказчиком уведомления о готовности к отгрузке.</w:t>
            </w:r>
          </w:p>
          <w:p w:rsidR="00BB1916" w:rsidRPr="00D84748" w:rsidRDefault="00BB1916" w:rsidP="00BB1916">
            <w:pPr>
              <w:pStyle w:val="ConsPlusNormal"/>
              <w:widowControl/>
              <w:ind w:firstLine="0"/>
              <w:jc w:val="both"/>
              <w:rPr>
                <w:rFonts w:ascii="Times New Roman" w:hAnsi="Times New Roman"/>
                <w:sz w:val="22"/>
                <w:szCs w:val="22"/>
              </w:rPr>
            </w:pPr>
          </w:p>
          <w:p w:rsidR="00FD4FCE" w:rsidRPr="00D84748" w:rsidRDefault="00FD4FCE" w:rsidP="00BB1916">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Безналичный расчет.</w:t>
            </w:r>
          </w:p>
        </w:tc>
      </w:tr>
      <w:tr w:rsidR="00FD4FCE" w:rsidRPr="00D84748" w:rsidTr="001B7775">
        <w:tc>
          <w:tcPr>
            <w:tcW w:w="491"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lastRenderedPageBreak/>
              <w:t>10.</w:t>
            </w:r>
          </w:p>
        </w:tc>
        <w:tc>
          <w:tcPr>
            <w:tcW w:w="3195"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rPr>
                <w:rFonts w:ascii="Times New Roman" w:hAnsi="Times New Roman" w:cs="Times New Roman"/>
                <w:sz w:val="22"/>
                <w:szCs w:val="22"/>
              </w:rPr>
            </w:pPr>
            <w:r w:rsidRPr="00D84748">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spacing w:after="0" w:line="240" w:lineRule="auto"/>
              <w:jc w:val="both"/>
              <w:rPr>
                <w:rFonts w:ascii="Times New Roman" w:hAnsi="Times New Roman"/>
                <w:i/>
              </w:rPr>
            </w:pPr>
            <w:r w:rsidRPr="00D84748">
              <w:rPr>
                <w:rFonts w:ascii="Times New Roman" w:hAnsi="Times New Roman"/>
                <w:i/>
              </w:rPr>
              <w:t>Для юридических лиц и индивидуальных предпринимателей:</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Свидетельство о регистрации;</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Свидетельство о постановке на налоговый учет;</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D84748" w:rsidRDefault="00FD4FCE" w:rsidP="00FD4FCE">
            <w:pPr>
              <w:spacing w:after="0" w:line="240" w:lineRule="auto"/>
              <w:rPr>
                <w:rFonts w:ascii="Times New Roman" w:hAnsi="Times New Roman"/>
              </w:rPr>
            </w:pPr>
            <w:r w:rsidRPr="00D84748">
              <w:rPr>
                <w:rFonts w:ascii="Times New Roman" w:hAnsi="Times New Roman"/>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Справка о состоянии расчётов по налогам, сборам, пеням и штрафам (выдается в ФНС);</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Копия устава;</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Приказ и протокол/решение о назначении руководителя;</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Реквизиты предприятия (Карточка предприятия).</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Доверенность на уполномоченное лицо</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Документ, подтверждающий решение (одобрение) крупной сделки или решение о не крупности;</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D84748" w:rsidRDefault="00FD4FCE" w:rsidP="00FD4FCE">
            <w:pPr>
              <w:spacing w:after="0" w:line="240" w:lineRule="auto"/>
              <w:jc w:val="both"/>
              <w:rPr>
                <w:rFonts w:ascii="Times New Roman" w:hAnsi="Times New Roman"/>
              </w:rPr>
            </w:pPr>
          </w:p>
          <w:p w:rsidR="00FD4FCE" w:rsidRPr="00D84748" w:rsidRDefault="00FD4FCE" w:rsidP="00FD4FCE">
            <w:pPr>
              <w:spacing w:after="0" w:line="240" w:lineRule="auto"/>
              <w:jc w:val="both"/>
              <w:rPr>
                <w:rFonts w:ascii="Times New Roman" w:hAnsi="Times New Roman"/>
                <w:i/>
              </w:rPr>
            </w:pPr>
            <w:r w:rsidRPr="00D84748">
              <w:rPr>
                <w:rFonts w:ascii="Times New Roman" w:hAnsi="Times New Roman"/>
                <w:i/>
              </w:rPr>
              <w:t>Для физических лиц:</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Паспорт</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СНИЛС</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Свидетельство о постановке на налоговый учет</w:t>
            </w:r>
          </w:p>
          <w:p w:rsidR="00FD4FCE" w:rsidRPr="00D84748" w:rsidRDefault="00FD4FCE" w:rsidP="00FD4FCE">
            <w:pPr>
              <w:spacing w:after="0" w:line="240" w:lineRule="auto"/>
              <w:jc w:val="both"/>
              <w:rPr>
                <w:rFonts w:ascii="Times New Roman" w:hAnsi="Times New Roman"/>
              </w:rPr>
            </w:pPr>
            <w:r w:rsidRPr="00D8474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FD4FCE" w:rsidRPr="00D84748" w:rsidRDefault="00FD4FCE" w:rsidP="00FD4FCE">
            <w:pPr>
              <w:pStyle w:val="ConsPlusNormal"/>
              <w:widowControl/>
              <w:ind w:firstLine="0"/>
              <w:jc w:val="both"/>
              <w:rPr>
                <w:rFonts w:ascii="Times New Roman" w:hAnsi="Times New Roman" w:cs="Times New Roman"/>
                <w:b/>
                <w:i/>
                <w:color w:val="FF0000"/>
                <w:sz w:val="22"/>
                <w:szCs w:val="22"/>
                <w:u w:val="single"/>
              </w:rPr>
            </w:pPr>
            <w:r w:rsidRPr="00D84748">
              <w:rPr>
                <w:rFonts w:ascii="Times New Roman" w:hAnsi="Times New Roman"/>
                <w:sz w:val="22"/>
                <w:szCs w:val="22"/>
              </w:rPr>
              <w:t>Согласие на обработку персональных данных</w:t>
            </w:r>
          </w:p>
        </w:tc>
      </w:tr>
      <w:tr w:rsidR="00FD4FCE" w:rsidRPr="00D84748" w:rsidTr="001B7775">
        <w:tc>
          <w:tcPr>
            <w:tcW w:w="491"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sz w:val="22"/>
                <w:szCs w:val="22"/>
              </w:rPr>
            </w:pPr>
            <w:r w:rsidRPr="00D84748">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D84748"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Pr="00D84748" w:rsidRDefault="004D0CDE" w:rsidP="005E01E7">
      <w:pPr>
        <w:pStyle w:val="3"/>
        <w:spacing w:after="0"/>
        <w:jc w:val="both"/>
        <w:rPr>
          <w:sz w:val="22"/>
          <w:szCs w:val="2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D84748"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D84748" w:rsidRDefault="00D15110" w:rsidP="00BA46B2">
            <w:pPr>
              <w:spacing w:after="0" w:line="240" w:lineRule="auto"/>
              <w:jc w:val="center"/>
              <w:rPr>
                <w:rFonts w:ascii="Times New Roman" w:hAnsi="Times New Roman"/>
                <w:b/>
                <w:smallCaps/>
              </w:rPr>
            </w:pPr>
            <w:r w:rsidRPr="00D84748">
              <w:rPr>
                <w:rFonts w:ascii="Times New Roman" w:hAnsi="Times New Roman"/>
                <w:b/>
                <w:smallCaps/>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D84748" w:rsidRDefault="00D15110" w:rsidP="00BA46B2">
            <w:pPr>
              <w:spacing w:after="0" w:line="240" w:lineRule="auto"/>
              <w:jc w:val="center"/>
              <w:rPr>
                <w:rFonts w:ascii="Times New Roman" w:hAnsi="Times New Roman"/>
                <w:b/>
                <w:smallCaps/>
              </w:rPr>
            </w:pPr>
            <w:r w:rsidRPr="00D84748">
              <w:rPr>
                <w:rFonts w:ascii="Times New Roman" w:hAnsi="Times New Roman"/>
                <w:b/>
                <w:smallCaps/>
              </w:rPr>
              <w:t>Количество,</w:t>
            </w:r>
          </w:p>
          <w:p w:rsidR="00D15110" w:rsidRPr="00D84748" w:rsidRDefault="00A01F5D" w:rsidP="00BA46B2">
            <w:pPr>
              <w:spacing w:after="0" w:line="240" w:lineRule="auto"/>
              <w:jc w:val="center"/>
              <w:rPr>
                <w:rFonts w:ascii="Times New Roman" w:hAnsi="Times New Roman"/>
                <w:b/>
                <w:smallCaps/>
              </w:rPr>
            </w:pPr>
            <w:r w:rsidRPr="00D84748">
              <w:rPr>
                <w:rFonts w:ascii="Times New Roman" w:hAnsi="Times New Roman"/>
                <w:b/>
                <w:smallCaps/>
              </w:rPr>
              <w:t xml:space="preserve">ед. </w:t>
            </w:r>
            <w:proofErr w:type="spellStart"/>
            <w:r w:rsidRPr="00D84748">
              <w:rPr>
                <w:rFonts w:ascii="Times New Roman" w:hAnsi="Times New Roman"/>
                <w:b/>
                <w:smallCaps/>
              </w:rPr>
              <w:t>изм</w:t>
            </w:r>
            <w:proofErr w:type="spellEnd"/>
            <w:r w:rsidRPr="00D84748">
              <w:rPr>
                <w:rFonts w:ascii="Times New Roman" w:hAnsi="Times New Roman"/>
                <w:b/>
                <w:smallCaps/>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D84748" w:rsidRDefault="00D15110" w:rsidP="00011F1E">
            <w:pPr>
              <w:spacing w:after="0" w:line="240" w:lineRule="auto"/>
              <w:jc w:val="center"/>
              <w:rPr>
                <w:rFonts w:ascii="Times New Roman" w:hAnsi="Times New Roman"/>
                <w:b/>
                <w:smallCaps/>
              </w:rPr>
            </w:pPr>
            <w:r w:rsidRPr="00D84748">
              <w:rPr>
                <w:rFonts w:ascii="Times New Roman" w:hAnsi="Times New Roman"/>
                <w:b/>
                <w:smallCaps/>
              </w:rPr>
              <w:t xml:space="preserve">Сумма, </w:t>
            </w:r>
            <w:r w:rsidR="00194D3B" w:rsidRPr="00D84748">
              <w:rPr>
                <w:rFonts w:ascii="Times New Roman" w:hAnsi="Times New Roman"/>
                <w:b/>
                <w:smallCaps/>
              </w:rPr>
              <w:t>Евро</w:t>
            </w:r>
          </w:p>
          <w:p w:rsidR="00D15110" w:rsidRPr="00D84748" w:rsidRDefault="00D15110" w:rsidP="00011F1E">
            <w:pPr>
              <w:spacing w:after="0" w:line="240" w:lineRule="auto"/>
              <w:jc w:val="center"/>
              <w:rPr>
                <w:rFonts w:ascii="Times New Roman" w:hAnsi="Times New Roman"/>
                <w:b/>
                <w:smallCaps/>
              </w:rPr>
            </w:pPr>
            <w:r w:rsidRPr="00D84748">
              <w:rPr>
                <w:rFonts w:ascii="Times New Roman" w:hAnsi="Times New Roman"/>
                <w:b/>
                <w:smallCaps/>
              </w:rPr>
              <w:t>без НДС</w:t>
            </w:r>
          </w:p>
        </w:tc>
      </w:tr>
      <w:tr w:rsidR="00D15110" w:rsidRPr="00D84748"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D84748" w:rsidRDefault="00194D3B" w:rsidP="00BB1916">
            <w:pPr>
              <w:spacing w:after="0" w:line="240" w:lineRule="auto"/>
              <w:rPr>
                <w:rFonts w:ascii="Times New Roman" w:hAnsi="Times New Roman"/>
                <w:lang w:val="en-US"/>
              </w:rPr>
            </w:pPr>
            <w:proofErr w:type="spellStart"/>
            <w:r w:rsidRPr="00D84748">
              <w:rPr>
                <w:rFonts w:ascii="Times New Roman" w:hAnsi="Times New Roman"/>
                <w:lang w:val="en-US"/>
              </w:rPr>
              <w:t>Оборудование</w:t>
            </w:r>
            <w:proofErr w:type="spellEnd"/>
            <w:r w:rsidRPr="00D84748">
              <w:rPr>
                <w:rFonts w:ascii="Times New Roman" w:hAnsi="Times New Roman"/>
                <w:lang w:val="en-US"/>
              </w:rPr>
              <w:t xml:space="preserve"> </w:t>
            </w:r>
            <w:proofErr w:type="spellStart"/>
            <w:r w:rsidRPr="00D84748">
              <w:rPr>
                <w:rFonts w:ascii="Times New Roman" w:hAnsi="Times New Roman"/>
                <w:lang w:val="en-US"/>
              </w:rPr>
              <w:t>для</w:t>
            </w:r>
            <w:proofErr w:type="spellEnd"/>
            <w:r w:rsidRPr="00D84748">
              <w:rPr>
                <w:rFonts w:ascii="Times New Roman" w:hAnsi="Times New Roman"/>
                <w:lang w:val="en-US"/>
              </w:rPr>
              <w:t xml:space="preserve"> </w:t>
            </w:r>
            <w:proofErr w:type="spellStart"/>
            <w:r w:rsidRPr="00D84748">
              <w:rPr>
                <w:rFonts w:ascii="Times New Roman" w:hAnsi="Times New Roman"/>
                <w:lang w:val="en-US"/>
              </w:rPr>
              <w:t>комбикормовой</w:t>
            </w:r>
            <w:proofErr w:type="spellEnd"/>
            <w:r w:rsidRPr="00D84748">
              <w:rPr>
                <w:rFonts w:ascii="Times New Roman" w:hAnsi="Times New Roman"/>
                <w:lang w:val="en-US"/>
              </w:rPr>
              <w:t xml:space="preserve"> </w:t>
            </w:r>
            <w:proofErr w:type="spellStart"/>
            <w:r w:rsidRPr="00D84748">
              <w:rPr>
                <w:rFonts w:ascii="Times New Roman" w:hAnsi="Times New Roman"/>
                <w:lang w:val="en-US"/>
              </w:rPr>
              <w:t>промышленности</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D84748" w:rsidRDefault="00194D3B" w:rsidP="00194D3B">
            <w:pPr>
              <w:spacing w:after="0" w:line="240" w:lineRule="auto"/>
              <w:jc w:val="center"/>
              <w:rPr>
                <w:rFonts w:ascii="Times New Roman" w:hAnsi="Times New Roman"/>
              </w:rPr>
            </w:pPr>
            <w:r w:rsidRPr="00D84748">
              <w:rPr>
                <w:rFonts w:ascii="Times New Roman" w:hAnsi="Times New Roman"/>
                <w:lang w:val="en-US"/>
              </w:rPr>
              <w:t>10.00</w:t>
            </w:r>
            <w:r w:rsidR="00D84748" w:rsidRPr="00D84748">
              <w:rPr>
                <w:rFonts w:ascii="Times New Roman" w:hAnsi="Times New Roman"/>
              </w:rPr>
              <w:t xml:space="preserve"> </w:t>
            </w:r>
            <w:proofErr w:type="spellStart"/>
            <w:r w:rsidRPr="00D84748">
              <w:rPr>
                <w:rFonts w:ascii="Times New Roman" w:hAnsi="Times New Roman"/>
                <w:lang w:val="en-US"/>
              </w:rPr>
              <w:t>шт</w:t>
            </w:r>
            <w:proofErr w:type="spellEnd"/>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D84748" w:rsidRDefault="00D15110" w:rsidP="00BB1916">
            <w:pPr>
              <w:spacing w:after="0" w:line="240" w:lineRule="auto"/>
              <w:jc w:val="center"/>
              <w:rPr>
                <w:rFonts w:ascii="Times New Roman" w:hAnsi="Times New Roman"/>
                <w:lang w:val="en-US"/>
              </w:rPr>
            </w:pPr>
          </w:p>
        </w:tc>
      </w:tr>
    </w:tbl>
    <w:p w:rsidR="004D0CDE" w:rsidRPr="00D84748" w:rsidRDefault="004D0CDE" w:rsidP="005E01E7">
      <w:pPr>
        <w:pStyle w:val="3"/>
        <w:spacing w:after="0"/>
        <w:jc w:val="both"/>
        <w:rPr>
          <w:sz w:val="22"/>
          <w:szCs w:val="22"/>
        </w:rPr>
      </w:pPr>
    </w:p>
    <w:p w:rsidR="00A16218" w:rsidRPr="00D84748" w:rsidRDefault="00194D3B" w:rsidP="00225821">
      <w:pPr>
        <w:pStyle w:val="3"/>
        <w:spacing w:after="0"/>
        <w:jc w:val="both"/>
        <w:rPr>
          <w:rFonts w:ascii="Tahoma" w:hAnsi="Tahoma" w:cs="Tahoma"/>
          <w:color w:val="000000"/>
          <w:sz w:val="22"/>
          <w:szCs w:val="22"/>
        </w:rPr>
      </w:pPr>
      <w:r w:rsidRPr="00D84748">
        <w:rPr>
          <w:rFonts w:ascii="Tahoma" w:hAnsi="Tahoma" w:cs="Tahoma"/>
          <w:color w:val="000000"/>
          <w:sz w:val="22"/>
          <w:szCs w:val="22"/>
        </w:rPr>
        <w:t>В том числе транспортные расходы до склада Заказчика.</w:t>
      </w:r>
    </w:p>
    <w:p w:rsidR="00A16218" w:rsidRPr="00D84748" w:rsidRDefault="00225821" w:rsidP="00225821">
      <w:pPr>
        <w:pStyle w:val="3"/>
        <w:spacing w:after="0"/>
        <w:jc w:val="both"/>
        <w:rPr>
          <w:sz w:val="22"/>
          <w:szCs w:val="22"/>
        </w:rPr>
      </w:pPr>
      <w:r w:rsidRPr="00D84748">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D84748" w:rsidRDefault="00225821" w:rsidP="00225821">
      <w:pPr>
        <w:pStyle w:val="3"/>
        <w:spacing w:after="0"/>
        <w:jc w:val="both"/>
        <w:rPr>
          <w:rFonts w:eastAsia="Calibri"/>
          <w:sz w:val="22"/>
          <w:szCs w:val="22"/>
          <w:lang w:eastAsia="en-US"/>
        </w:rPr>
      </w:pPr>
      <w:r w:rsidRPr="00D84748">
        <w:rPr>
          <w:rFonts w:eastAsia="Calibri"/>
          <w:sz w:val="22"/>
          <w:szCs w:val="22"/>
          <w:lang w:eastAsia="en-US"/>
        </w:rPr>
        <w:t xml:space="preserve">Происхождение: </w:t>
      </w:r>
      <w:r w:rsidR="00194D3B" w:rsidRPr="00D84748">
        <w:rPr>
          <w:rFonts w:eastAsia="Calibri"/>
          <w:sz w:val="22"/>
          <w:szCs w:val="22"/>
          <w:lang w:eastAsia="en-US"/>
        </w:rPr>
        <w:t>Швейцария</w:t>
      </w:r>
    </w:p>
    <w:p w:rsidR="00194D3B" w:rsidRPr="00D84748" w:rsidRDefault="00572557" w:rsidP="00B02836">
      <w:pPr>
        <w:spacing w:after="0" w:line="240" w:lineRule="auto"/>
        <w:jc w:val="both"/>
        <w:rPr>
          <w:rFonts w:ascii="Times New Roman" w:hAnsi="Times New Roman"/>
        </w:rPr>
      </w:pPr>
      <w:r w:rsidRPr="00D84748">
        <w:rPr>
          <w:rFonts w:ascii="Times New Roman" w:hAnsi="Times New Roman"/>
        </w:rPr>
        <w:t xml:space="preserve">Качество: </w:t>
      </w:r>
      <w:r w:rsidR="00A16218" w:rsidRPr="00D84748">
        <w:rPr>
          <w:rFonts w:ascii="Times New Roman" w:hAnsi="Times New Roman"/>
        </w:rPr>
        <w:t xml:space="preserve"> </w:t>
      </w:r>
      <w:r w:rsidR="00194D3B" w:rsidRPr="00D84748">
        <w:rPr>
          <w:rFonts w:ascii="Times New Roman" w:hAnsi="Times New Roman"/>
        </w:rPr>
        <w:t>Гарантийный срок на поставленные Товары составляет 12 (двенадцать) месяцев от даты перехода права собственности на Товары к Заказчику, за исключением быстроизнашивающихся / расходных материалов, на которые гарантия не распространяется.</w:t>
      </w:r>
    </w:p>
    <w:p w:rsidR="00194D3B" w:rsidRPr="00D84748" w:rsidRDefault="00194D3B" w:rsidP="00B02836">
      <w:pPr>
        <w:spacing w:after="0" w:line="240" w:lineRule="auto"/>
        <w:jc w:val="both"/>
        <w:rPr>
          <w:rFonts w:ascii="Times New Roman" w:hAnsi="Times New Roman"/>
        </w:rPr>
      </w:pPr>
      <w:r w:rsidRPr="00D84748">
        <w:rPr>
          <w:rFonts w:ascii="Times New Roman" w:hAnsi="Times New Roman"/>
        </w:rPr>
        <w:t>Исполнитель обязуется поставить Товар и выполнить работы в соответствии с требованиями закупочной документации – Приложение № 5 Проект Договора в полном объеме.</w:t>
      </w:r>
    </w:p>
    <w:p w:rsidR="00225821" w:rsidRPr="00D84748" w:rsidRDefault="00194D3B" w:rsidP="00B02836">
      <w:pPr>
        <w:spacing w:after="0" w:line="240" w:lineRule="auto"/>
        <w:jc w:val="both"/>
        <w:rPr>
          <w:rFonts w:ascii="Times New Roman" w:hAnsi="Times New Roman"/>
        </w:rPr>
      </w:pPr>
      <w:r w:rsidRPr="00D84748">
        <w:rPr>
          <w:rFonts w:ascii="Times New Roman" w:hAnsi="Times New Roman"/>
        </w:rPr>
        <w:t>Возможна поставка аналогов, при условии полной совместимости, подтвержденной документально.</w:t>
      </w:r>
    </w:p>
    <w:p w:rsidR="00225821" w:rsidRPr="00D84748" w:rsidRDefault="00225821" w:rsidP="00225821">
      <w:pPr>
        <w:pStyle w:val="3"/>
        <w:spacing w:after="0"/>
        <w:jc w:val="both"/>
        <w:rPr>
          <w:rFonts w:eastAsia="Calibri"/>
          <w:sz w:val="22"/>
          <w:szCs w:val="22"/>
          <w:lang w:eastAsia="en-US"/>
        </w:rPr>
      </w:pPr>
      <w:r w:rsidRPr="00D84748">
        <w:rPr>
          <w:rFonts w:eastAsia="Calibri"/>
          <w:sz w:val="22"/>
          <w:szCs w:val="22"/>
          <w:lang w:eastAsia="en-US"/>
        </w:rPr>
        <w:t xml:space="preserve">Вид транспорта: </w:t>
      </w:r>
      <w:r w:rsidR="00A16218" w:rsidRPr="00D84748">
        <w:rPr>
          <w:rFonts w:eastAsia="Calibri"/>
          <w:sz w:val="22"/>
          <w:szCs w:val="22"/>
          <w:lang w:eastAsia="en-US"/>
        </w:rPr>
        <w:t xml:space="preserve"> </w:t>
      </w:r>
      <w:r w:rsidR="00194D3B" w:rsidRPr="00D84748">
        <w:rPr>
          <w:rFonts w:eastAsia="Calibri"/>
          <w:sz w:val="22"/>
          <w:szCs w:val="22"/>
          <w:lang w:eastAsia="en-US"/>
        </w:rPr>
        <w:t>Автомобильный транспорт</w:t>
      </w:r>
      <w:r w:rsidR="009B3D20" w:rsidRPr="00D84748">
        <w:rPr>
          <w:color w:val="000000"/>
          <w:sz w:val="22"/>
          <w:szCs w:val="22"/>
        </w:rPr>
        <w:t>.</w:t>
      </w:r>
    </w:p>
    <w:p w:rsidR="000046B2" w:rsidRPr="00D84748" w:rsidRDefault="000046B2" w:rsidP="00EB738D">
      <w:pPr>
        <w:pStyle w:val="3"/>
        <w:spacing w:after="0"/>
        <w:ind w:firstLine="709"/>
        <w:jc w:val="both"/>
        <w:rPr>
          <w:sz w:val="22"/>
          <w:szCs w:val="22"/>
        </w:rPr>
      </w:pPr>
    </w:p>
    <w:p w:rsidR="00FF04D3" w:rsidRDefault="00FF04D3" w:rsidP="00FF04D3">
      <w:pPr>
        <w:tabs>
          <w:tab w:val="left" w:pos="6605"/>
        </w:tabs>
        <w:rPr>
          <w:rFonts w:ascii="Times New Roman" w:hAnsi="Times New Roman"/>
          <w:sz w:val="24"/>
        </w:rPr>
        <w:sectPr w:rsidR="00FF04D3" w:rsidSect="00F7170E">
          <w:headerReference w:type="default" r:id="rId8"/>
          <w:footerReference w:type="default" r:id="rId9"/>
          <w:pgSz w:w="11906" w:h="16838"/>
          <w:pgMar w:top="720" w:right="720" w:bottom="426" w:left="1134" w:header="567" w:footer="186"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94D3B">
        <w:rPr>
          <w:rFonts w:ascii="Times New Roman" w:hAnsi="Times New Roman"/>
          <w:b/>
          <w:smallCaps/>
          <w:sz w:val="24"/>
          <w:szCs w:val="24"/>
        </w:rPr>
        <w:t>4964</w:t>
      </w:r>
      <w:r w:rsidR="006776BE">
        <w:rPr>
          <w:rFonts w:ascii="Times New Roman" w:eastAsia="Times New Roman" w:hAnsi="Times New Roman"/>
          <w:b/>
          <w:bCs/>
          <w:smallCaps/>
          <w:kern w:val="36"/>
          <w:sz w:val="28"/>
          <w:szCs w:val="48"/>
          <w:lang w:eastAsia="ru-RU"/>
        </w:rPr>
        <w:t xml:space="preserve"> от </w:t>
      </w:r>
      <w:r w:rsidR="00194D3B">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94D3B">
        <w:rPr>
          <w:rFonts w:ascii="Times New Roman" w:hAnsi="Times New Roman"/>
          <w:b/>
          <w:smallCaps/>
          <w:sz w:val="24"/>
          <w:szCs w:val="24"/>
        </w:rPr>
        <w:t>4964</w:t>
      </w:r>
      <w:r w:rsidR="006776BE">
        <w:rPr>
          <w:rFonts w:ascii="Times New Roman" w:eastAsia="Times New Roman" w:hAnsi="Times New Roman"/>
          <w:b/>
          <w:bCs/>
          <w:smallCaps/>
          <w:kern w:val="36"/>
          <w:sz w:val="28"/>
          <w:szCs w:val="48"/>
          <w:lang w:eastAsia="ru-RU"/>
        </w:rPr>
        <w:t xml:space="preserve"> от </w:t>
      </w:r>
      <w:r w:rsidR="00194D3B">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94D3B">
        <w:rPr>
          <w:rFonts w:ascii="Times New Roman" w:hAnsi="Times New Roman"/>
          <w:b/>
          <w:smallCaps/>
          <w:sz w:val="24"/>
          <w:szCs w:val="24"/>
        </w:rPr>
        <w:t>4964</w:t>
      </w:r>
      <w:r w:rsidR="006776BE">
        <w:rPr>
          <w:rFonts w:ascii="Times New Roman" w:eastAsia="Times New Roman" w:hAnsi="Times New Roman"/>
          <w:b/>
          <w:bCs/>
          <w:smallCaps/>
          <w:kern w:val="36"/>
          <w:sz w:val="28"/>
          <w:szCs w:val="48"/>
          <w:lang w:eastAsia="ru-RU"/>
        </w:rPr>
        <w:t xml:space="preserve"> от </w:t>
      </w:r>
      <w:r w:rsidR="00194D3B">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94D3B">
        <w:rPr>
          <w:rFonts w:ascii="Times New Roman" w:hAnsi="Times New Roman"/>
          <w:b/>
          <w:smallCaps/>
          <w:sz w:val="24"/>
          <w:szCs w:val="24"/>
        </w:rPr>
        <w:t>4964</w:t>
      </w:r>
      <w:r w:rsidR="006776BE">
        <w:rPr>
          <w:rFonts w:ascii="Times New Roman" w:eastAsia="Times New Roman" w:hAnsi="Times New Roman"/>
          <w:b/>
          <w:bCs/>
          <w:smallCaps/>
          <w:kern w:val="36"/>
          <w:sz w:val="28"/>
          <w:szCs w:val="48"/>
          <w:lang w:eastAsia="ru-RU"/>
        </w:rPr>
        <w:t xml:space="preserve"> от </w:t>
      </w:r>
      <w:r w:rsidR="00194D3B">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2E2776" w:rsidRDefault="002E2776" w:rsidP="00194D3B">
      <w:pPr>
        <w:jc w:val="center"/>
        <w:rPr>
          <w:rFonts w:ascii="Times New Roman" w:hAnsi="Times New Roman"/>
          <w:lang w:eastAsia="ru-RU"/>
        </w:rPr>
      </w:pPr>
    </w:p>
    <w:p w:rsidR="00194D3B" w:rsidRPr="00194D3B" w:rsidRDefault="00AE500B" w:rsidP="00194D3B">
      <w:pPr>
        <w:jc w:val="center"/>
        <w:rPr>
          <w:rFonts w:ascii="Times New Roman" w:hAnsi="Times New Roman"/>
          <w:b/>
          <w:sz w:val="20"/>
          <w:szCs w:val="20"/>
        </w:rPr>
      </w:pPr>
      <w:r w:rsidRPr="00194D3B">
        <w:rPr>
          <w:rFonts w:ascii="Times New Roman" w:hAnsi="Times New Roman"/>
          <w:lang w:eastAsia="ru-RU"/>
        </w:rPr>
        <w:t>Проект договор</w:t>
      </w:r>
      <w:r w:rsidR="00286464" w:rsidRPr="00194D3B">
        <w:rPr>
          <w:rFonts w:ascii="Times New Roman" w:hAnsi="Times New Roman"/>
          <w:lang w:eastAsia="ru-RU"/>
        </w:rPr>
        <w:t>а</w:t>
      </w:r>
      <w:r w:rsidR="00194D3B" w:rsidRPr="00194D3B">
        <w:rPr>
          <w:rFonts w:ascii="Times New Roman" w:hAnsi="Times New Roman"/>
          <w:b/>
          <w:sz w:val="20"/>
          <w:szCs w:val="20"/>
        </w:rPr>
        <w:t xml:space="preserve"> ДОГОВОР №</w:t>
      </w:r>
    </w:p>
    <w:p w:rsidR="00194D3B" w:rsidRPr="00DC64DD" w:rsidRDefault="00194D3B" w:rsidP="002E2776">
      <w:pPr>
        <w:jc w:val="both"/>
        <w:rPr>
          <w:rFonts w:ascii="Times New Roman" w:hAnsi="Times New Roman"/>
        </w:rPr>
      </w:pPr>
      <w:r w:rsidRPr="00DC64DD">
        <w:rPr>
          <w:rFonts w:ascii="Times New Roman" w:hAnsi="Times New Roman"/>
        </w:rPr>
        <w:t xml:space="preserve">г. </w:t>
      </w:r>
      <w:r w:rsidR="002E2776">
        <w:rPr>
          <w:rFonts w:ascii="Times New Roman" w:hAnsi="Times New Roman"/>
        </w:rPr>
        <w:t>Богданович</w:t>
      </w:r>
      <w:r w:rsidRPr="00DC64DD">
        <w:rPr>
          <w:rFonts w:ascii="Times New Roman" w:hAnsi="Times New Roman"/>
        </w:rPr>
        <w:t xml:space="preserve">                    </w:t>
      </w:r>
      <w:r w:rsidR="002E2776">
        <w:rPr>
          <w:rFonts w:ascii="Times New Roman" w:hAnsi="Times New Roman"/>
        </w:rPr>
        <w:t xml:space="preserve">               </w:t>
      </w:r>
      <w:r w:rsidRPr="00DC64DD">
        <w:rPr>
          <w:rFonts w:ascii="Times New Roman" w:hAnsi="Times New Roman"/>
        </w:rPr>
        <w:t xml:space="preserve">                                                                               «__» ________ 20</w:t>
      </w:r>
      <w:r w:rsidR="00D84748">
        <w:rPr>
          <w:rFonts w:ascii="Times New Roman" w:hAnsi="Times New Roman"/>
        </w:rPr>
        <w:t>18</w:t>
      </w:r>
      <w:r w:rsidRPr="00DC64DD">
        <w:rPr>
          <w:rFonts w:ascii="Times New Roman" w:hAnsi="Times New Roman"/>
        </w:rPr>
        <w:t xml:space="preserve"> г.</w:t>
      </w:r>
    </w:p>
    <w:p w:rsidR="00194D3B" w:rsidRPr="00DC64DD" w:rsidRDefault="00194D3B" w:rsidP="00DC64DD">
      <w:pPr>
        <w:contextualSpacing/>
        <w:jc w:val="both"/>
        <w:rPr>
          <w:rFonts w:ascii="Times New Roman" w:hAnsi="Times New Roman"/>
        </w:rPr>
      </w:pPr>
    </w:p>
    <w:p w:rsidR="00194D3B" w:rsidRPr="00DC64DD" w:rsidRDefault="00194D3B" w:rsidP="00DC64DD">
      <w:pPr>
        <w:contextualSpacing/>
        <w:jc w:val="both"/>
        <w:rPr>
          <w:rFonts w:ascii="Times New Roman" w:hAnsi="Times New Roman"/>
        </w:rPr>
      </w:pPr>
      <w:r w:rsidRPr="00DC64DD">
        <w:rPr>
          <w:rFonts w:ascii="Times New Roman" w:hAnsi="Times New Roman"/>
        </w:rPr>
        <w:t>__________________, именуемое в дальнейшем «Поставщик», в лице _____________, действующего на основании ____________, с одной стороны, и ОАО «</w:t>
      </w:r>
      <w:proofErr w:type="spellStart"/>
      <w:r w:rsidRPr="00DC64DD">
        <w:rPr>
          <w:rFonts w:ascii="Times New Roman" w:hAnsi="Times New Roman"/>
        </w:rPr>
        <w:t>Богдановичский</w:t>
      </w:r>
      <w:proofErr w:type="spellEnd"/>
      <w:r w:rsidRPr="00DC64DD">
        <w:rPr>
          <w:rFonts w:ascii="Times New Roman" w:hAnsi="Times New Roman"/>
        </w:rPr>
        <w:t xml:space="preserve"> комбикормовый завод», именуемое в дальнейшем «Покупатель», в лице генерального директора </w:t>
      </w:r>
      <w:proofErr w:type="spellStart"/>
      <w:r w:rsidRPr="00DC64DD">
        <w:rPr>
          <w:rFonts w:ascii="Times New Roman" w:hAnsi="Times New Roman"/>
        </w:rPr>
        <w:t>Буксмана</w:t>
      </w:r>
      <w:proofErr w:type="spellEnd"/>
      <w:r w:rsidRPr="00DC64DD">
        <w:rPr>
          <w:rFonts w:ascii="Times New Roman" w:hAnsi="Times New Roman"/>
        </w:rPr>
        <w:t xml:space="preserve"> В.В., действующего на основании Устава, с другой стороны, вместе в дальнейшем именуемые «Стороны», подписали настоящий Договор о нижеследующем:</w:t>
      </w:r>
    </w:p>
    <w:p w:rsidR="00194D3B" w:rsidRPr="00DC64DD" w:rsidRDefault="00194D3B" w:rsidP="00DC64DD">
      <w:pPr>
        <w:contextualSpacing/>
        <w:jc w:val="both"/>
        <w:rPr>
          <w:rFonts w:ascii="Times New Roman" w:hAnsi="Times New Roman"/>
          <w:b/>
        </w:rPr>
      </w:pPr>
      <w:r w:rsidRPr="00DC64DD">
        <w:rPr>
          <w:rFonts w:ascii="Times New Roman" w:hAnsi="Times New Roman"/>
          <w:b/>
        </w:rPr>
        <w:t>1.</w:t>
      </w:r>
      <w:r w:rsidRPr="00DC64DD">
        <w:rPr>
          <w:rFonts w:ascii="Times New Roman" w:hAnsi="Times New Roman"/>
          <w:b/>
        </w:rPr>
        <w:tab/>
        <w:t>Предмет договора</w:t>
      </w:r>
    </w:p>
    <w:p w:rsidR="00194D3B" w:rsidRPr="00DC64DD" w:rsidRDefault="00194D3B" w:rsidP="00DC64DD">
      <w:pPr>
        <w:contextualSpacing/>
        <w:jc w:val="both"/>
        <w:rPr>
          <w:rFonts w:ascii="Times New Roman" w:hAnsi="Times New Roman"/>
        </w:rPr>
      </w:pPr>
      <w:r w:rsidRPr="00DC64DD">
        <w:rPr>
          <w:rFonts w:ascii="Times New Roman" w:hAnsi="Times New Roman"/>
        </w:rPr>
        <w:t>1.1.</w:t>
      </w:r>
      <w:r w:rsidRPr="00DC64DD">
        <w:rPr>
          <w:rFonts w:ascii="Times New Roman" w:hAnsi="Times New Roman"/>
        </w:rPr>
        <w:tab/>
        <w:t>Поставщик обязуется передать в собственность Покупателю запчасти ______ (далее – Товары), а Покупатель обязуется своевременно принять Товары и оплатить.</w:t>
      </w:r>
    </w:p>
    <w:p w:rsidR="00194D3B" w:rsidRPr="00DC64DD" w:rsidRDefault="00194D3B" w:rsidP="00DC64DD">
      <w:pPr>
        <w:contextualSpacing/>
        <w:jc w:val="both"/>
        <w:rPr>
          <w:rFonts w:ascii="Times New Roman" w:hAnsi="Times New Roman"/>
        </w:rPr>
      </w:pPr>
      <w:r w:rsidRPr="00DC64DD">
        <w:rPr>
          <w:rFonts w:ascii="Times New Roman" w:hAnsi="Times New Roman"/>
        </w:rPr>
        <w:t>1.2.</w:t>
      </w:r>
      <w:r w:rsidRPr="00DC64DD">
        <w:rPr>
          <w:rFonts w:ascii="Times New Roman" w:hAnsi="Times New Roman"/>
        </w:rPr>
        <w:tab/>
        <w:t xml:space="preserve">Наименование, количество, сроки, место поставки, стоимость и сроки оплаты поставляемых Товаров, и другие условия которые Стороны </w:t>
      </w:r>
      <w:proofErr w:type="gramStart"/>
      <w:r w:rsidRPr="00DC64DD">
        <w:rPr>
          <w:rFonts w:ascii="Times New Roman" w:hAnsi="Times New Roman"/>
        </w:rPr>
        <w:t>считают существенными указываются</w:t>
      </w:r>
      <w:proofErr w:type="gramEnd"/>
      <w:r w:rsidRPr="00DC64DD">
        <w:rPr>
          <w:rFonts w:ascii="Times New Roman" w:hAnsi="Times New Roman"/>
        </w:rPr>
        <w:t xml:space="preserve"> в Спецификации, являющейся неотъемлемой частью настоящего Договора.</w:t>
      </w:r>
    </w:p>
    <w:p w:rsidR="00194D3B" w:rsidRPr="00DC64DD" w:rsidRDefault="00194D3B" w:rsidP="00DC64DD">
      <w:pPr>
        <w:contextualSpacing/>
        <w:jc w:val="both"/>
        <w:rPr>
          <w:rFonts w:ascii="Times New Roman" w:hAnsi="Times New Roman"/>
        </w:rPr>
      </w:pPr>
      <w:r w:rsidRPr="00DC64DD">
        <w:rPr>
          <w:rFonts w:ascii="Times New Roman" w:hAnsi="Times New Roman"/>
        </w:rPr>
        <w:t>1.3.</w:t>
      </w:r>
      <w:r w:rsidRPr="00DC64DD">
        <w:rPr>
          <w:rFonts w:ascii="Times New Roman" w:hAnsi="Times New Roman"/>
        </w:rPr>
        <w:tab/>
        <w:t>Если применимо Поставщик обеспечивает Покупателя необходимой технической документацией на Товары, включая инструкцию/руководство по эксплуатации, схемы при передаче Товаров.</w:t>
      </w:r>
    </w:p>
    <w:p w:rsidR="00194D3B" w:rsidRPr="00DC64DD" w:rsidRDefault="00194D3B" w:rsidP="00DC64DD">
      <w:pPr>
        <w:contextualSpacing/>
        <w:jc w:val="both"/>
        <w:rPr>
          <w:rFonts w:ascii="Times New Roman" w:hAnsi="Times New Roman"/>
          <w:b/>
        </w:rPr>
      </w:pPr>
      <w:r w:rsidRPr="00DC64DD">
        <w:rPr>
          <w:rFonts w:ascii="Times New Roman" w:hAnsi="Times New Roman"/>
          <w:b/>
        </w:rPr>
        <w:t>2.</w:t>
      </w:r>
      <w:r w:rsidRPr="00DC64DD">
        <w:rPr>
          <w:rFonts w:ascii="Times New Roman" w:hAnsi="Times New Roman"/>
          <w:b/>
        </w:rPr>
        <w:tab/>
        <w:t>Условия поставки и приемки Товаров</w:t>
      </w:r>
    </w:p>
    <w:p w:rsidR="00194D3B" w:rsidRPr="00DC64DD" w:rsidRDefault="00194D3B" w:rsidP="00DC64DD">
      <w:pPr>
        <w:contextualSpacing/>
        <w:jc w:val="both"/>
        <w:rPr>
          <w:rFonts w:ascii="Times New Roman" w:hAnsi="Times New Roman"/>
        </w:rPr>
      </w:pPr>
      <w:r w:rsidRPr="00DC64DD">
        <w:rPr>
          <w:rFonts w:ascii="Times New Roman" w:hAnsi="Times New Roman"/>
        </w:rPr>
        <w:t>2.1.</w:t>
      </w:r>
      <w:r w:rsidRPr="00DC64DD">
        <w:rPr>
          <w:rFonts w:ascii="Times New Roman" w:hAnsi="Times New Roman"/>
        </w:rPr>
        <w:tab/>
        <w:t>Обязанность Поставщика по поставке считается исполненной в момент получения Товаров Покупателем. Право собственности на Товары переходит в момент получения Покупателем Товаров и товаросопроводительных документов, что подтверждается соответствующими товарными накладными Поставщика. Датой поставки является дата получения Товаров и подписания товарной накладной. Риск случайной гибели Товаров переходит к Покупателю в момент перехода права собственности.</w:t>
      </w:r>
    </w:p>
    <w:p w:rsidR="00194D3B" w:rsidRPr="00DC64DD" w:rsidRDefault="00194D3B" w:rsidP="00DC64DD">
      <w:pPr>
        <w:contextualSpacing/>
        <w:jc w:val="both"/>
        <w:rPr>
          <w:rFonts w:ascii="Times New Roman" w:hAnsi="Times New Roman"/>
        </w:rPr>
      </w:pPr>
      <w:r w:rsidRPr="00DC64DD">
        <w:rPr>
          <w:rFonts w:ascii="Times New Roman" w:hAnsi="Times New Roman"/>
        </w:rPr>
        <w:t>2.2.</w:t>
      </w:r>
      <w:r w:rsidRPr="00DC64DD">
        <w:rPr>
          <w:rFonts w:ascii="Times New Roman" w:hAnsi="Times New Roman"/>
        </w:rPr>
        <w:tab/>
        <w:t>Поставщик одновременно с передачей Товаров предоставляет товарную накладную и счет-фактуру.</w:t>
      </w:r>
    </w:p>
    <w:p w:rsidR="00194D3B" w:rsidRPr="00DC64DD" w:rsidRDefault="00194D3B" w:rsidP="00DC64DD">
      <w:pPr>
        <w:contextualSpacing/>
        <w:jc w:val="both"/>
        <w:rPr>
          <w:rFonts w:ascii="Times New Roman" w:hAnsi="Times New Roman"/>
        </w:rPr>
      </w:pPr>
      <w:r w:rsidRPr="00DC64DD">
        <w:rPr>
          <w:rFonts w:ascii="Times New Roman" w:hAnsi="Times New Roman"/>
        </w:rPr>
        <w:t>2.3.</w:t>
      </w:r>
      <w:r w:rsidRPr="00DC64DD">
        <w:rPr>
          <w:rFonts w:ascii="Times New Roman" w:hAnsi="Times New Roman"/>
        </w:rPr>
        <w:tab/>
        <w:t xml:space="preserve">В случае поставки Товаров путем </w:t>
      </w:r>
      <w:proofErr w:type="spellStart"/>
      <w:r w:rsidRPr="00DC64DD">
        <w:rPr>
          <w:rFonts w:ascii="Times New Roman" w:hAnsi="Times New Roman"/>
        </w:rPr>
        <w:t>самовывоза</w:t>
      </w:r>
      <w:proofErr w:type="spellEnd"/>
      <w:r w:rsidRPr="00DC64DD">
        <w:rPr>
          <w:rFonts w:ascii="Times New Roman" w:hAnsi="Times New Roman"/>
        </w:rPr>
        <w:t xml:space="preserve"> со склада Поставщика погрузку на транспортные средства Покупателя производит Поставщик. Покупатель обязан обеспечить крепление Товаров в транспортных средствах Покупателя, исключающее их повреждение или утрату в пути. В случае поставки Товаров на склад Покупателя выгрузка Товаров с транспортных средств Поставщика осуществляется силами и за счет Покупателя в течение 4 часов с момента прибытия Товаров, если иное не предусмотрено Спецификацией. В случае нарушения указанного срока разгрузки транспортных средств Поставщик имеет право потребовать от Покупателя, а Покупатель обязан оплатить в течение 5 календарных дней стоимость простоя транспортных сре</w:t>
      </w:r>
      <w:proofErr w:type="gramStart"/>
      <w:r w:rsidRPr="00DC64DD">
        <w:rPr>
          <w:rFonts w:ascii="Times New Roman" w:hAnsi="Times New Roman"/>
        </w:rPr>
        <w:t>дств в с</w:t>
      </w:r>
      <w:proofErr w:type="gramEnd"/>
      <w:r w:rsidRPr="00DC64DD">
        <w:rPr>
          <w:rFonts w:ascii="Times New Roman" w:hAnsi="Times New Roman"/>
        </w:rPr>
        <w:t>оответствии со счетами, выставленными Поставщику транспортной организацией (перевозчиком).</w:t>
      </w:r>
    </w:p>
    <w:p w:rsidR="00194D3B" w:rsidRPr="00DC64DD" w:rsidRDefault="00194D3B" w:rsidP="00DC64DD">
      <w:pPr>
        <w:contextualSpacing/>
        <w:jc w:val="both"/>
        <w:rPr>
          <w:rFonts w:ascii="Times New Roman" w:hAnsi="Times New Roman"/>
        </w:rPr>
      </w:pPr>
      <w:r w:rsidRPr="00DC64DD">
        <w:rPr>
          <w:rFonts w:ascii="Times New Roman" w:hAnsi="Times New Roman"/>
        </w:rPr>
        <w:t>2.4.</w:t>
      </w:r>
      <w:r w:rsidRPr="00DC64DD">
        <w:rPr>
          <w:rFonts w:ascii="Times New Roman" w:hAnsi="Times New Roman"/>
        </w:rPr>
        <w:tab/>
        <w:t xml:space="preserve">В случае поставки Товаров путем </w:t>
      </w:r>
      <w:proofErr w:type="spellStart"/>
      <w:r w:rsidRPr="00DC64DD">
        <w:rPr>
          <w:rFonts w:ascii="Times New Roman" w:hAnsi="Times New Roman"/>
        </w:rPr>
        <w:t>самовывоза</w:t>
      </w:r>
      <w:proofErr w:type="spellEnd"/>
      <w:r w:rsidRPr="00DC64DD">
        <w:rPr>
          <w:rFonts w:ascii="Times New Roman" w:hAnsi="Times New Roman"/>
        </w:rPr>
        <w:t xml:space="preserve"> Покупатель обязан забрать Товары со склада Поставщика в течение 3 рабочих дней от даты уведомления Поставщика о том, что Товары готовы к отгрузке.</w:t>
      </w:r>
    </w:p>
    <w:p w:rsidR="00194D3B" w:rsidRPr="00DC64DD" w:rsidRDefault="00194D3B" w:rsidP="00DC64DD">
      <w:pPr>
        <w:contextualSpacing/>
        <w:jc w:val="both"/>
        <w:rPr>
          <w:rFonts w:ascii="Times New Roman" w:hAnsi="Times New Roman"/>
        </w:rPr>
      </w:pPr>
      <w:r w:rsidRPr="00DC64DD">
        <w:rPr>
          <w:rFonts w:ascii="Times New Roman" w:hAnsi="Times New Roman"/>
        </w:rPr>
        <w:t>2.5.</w:t>
      </w:r>
      <w:r w:rsidRPr="00DC64DD">
        <w:rPr>
          <w:rFonts w:ascii="Times New Roman" w:hAnsi="Times New Roman"/>
        </w:rPr>
        <w:tab/>
      </w:r>
      <w:proofErr w:type="gramStart"/>
      <w:r w:rsidRPr="00DC64DD">
        <w:rPr>
          <w:rFonts w:ascii="Times New Roman" w:hAnsi="Times New Roman"/>
        </w:rPr>
        <w:t>Если в процессе приемки Товаров будут выявлены дефекты Товаров, которые могут быть обнаружены при внешнем осмотре и/или недостача некомплектность Товаров, Покупатель направляет Поставщику в течение 10 (десяти) рабочих дней от даты приемки Товаров рекламационный акт, подписанный представителями Покупателя, с указанием дефектов Товаров и/или недостающего количества и/или некомплектности Товаров.</w:t>
      </w:r>
      <w:proofErr w:type="gramEnd"/>
    </w:p>
    <w:p w:rsidR="00194D3B" w:rsidRPr="00DC64DD" w:rsidRDefault="00194D3B" w:rsidP="00DC64DD">
      <w:pPr>
        <w:contextualSpacing/>
        <w:jc w:val="both"/>
        <w:rPr>
          <w:rFonts w:ascii="Times New Roman" w:hAnsi="Times New Roman"/>
        </w:rPr>
      </w:pPr>
      <w:r w:rsidRPr="00DC64DD">
        <w:rPr>
          <w:rFonts w:ascii="Times New Roman" w:hAnsi="Times New Roman"/>
        </w:rPr>
        <w:lastRenderedPageBreak/>
        <w:t>2.6.</w:t>
      </w:r>
      <w:r w:rsidRPr="00DC64DD">
        <w:rPr>
          <w:rFonts w:ascii="Times New Roman" w:hAnsi="Times New Roman"/>
        </w:rPr>
        <w:tab/>
        <w:t>В случае несогласия Поставщика с рекламационным актом, направленным в соответствии с пунктом 2.5 настоящего Договора, Поставщик вправе назначить независимую экспертизу с целью определения причин недостатков Товаров. В случае</w:t>
      </w:r>
      <w:proofErr w:type="gramStart"/>
      <w:r w:rsidRPr="00DC64DD">
        <w:rPr>
          <w:rFonts w:ascii="Times New Roman" w:hAnsi="Times New Roman"/>
        </w:rPr>
        <w:t>,</w:t>
      </w:r>
      <w:proofErr w:type="gramEnd"/>
      <w:r w:rsidRPr="00DC64DD">
        <w:rPr>
          <w:rFonts w:ascii="Times New Roman" w:hAnsi="Times New Roman"/>
        </w:rPr>
        <w:t xml:space="preserve"> если независимой экспертизой будет установлено, что недостатки Товаров возникли после передачи Покупателю по причинам, независящим от Поставщика, расходы по оплате независимой экспертизы возмещает Покупатель. Заключение независимой экспертизы имеет для Сторон обязательную силу.</w:t>
      </w:r>
    </w:p>
    <w:p w:rsidR="00194D3B" w:rsidRPr="00DC64DD" w:rsidRDefault="00194D3B" w:rsidP="00DC64DD">
      <w:pPr>
        <w:contextualSpacing/>
        <w:jc w:val="both"/>
        <w:rPr>
          <w:rFonts w:ascii="Times New Roman" w:hAnsi="Times New Roman"/>
        </w:rPr>
      </w:pPr>
      <w:r w:rsidRPr="00DC64DD">
        <w:rPr>
          <w:rFonts w:ascii="Times New Roman" w:hAnsi="Times New Roman"/>
        </w:rPr>
        <w:t>2.7.</w:t>
      </w:r>
      <w:r w:rsidRPr="00DC64DD">
        <w:rPr>
          <w:rFonts w:ascii="Times New Roman" w:hAnsi="Times New Roman"/>
        </w:rPr>
        <w:tab/>
        <w:t>Стороны пришли к соглашению, что досрочная поставка допускается.</w:t>
      </w:r>
    </w:p>
    <w:p w:rsidR="00194D3B" w:rsidRPr="00DC64DD" w:rsidRDefault="00194D3B" w:rsidP="00DC64DD">
      <w:pPr>
        <w:contextualSpacing/>
        <w:jc w:val="both"/>
        <w:rPr>
          <w:rFonts w:ascii="Times New Roman" w:hAnsi="Times New Roman"/>
          <w:b/>
        </w:rPr>
      </w:pPr>
      <w:r w:rsidRPr="00DC64DD">
        <w:rPr>
          <w:rFonts w:ascii="Times New Roman" w:hAnsi="Times New Roman"/>
          <w:b/>
        </w:rPr>
        <w:t>3.</w:t>
      </w:r>
      <w:r w:rsidRPr="00DC64DD">
        <w:rPr>
          <w:rFonts w:ascii="Times New Roman" w:hAnsi="Times New Roman"/>
          <w:b/>
        </w:rPr>
        <w:tab/>
        <w:t>Ассортимент, качество Товаров и гарантийные обязательства</w:t>
      </w:r>
    </w:p>
    <w:p w:rsidR="00194D3B" w:rsidRPr="00DC64DD" w:rsidRDefault="00194D3B" w:rsidP="00DC64DD">
      <w:pPr>
        <w:contextualSpacing/>
        <w:jc w:val="both"/>
        <w:rPr>
          <w:rFonts w:ascii="Times New Roman" w:hAnsi="Times New Roman"/>
        </w:rPr>
      </w:pPr>
      <w:r w:rsidRPr="00DC64DD">
        <w:rPr>
          <w:rFonts w:ascii="Times New Roman" w:hAnsi="Times New Roman"/>
        </w:rPr>
        <w:t>3.1.</w:t>
      </w:r>
      <w:r w:rsidRPr="00DC64DD">
        <w:rPr>
          <w:rFonts w:ascii="Times New Roman" w:hAnsi="Times New Roman"/>
        </w:rPr>
        <w:tab/>
        <w:t>Гарантийный срок на поставленные Товары составляет 12 (двенадцать) месяцев от даты перехода права собственности на Товары к Покупателю, за исключением быстроизнашивающихся / расходных материалов, на которые гарантия не распространяется.</w:t>
      </w:r>
    </w:p>
    <w:p w:rsidR="00194D3B" w:rsidRPr="00DC64DD" w:rsidRDefault="00194D3B" w:rsidP="00DC64DD">
      <w:pPr>
        <w:contextualSpacing/>
        <w:jc w:val="both"/>
        <w:rPr>
          <w:rFonts w:ascii="Times New Roman" w:hAnsi="Times New Roman"/>
        </w:rPr>
      </w:pPr>
      <w:r w:rsidRPr="00DC64DD">
        <w:rPr>
          <w:rFonts w:ascii="Times New Roman" w:hAnsi="Times New Roman"/>
        </w:rPr>
        <w:t>3.2.</w:t>
      </w:r>
      <w:r w:rsidRPr="00DC64DD">
        <w:rPr>
          <w:rFonts w:ascii="Times New Roman" w:hAnsi="Times New Roman"/>
        </w:rPr>
        <w:tab/>
        <w:t>Если в течение гарантийного периода обнаружатся дефекты Товаров, возникшие до передачи Товаров Покупателю, Покупатель незамедлительно уведомляет об этом Поставщика в письменной форме. Поставщик в течение 15 (Пятнадцати) календарных дней от даты получения уведомления Покупателя рассматривает данное уведомление и направляет специалистов к месту нахождения Товаров, для ремонта Товаров или замены комплектующих Товаров или Товаров в целом либо, в случае несогласия с требованиями, вправе назначить независимую экспертизу с целью определения причин недостатков Товаров. В случае</w:t>
      </w:r>
      <w:proofErr w:type="gramStart"/>
      <w:r w:rsidRPr="00DC64DD">
        <w:rPr>
          <w:rFonts w:ascii="Times New Roman" w:hAnsi="Times New Roman"/>
        </w:rPr>
        <w:t>,</w:t>
      </w:r>
      <w:proofErr w:type="gramEnd"/>
      <w:r w:rsidRPr="00DC64DD">
        <w:rPr>
          <w:rFonts w:ascii="Times New Roman" w:hAnsi="Times New Roman"/>
        </w:rPr>
        <w:t xml:space="preserve"> если независимой экспертизой будет установлено, что недостатки Товаров возникли после передачи Покупателю по причинам, не зависящим от Поставщика, расходы по оплате независимой экспертизы возмещает Покупатель. В случае поставки некомплектных Товаров Поставщик обязуется в дополнительно согласованные с Покупателем сроки поставить недостающие комплектующие. Все расходы, связанные с допоставкой, заменой или ремонтом Товаров в гарантийный период несёт Поставщик.</w:t>
      </w:r>
    </w:p>
    <w:p w:rsidR="00194D3B" w:rsidRPr="00DC64DD" w:rsidRDefault="00194D3B" w:rsidP="00DC64DD">
      <w:pPr>
        <w:contextualSpacing/>
        <w:jc w:val="both"/>
        <w:rPr>
          <w:rFonts w:ascii="Times New Roman" w:hAnsi="Times New Roman"/>
        </w:rPr>
      </w:pPr>
      <w:r w:rsidRPr="00DC64DD">
        <w:rPr>
          <w:rFonts w:ascii="Times New Roman" w:hAnsi="Times New Roman"/>
        </w:rPr>
        <w:t>3.3.</w:t>
      </w:r>
      <w:r w:rsidRPr="00DC64DD">
        <w:rPr>
          <w:rFonts w:ascii="Times New Roman" w:hAnsi="Times New Roman"/>
        </w:rPr>
        <w:tab/>
        <w:t>Действие гарантии не распространяется в случае проведения ремонта Товаров собственными силами или привлечения сторонней организации с нарушениями инструкции по эксплуатации; несоответствия условий хранения, эксплуатации, графика технического обслуживания инструкции по эксплуатации; использования неоригинальных расходных материалов.</w:t>
      </w:r>
    </w:p>
    <w:p w:rsidR="00194D3B" w:rsidRPr="00DC64DD" w:rsidRDefault="00194D3B" w:rsidP="00DC64DD">
      <w:pPr>
        <w:contextualSpacing/>
        <w:jc w:val="both"/>
        <w:rPr>
          <w:rFonts w:ascii="Times New Roman" w:hAnsi="Times New Roman"/>
          <w:b/>
        </w:rPr>
      </w:pPr>
      <w:r w:rsidRPr="00DC64DD">
        <w:rPr>
          <w:rFonts w:ascii="Times New Roman" w:hAnsi="Times New Roman"/>
          <w:b/>
        </w:rPr>
        <w:t>4.</w:t>
      </w:r>
      <w:r w:rsidRPr="00DC64DD">
        <w:rPr>
          <w:rFonts w:ascii="Times New Roman" w:hAnsi="Times New Roman"/>
          <w:b/>
        </w:rPr>
        <w:tab/>
        <w:t>Цена Товаров и порядок оплаты</w:t>
      </w:r>
    </w:p>
    <w:p w:rsidR="00194D3B" w:rsidRPr="00DC64DD" w:rsidRDefault="00194D3B" w:rsidP="00DC64DD">
      <w:pPr>
        <w:contextualSpacing/>
        <w:jc w:val="both"/>
        <w:rPr>
          <w:rFonts w:ascii="Times New Roman" w:hAnsi="Times New Roman"/>
        </w:rPr>
      </w:pPr>
      <w:r w:rsidRPr="00DC64DD">
        <w:rPr>
          <w:rFonts w:ascii="Times New Roman" w:hAnsi="Times New Roman"/>
        </w:rPr>
        <w:t>4.1.</w:t>
      </w:r>
      <w:r w:rsidRPr="00DC64DD">
        <w:rPr>
          <w:rFonts w:ascii="Times New Roman" w:hAnsi="Times New Roman"/>
        </w:rPr>
        <w:tab/>
        <w:t>Цена Товаров и сроки оплаты определяются в Спецификациях, являющихся неотъемлемой частью настоящего Договора. Цена Товаров устанавливается в Евро.</w:t>
      </w:r>
    </w:p>
    <w:p w:rsidR="00194D3B" w:rsidRPr="00DC64DD" w:rsidRDefault="00194D3B" w:rsidP="00DC64DD">
      <w:pPr>
        <w:contextualSpacing/>
        <w:jc w:val="both"/>
        <w:rPr>
          <w:rFonts w:ascii="Times New Roman" w:hAnsi="Times New Roman"/>
          <w:b/>
        </w:rPr>
      </w:pPr>
      <w:r w:rsidRPr="00DC64DD">
        <w:rPr>
          <w:rFonts w:ascii="Times New Roman" w:hAnsi="Times New Roman"/>
          <w:b/>
        </w:rPr>
        <w:t>5.</w:t>
      </w:r>
      <w:r w:rsidRPr="00DC64DD">
        <w:rPr>
          <w:rFonts w:ascii="Times New Roman" w:hAnsi="Times New Roman"/>
          <w:b/>
        </w:rPr>
        <w:tab/>
        <w:t>Ответственность сторон</w:t>
      </w:r>
    </w:p>
    <w:p w:rsidR="00194D3B" w:rsidRPr="00DC64DD" w:rsidRDefault="00194D3B" w:rsidP="00DC64DD">
      <w:pPr>
        <w:contextualSpacing/>
        <w:jc w:val="both"/>
        <w:rPr>
          <w:rFonts w:ascii="Times New Roman" w:hAnsi="Times New Roman"/>
        </w:rPr>
      </w:pPr>
      <w:r w:rsidRPr="00DC64DD">
        <w:rPr>
          <w:rFonts w:ascii="Times New Roman" w:hAnsi="Times New Roman"/>
        </w:rPr>
        <w:t>5.1.</w:t>
      </w:r>
      <w:r w:rsidRPr="00DC64DD">
        <w:rPr>
          <w:rFonts w:ascii="Times New Roman" w:hAnsi="Times New Roman"/>
        </w:rPr>
        <w:tab/>
        <w:t>В случае просрочки исполнения обязательств по оплате Товаров в соответствии с настоящим Договором Поставщик вправе потребовать от Покупателя, а Покупатель обязан выплатить Поставщику пени в размере 0,1% от суммы просроченного платежа за каждый день просрочки, но не более 5% от суммы договора.</w:t>
      </w:r>
    </w:p>
    <w:p w:rsidR="00194D3B" w:rsidRPr="00DC64DD" w:rsidRDefault="00194D3B" w:rsidP="00DC64DD">
      <w:pPr>
        <w:contextualSpacing/>
        <w:jc w:val="both"/>
        <w:rPr>
          <w:rFonts w:ascii="Times New Roman" w:hAnsi="Times New Roman"/>
        </w:rPr>
      </w:pPr>
      <w:r w:rsidRPr="00DC64DD">
        <w:rPr>
          <w:rFonts w:ascii="Times New Roman" w:hAnsi="Times New Roman"/>
        </w:rPr>
        <w:t>5.2.</w:t>
      </w:r>
      <w:r w:rsidRPr="00DC64DD">
        <w:rPr>
          <w:rFonts w:ascii="Times New Roman" w:hAnsi="Times New Roman"/>
        </w:rPr>
        <w:tab/>
        <w:t>В случае просрочки исполнения обязательств по поставке Товаров по вине Поставщика, Покупатель вправе потребовать от Поставщика, а Поставщик обязан выплатить Покупателю пени в размере 0,1% от стоимости не поставленных в срок Товаров за каждый день просрочки, начиная с первого дня просрочки. Общая сумма штрафа, однако, не может превышать 5% от стоимости не поставленных в срок Товаров.</w:t>
      </w:r>
    </w:p>
    <w:p w:rsidR="00194D3B" w:rsidRPr="00DC64DD" w:rsidRDefault="00194D3B" w:rsidP="00DC64DD">
      <w:pPr>
        <w:contextualSpacing/>
        <w:jc w:val="both"/>
        <w:rPr>
          <w:rFonts w:ascii="Times New Roman" w:hAnsi="Times New Roman"/>
        </w:rPr>
      </w:pPr>
      <w:r w:rsidRPr="00DC64DD">
        <w:rPr>
          <w:rFonts w:ascii="Times New Roman" w:hAnsi="Times New Roman"/>
        </w:rPr>
        <w:t>5.3.</w:t>
      </w:r>
      <w:r w:rsidRPr="00DC64DD">
        <w:rPr>
          <w:rFonts w:ascii="Times New Roman" w:hAnsi="Times New Roman"/>
        </w:rPr>
        <w:tab/>
        <w:t>В случае нарушения Покупателем обязательства по своевременному вывозу Товаров со склада Поставщика согласно пункту 2.3 настоящего Договора Поставщик имеет право выставить Покупателю счет за хранение Товаров в размере 800 рублей (не включая НДС 20%) за м</w:t>
      </w:r>
      <w:proofErr w:type="gramStart"/>
      <w:r w:rsidRPr="00DC64DD">
        <w:rPr>
          <w:rFonts w:ascii="Times New Roman" w:hAnsi="Times New Roman"/>
        </w:rPr>
        <w:t>2</w:t>
      </w:r>
      <w:proofErr w:type="gramEnd"/>
      <w:r w:rsidRPr="00DC64DD">
        <w:rPr>
          <w:rFonts w:ascii="Times New Roman" w:hAnsi="Times New Roman"/>
        </w:rPr>
        <w:t xml:space="preserve"> за каждый день просрочки исполнения данного обязательства, а Покупатель обязан оплатить такой счет в течение 5 (пяти) рабочих дней с момента его выставления.</w:t>
      </w:r>
    </w:p>
    <w:p w:rsidR="00194D3B" w:rsidRPr="00DC64DD" w:rsidRDefault="00194D3B" w:rsidP="00DC64DD">
      <w:pPr>
        <w:contextualSpacing/>
        <w:jc w:val="both"/>
        <w:rPr>
          <w:rFonts w:ascii="Times New Roman" w:hAnsi="Times New Roman"/>
        </w:rPr>
      </w:pPr>
      <w:r w:rsidRPr="00DC64DD">
        <w:rPr>
          <w:rFonts w:ascii="Times New Roman" w:hAnsi="Times New Roman"/>
        </w:rPr>
        <w:t>5.4.</w:t>
      </w:r>
      <w:r w:rsidRPr="00DC64DD">
        <w:rPr>
          <w:rFonts w:ascii="Times New Roman" w:hAnsi="Times New Roman"/>
        </w:rPr>
        <w:tab/>
        <w:t>Стороны освобождаются от ответственности за упущенную выгоду, утрату возможности эксплуатации, снижение производства, потерю новых контрактов, а также за любой иной косвенный или последующий ущерб другой Стороны.</w:t>
      </w:r>
    </w:p>
    <w:p w:rsidR="00194D3B" w:rsidRPr="00DC64DD" w:rsidRDefault="00194D3B" w:rsidP="00DC64DD">
      <w:pPr>
        <w:contextualSpacing/>
        <w:jc w:val="both"/>
        <w:rPr>
          <w:rFonts w:ascii="Times New Roman" w:hAnsi="Times New Roman"/>
        </w:rPr>
      </w:pPr>
      <w:r w:rsidRPr="00DC64DD">
        <w:rPr>
          <w:rFonts w:ascii="Times New Roman" w:hAnsi="Times New Roman"/>
        </w:rPr>
        <w:lastRenderedPageBreak/>
        <w:t>5.5.</w:t>
      </w:r>
      <w:r w:rsidRPr="00DC64DD">
        <w:rPr>
          <w:rFonts w:ascii="Times New Roman" w:hAnsi="Times New Roman"/>
        </w:rPr>
        <w:tab/>
        <w:t>Поставщик несет ответственность только за прямой ущерб, причиненный Покупателю в результате виновных действий Поставщика, но в любом случае совокупная ответственность Поставщика по настоящему Договору не может превышать 15% от стоимости Спецификации.</w:t>
      </w:r>
    </w:p>
    <w:p w:rsidR="00194D3B" w:rsidRPr="00DC64DD" w:rsidRDefault="00194D3B" w:rsidP="00DC64DD">
      <w:pPr>
        <w:contextualSpacing/>
        <w:jc w:val="both"/>
        <w:rPr>
          <w:rFonts w:ascii="Times New Roman" w:hAnsi="Times New Roman"/>
        </w:rPr>
      </w:pPr>
      <w:r w:rsidRPr="00DC64DD">
        <w:rPr>
          <w:rFonts w:ascii="Times New Roman" w:hAnsi="Times New Roman"/>
        </w:rPr>
        <w:t>5.6.</w:t>
      </w:r>
      <w:r w:rsidRPr="00DC64DD">
        <w:rPr>
          <w:rFonts w:ascii="Times New Roman" w:hAnsi="Times New Roman"/>
        </w:rPr>
        <w:tab/>
        <w:t>Предварительная оплата, отсрочка или рассрочка оплаты, по настоящему договору, не являются коммерческим кредитом по смыслу ст. 823 Гражданского Кодекса РФ. Проценты в соответствии со ст.317.1 Гражданского Кодекса РФ на суммы, подлежащие уплате, Сторонами не начисляются и не уплачиваются.</w:t>
      </w:r>
    </w:p>
    <w:p w:rsidR="00194D3B" w:rsidRPr="00DC64DD" w:rsidRDefault="00194D3B" w:rsidP="00DC64DD">
      <w:pPr>
        <w:contextualSpacing/>
        <w:jc w:val="both"/>
        <w:rPr>
          <w:rFonts w:ascii="Times New Roman" w:hAnsi="Times New Roman"/>
          <w:b/>
        </w:rPr>
      </w:pPr>
      <w:r w:rsidRPr="00DC64DD">
        <w:rPr>
          <w:rFonts w:ascii="Times New Roman" w:hAnsi="Times New Roman"/>
          <w:b/>
        </w:rPr>
        <w:t>6.</w:t>
      </w:r>
      <w:r w:rsidRPr="00DC64DD">
        <w:rPr>
          <w:rFonts w:ascii="Times New Roman" w:hAnsi="Times New Roman"/>
          <w:b/>
        </w:rPr>
        <w:tab/>
        <w:t>Обстоятельства непреодолимой силы</w:t>
      </w:r>
    </w:p>
    <w:p w:rsidR="00194D3B" w:rsidRPr="00DC64DD" w:rsidRDefault="00194D3B" w:rsidP="00DC64DD">
      <w:pPr>
        <w:contextualSpacing/>
        <w:jc w:val="both"/>
        <w:rPr>
          <w:rFonts w:ascii="Times New Roman" w:hAnsi="Times New Roman"/>
        </w:rPr>
      </w:pPr>
      <w:r w:rsidRPr="00DC64DD">
        <w:rPr>
          <w:rFonts w:ascii="Times New Roman" w:hAnsi="Times New Roman"/>
        </w:rPr>
        <w:t>6.1.</w:t>
      </w:r>
      <w:r w:rsidRPr="00DC64DD">
        <w:rPr>
          <w:rFonts w:ascii="Times New Roman" w:hAnsi="Times New Roman"/>
        </w:rPr>
        <w:tab/>
        <w:t>Ни одна из Сторон настоящего Договора не несет ответственности перед другой Стороной за невыполнение обязательств</w:t>
      </w:r>
      <w:r w:rsidR="00D1388D">
        <w:rPr>
          <w:rFonts w:ascii="Times New Roman" w:hAnsi="Times New Roman"/>
        </w:rPr>
        <w:t>,</w:t>
      </w:r>
      <w:r w:rsidRPr="00DC64DD">
        <w:rPr>
          <w:rFonts w:ascii="Times New Roman" w:hAnsi="Times New Roman"/>
        </w:rPr>
        <w:t xml:space="preserve"> вследствие обстоятельств непреодолимой силы, включая военные действия, гражданские волнения, эпидемии, блокаду, землетрясения, наводнения, пожары и другие стихийные бедствия, крушение транспорта (самолетов, автомобилей, морских судов), акты государственных органов и органов местного самоуправления.</w:t>
      </w:r>
    </w:p>
    <w:p w:rsidR="00194D3B" w:rsidRPr="00DC64DD" w:rsidRDefault="00194D3B" w:rsidP="00DC64DD">
      <w:pPr>
        <w:contextualSpacing/>
        <w:jc w:val="both"/>
        <w:rPr>
          <w:rFonts w:ascii="Times New Roman" w:hAnsi="Times New Roman"/>
        </w:rPr>
      </w:pPr>
      <w:r w:rsidRPr="00DC64DD">
        <w:rPr>
          <w:rFonts w:ascii="Times New Roman" w:hAnsi="Times New Roman"/>
        </w:rPr>
        <w:t>6.2.</w:t>
      </w:r>
      <w:r w:rsidRPr="00DC64DD">
        <w:rPr>
          <w:rFonts w:ascii="Times New Roman" w:hAnsi="Times New Roman"/>
        </w:rPr>
        <w:tab/>
        <w:t>Сторона, которая не исполняет своего обязательства вследствие действия обстоятельств непреодолимой силы, обязуется в течение 3 дней с момента наступления таких обстоятельств направить подтверждение, выданное Торгово-промышленной палатой другой Стороне. Если обстоятельства непреодолимой силы продолжаются более 60 дней, любая из Сторон вправе расторгнуть настоящий Договор в одностороннем порядке, письменной уведомив вторую Сторону.</w:t>
      </w:r>
    </w:p>
    <w:p w:rsidR="00194D3B" w:rsidRPr="00DC64DD" w:rsidRDefault="00194D3B" w:rsidP="00DC64DD">
      <w:pPr>
        <w:contextualSpacing/>
        <w:jc w:val="both"/>
        <w:rPr>
          <w:rFonts w:ascii="Times New Roman" w:hAnsi="Times New Roman"/>
          <w:b/>
        </w:rPr>
      </w:pPr>
      <w:r w:rsidRPr="00DC64DD">
        <w:rPr>
          <w:rFonts w:ascii="Times New Roman" w:hAnsi="Times New Roman"/>
          <w:b/>
        </w:rPr>
        <w:t>7.</w:t>
      </w:r>
      <w:r w:rsidRPr="00DC64DD">
        <w:rPr>
          <w:rFonts w:ascii="Times New Roman" w:hAnsi="Times New Roman"/>
          <w:b/>
        </w:rPr>
        <w:tab/>
        <w:t>Срок действия Договора и прочие условия</w:t>
      </w:r>
    </w:p>
    <w:p w:rsidR="00194D3B" w:rsidRPr="00DC64DD" w:rsidRDefault="00194D3B" w:rsidP="00DC64DD">
      <w:pPr>
        <w:contextualSpacing/>
        <w:jc w:val="both"/>
        <w:rPr>
          <w:rFonts w:ascii="Times New Roman" w:hAnsi="Times New Roman"/>
        </w:rPr>
      </w:pPr>
      <w:r w:rsidRPr="00DC64DD">
        <w:rPr>
          <w:rFonts w:ascii="Times New Roman" w:hAnsi="Times New Roman"/>
        </w:rPr>
        <w:t>7.1.</w:t>
      </w:r>
      <w:r w:rsidRPr="00DC64DD">
        <w:rPr>
          <w:rFonts w:ascii="Times New Roman" w:hAnsi="Times New Roman"/>
        </w:rPr>
        <w:tab/>
        <w:t>Срок действия настоящего Договора устанавливается от даты его подписания уполномоченными представителями Сторон по 31.12.2019г. включительно или до полного исполнения сторонами обязательств Договора.</w:t>
      </w:r>
    </w:p>
    <w:p w:rsidR="00194D3B" w:rsidRPr="00DC64DD" w:rsidRDefault="00194D3B" w:rsidP="00DC64DD">
      <w:pPr>
        <w:contextualSpacing/>
        <w:jc w:val="both"/>
        <w:rPr>
          <w:rFonts w:ascii="Times New Roman" w:hAnsi="Times New Roman"/>
        </w:rPr>
      </w:pPr>
      <w:r w:rsidRPr="00DC64DD">
        <w:rPr>
          <w:rFonts w:ascii="Times New Roman" w:hAnsi="Times New Roman"/>
        </w:rPr>
        <w:t>7.2.</w:t>
      </w:r>
      <w:r w:rsidRPr="00DC64DD">
        <w:rPr>
          <w:rFonts w:ascii="Times New Roman" w:hAnsi="Times New Roman"/>
        </w:rPr>
        <w:tab/>
        <w:t xml:space="preserve">Настоящий </w:t>
      </w:r>
      <w:proofErr w:type="gramStart"/>
      <w:r w:rsidRPr="00DC64DD">
        <w:rPr>
          <w:rFonts w:ascii="Times New Roman" w:hAnsi="Times New Roman"/>
        </w:rPr>
        <w:t>Договор</w:t>
      </w:r>
      <w:proofErr w:type="gramEnd"/>
      <w:r w:rsidRPr="00DC64DD">
        <w:rPr>
          <w:rFonts w:ascii="Times New Roman" w:hAnsi="Times New Roman"/>
        </w:rPr>
        <w:t xml:space="preserve"> может быть расторгнут по соглашению Сторон либо в одностороннем внесудебном порядке в случае, если одна из Сторон нарушила срок исполнения обязательств более чем на 15 рабочих дней два раза подряд, либо однократно более чем на 30 рабочих дней. В данном случае Сторона, обязательства перед которой были выполнены с нарушением срока, направляет виновной стороне уведомление о расторжении Договора в письменной форме за 10 рабочих дней до предполагаемой даты расторжения.</w:t>
      </w:r>
    </w:p>
    <w:p w:rsidR="00194D3B" w:rsidRPr="00DC64DD" w:rsidRDefault="00194D3B" w:rsidP="00DC64DD">
      <w:pPr>
        <w:contextualSpacing/>
        <w:jc w:val="both"/>
        <w:rPr>
          <w:rFonts w:ascii="Times New Roman" w:hAnsi="Times New Roman"/>
        </w:rPr>
      </w:pPr>
      <w:r w:rsidRPr="00DC64DD">
        <w:rPr>
          <w:rFonts w:ascii="Times New Roman" w:hAnsi="Times New Roman"/>
        </w:rPr>
        <w:t>7.3.</w:t>
      </w:r>
      <w:r w:rsidRPr="00DC64DD">
        <w:rPr>
          <w:rFonts w:ascii="Times New Roman" w:hAnsi="Times New Roman"/>
        </w:rPr>
        <w:tab/>
        <w:t xml:space="preserve">В случае отказа Покупателя от поставки Товаров по настоящему договору и/или в рамках подписанной Сторонами Спецификации при отсутствии существенных нарушений исполнения договора со стороны Поставщика, Поставщик вправе требовать выплаты штрафа в размере 3% стоимости </w:t>
      </w:r>
      <w:proofErr w:type="gramStart"/>
      <w:r w:rsidRPr="00DC64DD">
        <w:rPr>
          <w:rFonts w:ascii="Times New Roman" w:hAnsi="Times New Roman"/>
        </w:rPr>
        <w:t>Товара</w:t>
      </w:r>
      <w:proofErr w:type="gramEnd"/>
      <w:r w:rsidRPr="00DC64DD">
        <w:rPr>
          <w:rFonts w:ascii="Times New Roman" w:hAnsi="Times New Roman"/>
        </w:rPr>
        <w:t xml:space="preserve"> от поставки которого Покупатель отказался, а Покупатель обязуется оплатить такой штраф в течение 5 (пяти) рабочих дней с момента получения письменного требования Поставщика.</w:t>
      </w:r>
    </w:p>
    <w:p w:rsidR="00194D3B" w:rsidRPr="00DC64DD" w:rsidRDefault="00194D3B" w:rsidP="00DC64DD">
      <w:pPr>
        <w:contextualSpacing/>
        <w:jc w:val="both"/>
        <w:rPr>
          <w:rFonts w:ascii="Times New Roman" w:hAnsi="Times New Roman"/>
        </w:rPr>
      </w:pPr>
      <w:r w:rsidRPr="00DC64DD">
        <w:rPr>
          <w:rFonts w:ascii="Times New Roman" w:hAnsi="Times New Roman"/>
        </w:rPr>
        <w:t>7.4.</w:t>
      </w:r>
      <w:r w:rsidRPr="00DC64DD">
        <w:rPr>
          <w:rFonts w:ascii="Times New Roman" w:hAnsi="Times New Roman"/>
        </w:rPr>
        <w:tab/>
        <w:t>В случае прекращения или досрочного расторжения настоящего Договора все взаиморасчеты между Сторонами производятся в течение 10 банковских дней от даты прекращения/расторжения.</w:t>
      </w:r>
    </w:p>
    <w:p w:rsidR="00194D3B" w:rsidRPr="00DC64DD" w:rsidRDefault="00194D3B" w:rsidP="00DC64DD">
      <w:pPr>
        <w:contextualSpacing/>
        <w:jc w:val="both"/>
        <w:rPr>
          <w:rFonts w:ascii="Times New Roman" w:hAnsi="Times New Roman"/>
        </w:rPr>
      </w:pPr>
      <w:r w:rsidRPr="00DC64DD">
        <w:rPr>
          <w:rFonts w:ascii="Times New Roman" w:hAnsi="Times New Roman"/>
        </w:rPr>
        <w:t>7.5.</w:t>
      </w:r>
      <w:r w:rsidRPr="00DC64DD">
        <w:rPr>
          <w:rFonts w:ascii="Times New Roman" w:hAnsi="Times New Roman"/>
        </w:rPr>
        <w:tab/>
        <w:t>Все споры и разногласия по настоящему Договору Стороны разрешают путем переговоров. В случае невозможности урегулирования спорных вопросов путем переговоров в течение 30 дней от даты получения одной из Сторон претензии, направленной другой Стороной, они подлежат рассмотрению в Арбитражном суде по месту нахождения истца.</w:t>
      </w:r>
    </w:p>
    <w:p w:rsidR="00194D3B" w:rsidRPr="00DC64DD" w:rsidRDefault="00194D3B" w:rsidP="00DC64DD">
      <w:pPr>
        <w:contextualSpacing/>
        <w:jc w:val="both"/>
        <w:rPr>
          <w:rFonts w:ascii="Times New Roman" w:hAnsi="Times New Roman"/>
        </w:rPr>
      </w:pPr>
      <w:r w:rsidRPr="00DC64DD">
        <w:rPr>
          <w:rFonts w:ascii="Times New Roman" w:hAnsi="Times New Roman"/>
        </w:rPr>
        <w:t>7.6.</w:t>
      </w:r>
      <w:r w:rsidRPr="00DC64DD">
        <w:rPr>
          <w:rFonts w:ascii="Times New Roman" w:hAnsi="Times New Roman"/>
        </w:rPr>
        <w:tab/>
        <w:t>Стороны обязуются производить сверку расчетов в течение 5 рабочих дней от даты направления требования одной из Сторон.</w:t>
      </w:r>
    </w:p>
    <w:p w:rsidR="00194D3B" w:rsidRPr="00DC64DD" w:rsidRDefault="00194D3B" w:rsidP="00DC64DD">
      <w:pPr>
        <w:contextualSpacing/>
        <w:jc w:val="both"/>
        <w:rPr>
          <w:rFonts w:ascii="Times New Roman" w:hAnsi="Times New Roman"/>
        </w:rPr>
      </w:pPr>
      <w:r w:rsidRPr="00DC64DD">
        <w:rPr>
          <w:rFonts w:ascii="Times New Roman" w:hAnsi="Times New Roman"/>
        </w:rPr>
        <w:t>7.7.</w:t>
      </w:r>
      <w:r w:rsidRPr="00DC64DD">
        <w:rPr>
          <w:rFonts w:ascii="Times New Roman" w:hAnsi="Times New Roman"/>
        </w:rPr>
        <w:tab/>
        <w:t>Стороны информирует друг друга в письменной форме об изменении своей организационно-правовой формы, реорганизации, смене руководства, смене местонахождения, изменении банковских реквизитов и других вопросах, которые могли бы повлиять на взаимоотношения между Сторонами, в течение 5 рабочих дней от даты любого такого изменения.</w:t>
      </w:r>
    </w:p>
    <w:p w:rsidR="00194D3B" w:rsidRPr="00DC64DD" w:rsidRDefault="00194D3B" w:rsidP="00DC64DD">
      <w:pPr>
        <w:contextualSpacing/>
        <w:jc w:val="both"/>
        <w:rPr>
          <w:rFonts w:ascii="Times New Roman" w:hAnsi="Times New Roman"/>
        </w:rPr>
      </w:pPr>
      <w:r w:rsidRPr="00DC64DD">
        <w:rPr>
          <w:rFonts w:ascii="Times New Roman" w:hAnsi="Times New Roman"/>
        </w:rPr>
        <w:t>7.8.</w:t>
      </w:r>
      <w:r w:rsidRPr="00DC64DD">
        <w:rPr>
          <w:rFonts w:ascii="Times New Roman" w:hAnsi="Times New Roman"/>
        </w:rPr>
        <w:tab/>
        <w:t>В случае возникновения разночтений между условиями настоящего Договора и условиями Спецификации к нему, преимущественную силу имеют условия Спецификации к настоящему Договору.</w:t>
      </w:r>
    </w:p>
    <w:p w:rsidR="00194D3B" w:rsidRPr="00DC64DD" w:rsidRDefault="00194D3B" w:rsidP="00DC64DD">
      <w:pPr>
        <w:contextualSpacing/>
        <w:jc w:val="both"/>
        <w:rPr>
          <w:rFonts w:ascii="Times New Roman" w:hAnsi="Times New Roman"/>
        </w:rPr>
      </w:pPr>
      <w:r w:rsidRPr="00DC64DD">
        <w:rPr>
          <w:rFonts w:ascii="Times New Roman" w:hAnsi="Times New Roman"/>
        </w:rPr>
        <w:lastRenderedPageBreak/>
        <w:t>7.9.</w:t>
      </w:r>
      <w:r w:rsidRPr="00DC64DD">
        <w:rPr>
          <w:rFonts w:ascii="Times New Roman" w:hAnsi="Times New Roman"/>
        </w:rPr>
        <w:tab/>
      </w:r>
      <w:proofErr w:type="gramStart"/>
      <w:r w:rsidRPr="00DC64DD">
        <w:rPr>
          <w:rFonts w:ascii="Times New Roman" w:hAnsi="Times New Roman"/>
        </w:rPr>
        <w:t>В целях исполнения настоящего договора Покупатель обеспечивает своевременное и надлежащее оформление в установленном порядке транспортных документов, производит отметку фактического времени прибытия и убытия автомобилей из пунктов погрузки и выгрузки, обеспечивает наличие подъездных путей от автомобильных дорог к пунктам погрузки и выгрузки и содержание этих путей в исправном состоянии, обеспечивающем беспрепятственное и безопасное движение автомобильного транспорта транспортной организации (перевозчика)</w:t>
      </w:r>
      <w:proofErr w:type="gramEnd"/>
      <w:r w:rsidRPr="00DC64DD">
        <w:rPr>
          <w:rFonts w:ascii="Times New Roman" w:hAnsi="Times New Roman"/>
        </w:rPr>
        <w:t>.</w:t>
      </w:r>
    </w:p>
    <w:p w:rsidR="00194D3B" w:rsidRPr="00DC64DD" w:rsidRDefault="00194D3B" w:rsidP="00DC64DD">
      <w:pPr>
        <w:contextualSpacing/>
        <w:jc w:val="both"/>
        <w:rPr>
          <w:rFonts w:ascii="Times New Roman" w:hAnsi="Times New Roman"/>
        </w:rPr>
      </w:pPr>
      <w:r w:rsidRPr="00DC64DD">
        <w:rPr>
          <w:rFonts w:ascii="Times New Roman" w:hAnsi="Times New Roman"/>
        </w:rPr>
        <w:t>7.10.</w:t>
      </w:r>
      <w:r w:rsidRPr="00DC64DD">
        <w:rPr>
          <w:rFonts w:ascii="Times New Roman" w:hAnsi="Times New Roman"/>
        </w:rPr>
        <w:tab/>
        <w:t>Договор, Спецификация к нему и иные документы, подписанные и переданные по факсимильной, электронной связи по адресам, указанным в разделе 8 настоящего договора имеют юридическую силу до момента получения оригиналов. Стороны обязаны обменяться оригиналами указанных документов в течение 14 календарных дней с момента отправки документа по факсимильной или электронной связи.</w:t>
      </w:r>
    </w:p>
    <w:p w:rsidR="00194D3B" w:rsidRPr="00DC64DD" w:rsidRDefault="00194D3B" w:rsidP="00DC64DD">
      <w:pPr>
        <w:contextualSpacing/>
        <w:jc w:val="both"/>
        <w:rPr>
          <w:rFonts w:ascii="Times New Roman" w:hAnsi="Times New Roman"/>
        </w:rPr>
      </w:pPr>
      <w:r w:rsidRPr="00DC64DD">
        <w:rPr>
          <w:rFonts w:ascii="Times New Roman" w:hAnsi="Times New Roman"/>
        </w:rPr>
        <w:t>7.11.</w:t>
      </w:r>
      <w:r w:rsidRPr="00DC64DD">
        <w:rPr>
          <w:rFonts w:ascii="Times New Roman" w:hAnsi="Times New Roman"/>
        </w:rPr>
        <w:tab/>
        <w:t>Условия настоящего Договора, дополнительных соглашений к нему и иная информация, полученная Сторонами в ходе заключения и исполнения настоящего Договора, конфиденциальны и не подлежат разглашению или передаче третьим лицам, за исключением случаев запросов со стороны уполномоченных органов в порядке, предусмотренном действующим законодательством.</w:t>
      </w:r>
    </w:p>
    <w:p w:rsidR="00D84748" w:rsidRPr="00DC64DD" w:rsidRDefault="00194D3B" w:rsidP="00DC64DD">
      <w:pPr>
        <w:contextualSpacing/>
        <w:jc w:val="both"/>
        <w:rPr>
          <w:rFonts w:ascii="Times New Roman" w:hAnsi="Times New Roman"/>
        </w:rPr>
      </w:pPr>
      <w:r w:rsidRPr="00DC64DD">
        <w:rPr>
          <w:rFonts w:ascii="Times New Roman" w:hAnsi="Times New Roman"/>
        </w:rPr>
        <w:t>7.12.</w:t>
      </w:r>
      <w:r w:rsidRPr="00DC64DD">
        <w:rPr>
          <w:rFonts w:ascii="Times New Roman" w:hAnsi="Times New Roman"/>
        </w:rPr>
        <w:tab/>
        <w:t>Любые изменения и дополнения к настоящему Договору действительны, если они совершены в письменной форме и подписаны Сторонами или надлежаще уполномоченными на то представителями Сторон. Настоящий Договор составлен в двух экземплярах, имеющих одинаковую юридическую силу по одному для каждой из Сторон.</w:t>
      </w:r>
    </w:p>
    <w:p w:rsidR="00194D3B" w:rsidRDefault="00194D3B" w:rsidP="00DC64DD">
      <w:pPr>
        <w:contextualSpacing/>
        <w:jc w:val="both"/>
        <w:rPr>
          <w:rFonts w:ascii="Times New Roman" w:hAnsi="Times New Roman"/>
          <w:b/>
        </w:rPr>
      </w:pPr>
      <w:r w:rsidRPr="00DC64DD">
        <w:rPr>
          <w:rFonts w:ascii="Times New Roman" w:hAnsi="Times New Roman"/>
          <w:b/>
        </w:rPr>
        <w:t>8.</w:t>
      </w:r>
      <w:r w:rsidRPr="00DC64DD">
        <w:rPr>
          <w:rFonts w:ascii="Times New Roman" w:hAnsi="Times New Roman"/>
          <w:b/>
        </w:rPr>
        <w:tab/>
        <w:t>АДРЕСА, БАНКОВСКИЕ РЕКВИЗИТЫ И ПОДПИСИ СТОРОН</w:t>
      </w:r>
    </w:p>
    <w:p w:rsidR="00D84748" w:rsidRPr="00DC64DD" w:rsidRDefault="00D84748" w:rsidP="00DC64DD">
      <w:pPr>
        <w:contextualSpacing/>
        <w:jc w:val="both"/>
        <w:rPr>
          <w:rFonts w:ascii="Times New Roman" w:hAnsi="Times New Roman"/>
          <w:b/>
        </w:rPr>
      </w:pPr>
    </w:p>
    <w:tbl>
      <w:tblPr>
        <w:tblW w:w="0" w:type="auto"/>
        <w:tblInd w:w="108" w:type="dxa"/>
        <w:tblLook w:val="01E0"/>
      </w:tblPr>
      <w:tblGrid>
        <w:gridCol w:w="4820"/>
        <w:gridCol w:w="4876"/>
      </w:tblGrid>
      <w:tr w:rsidR="00194D3B" w:rsidRPr="00DC64DD" w:rsidTr="00DC64DD">
        <w:trPr>
          <w:trHeight w:val="244"/>
        </w:trPr>
        <w:tc>
          <w:tcPr>
            <w:tcW w:w="4820" w:type="dxa"/>
            <w:tcMar>
              <w:bottom w:w="68" w:type="dxa"/>
            </w:tcMar>
          </w:tcPr>
          <w:p w:rsidR="00194D3B" w:rsidRPr="00DC64DD" w:rsidRDefault="00194D3B" w:rsidP="00DC64DD">
            <w:pPr>
              <w:contextualSpacing/>
              <w:jc w:val="both"/>
              <w:rPr>
                <w:rFonts w:ascii="Times New Roman" w:eastAsia="Times New Roman" w:hAnsi="Times New Roman"/>
                <w:b/>
                <w:bCs/>
                <w:lang w:eastAsia="ru-RU"/>
              </w:rPr>
            </w:pPr>
            <w:r w:rsidRPr="00DC64DD">
              <w:rPr>
                <w:rFonts w:ascii="Times New Roman" w:eastAsia="Times New Roman" w:hAnsi="Times New Roman"/>
                <w:b/>
                <w:bCs/>
                <w:lang w:eastAsia="ru-RU"/>
              </w:rPr>
              <w:t>Покупатель:</w:t>
            </w:r>
          </w:p>
        </w:tc>
        <w:tc>
          <w:tcPr>
            <w:tcW w:w="4876" w:type="dxa"/>
            <w:tcMar>
              <w:bottom w:w="68" w:type="dxa"/>
            </w:tcMar>
          </w:tcPr>
          <w:p w:rsidR="00194D3B" w:rsidRPr="00DC64DD" w:rsidRDefault="00194D3B" w:rsidP="00DC64DD">
            <w:pPr>
              <w:ind w:left="90"/>
              <w:contextualSpacing/>
              <w:jc w:val="both"/>
              <w:rPr>
                <w:rFonts w:ascii="Times New Roman" w:eastAsia="Times New Roman" w:hAnsi="Times New Roman"/>
                <w:b/>
                <w:bCs/>
                <w:lang w:eastAsia="ru-RU"/>
              </w:rPr>
            </w:pPr>
            <w:r w:rsidRPr="00DC64DD">
              <w:rPr>
                <w:rFonts w:ascii="Times New Roman" w:eastAsia="Times New Roman" w:hAnsi="Times New Roman"/>
                <w:b/>
                <w:bCs/>
                <w:lang w:eastAsia="ru-RU"/>
              </w:rPr>
              <w:t>Поставщик:</w:t>
            </w:r>
          </w:p>
        </w:tc>
      </w:tr>
      <w:tr w:rsidR="00194D3B" w:rsidRPr="00DC64DD" w:rsidTr="00DC64DD">
        <w:trPr>
          <w:trHeight w:val="723"/>
        </w:trPr>
        <w:tc>
          <w:tcPr>
            <w:tcW w:w="4820" w:type="dxa"/>
            <w:tcMar>
              <w:bottom w:w="68" w:type="dxa"/>
            </w:tcMar>
          </w:tcPr>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ОАО «</w:t>
            </w:r>
            <w:proofErr w:type="spellStart"/>
            <w:r w:rsidRPr="00DC64DD">
              <w:rPr>
                <w:rFonts w:ascii="Times New Roman" w:eastAsia="Times New Roman" w:hAnsi="Times New Roman"/>
                <w:bCs/>
                <w:lang w:eastAsia="ru-RU"/>
              </w:rPr>
              <w:t>Богдановичский</w:t>
            </w:r>
            <w:proofErr w:type="spellEnd"/>
            <w:r w:rsidRPr="00DC64DD">
              <w:rPr>
                <w:rFonts w:ascii="Times New Roman" w:eastAsia="Times New Roman" w:hAnsi="Times New Roman"/>
                <w:bCs/>
                <w:lang w:eastAsia="ru-RU"/>
              </w:rPr>
              <w:t xml:space="preserve"> комбикормовый завод»</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 xml:space="preserve">623530, </w:t>
            </w:r>
            <w:proofErr w:type="gramStart"/>
            <w:r w:rsidRPr="00DC64DD">
              <w:rPr>
                <w:rFonts w:ascii="Times New Roman" w:eastAsia="Times New Roman" w:hAnsi="Times New Roman"/>
                <w:bCs/>
                <w:lang w:eastAsia="ru-RU"/>
              </w:rPr>
              <w:t>Свердловская</w:t>
            </w:r>
            <w:proofErr w:type="gramEnd"/>
            <w:r w:rsidRPr="00DC64DD">
              <w:rPr>
                <w:rFonts w:ascii="Times New Roman" w:eastAsia="Times New Roman" w:hAnsi="Times New Roman"/>
                <w:bCs/>
                <w:lang w:eastAsia="ru-RU"/>
              </w:rPr>
              <w:t xml:space="preserve"> обл., </w:t>
            </w:r>
            <w:proofErr w:type="spellStart"/>
            <w:r w:rsidRPr="00DC64DD">
              <w:rPr>
                <w:rFonts w:ascii="Times New Roman" w:eastAsia="Times New Roman" w:hAnsi="Times New Roman"/>
                <w:bCs/>
                <w:lang w:eastAsia="ru-RU"/>
              </w:rPr>
              <w:t>Богдановичский</w:t>
            </w:r>
            <w:proofErr w:type="spellEnd"/>
            <w:r w:rsidRPr="00DC64DD">
              <w:rPr>
                <w:rFonts w:ascii="Times New Roman" w:eastAsia="Times New Roman" w:hAnsi="Times New Roman"/>
                <w:bCs/>
                <w:lang w:eastAsia="ru-RU"/>
              </w:rPr>
              <w:t xml:space="preserve"> р-н,</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г. Богданович, ул. Степана Разина, 64</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ИНН:</w:t>
            </w:r>
            <w:r w:rsidRPr="00DC64DD">
              <w:rPr>
                <w:rFonts w:ascii="Times New Roman" w:eastAsia="Times New Roman" w:hAnsi="Times New Roman"/>
                <w:lang w:eastAsia="ru-RU"/>
              </w:rPr>
              <w:t xml:space="preserve"> </w:t>
            </w:r>
            <w:r w:rsidRPr="00DC64DD">
              <w:rPr>
                <w:rFonts w:ascii="Times New Roman" w:eastAsia="Times New Roman" w:hAnsi="Times New Roman"/>
                <w:bCs/>
                <w:lang w:eastAsia="ru-RU"/>
              </w:rPr>
              <w:t>6605002100, КПП:</w:t>
            </w:r>
            <w:r w:rsidRPr="00DC64DD">
              <w:rPr>
                <w:rFonts w:ascii="Times New Roman" w:eastAsia="Times New Roman" w:hAnsi="Times New Roman"/>
                <w:lang w:eastAsia="ru-RU"/>
              </w:rPr>
              <w:t xml:space="preserve"> 663301001</w:t>
            </w:r>
          </w:p>
        </w:tc>
        <w:tc>
          <w:tcPr>
            <w:tcW w:w="4876" w:type="dxa"/>
            <w:tcMar>
              <w:bottom w:w="68" w:type="dxa"/>
            </w:tcMar>
          </w:tcPr>
          <w:p w:rsidR="00194D3B" w:rsidRPr="00DC64DD" w:rsidRDefault="00194D3B" w:rsidP="00DC64DD">
            <w:pPr>
              <w:contextualSpacing/>
              <w:jc w:val="both"/>
              <w:rPr>
                <w:rFonts w:ascii="Times New Roman" w:eastAsia="Times New Roman" w:hAnsi="Times New Roman"/>
                <w:bCs/>
                <w:lang w:eastAsia="ru-RU"/>
              </w:rPr>
            </w:pPr>
          </w:p>
        </w:tc>
      </w:tr>
      <w:tr w:rsidR="00194D3B" w:rsidRPr="00DC64DD" w:rsidTr="00DC64DD">
        <w:trPr>
          <w:trHeight w:val="975"/>
        </w:trPr>
        <w:tc>
          <w:tcPr>
            <w:tcW w:w="4820" w:type="dxa"/>
            <w:tcMar>
              <w:bottom w:w="68" w:type="dxa"/>
            </w:tcMar>
          </w:tcPr>
          <w:p w:rsidR="00194D3B" w:rsidRPr="00DC64DD" w:rsidRDefault="00194D3B" w:rsidP="00DC64DD">
            <w:pPr>
              <w:contextualSpacing/>
              <w:jc w:val="both"/>
              <w:rPr>
                <w:rFonts w:ascii="Times New Roman" w:eastAsia="Times New Roman" w:hAnsi="Times New Roman"/>
                <w:bCs/>
                <w:lang w:eastAsia="ru-RU"/>
              </w:rPr>
            </w:pPr>
            <w:proofErr w:type="spellStart"/>
            <w:proofErr w:type="gramStart"/>
            <w:r w:rsidRPr="00DC64DD">
              <w:rPr>
                <w:rFonts w:ascii="Times New Roman" w:eastAsia="Times New Roman" w:hAnsi="Times New Roman"/>
                <w:bCs/>
                <w:lang w:eastAsia="ru-RU"/>
              </w:rPr>
              <w:t>р</w:t>
            </w:r>
            <w:proofErr w:type="spellEnd"/>
            <w:proofErr w:type="gramEnd"/>
            <w:r w:rsidRPr="00DC64DD">
              <w:rPr>
                <w:rFonts w:ascii="Times New Roman" w:eastAsia="Times New Roman" w:hAnsi="Times New Roman"/>
                <w:bCs/>
                <w:lang w:eastAsia="ru-RU"/>
              </w:rPr>
              <w:t>/с 40702810600020000713</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к/с 30101810500000000959</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Екатеринбургский филиал</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ПАО АКБ «СВЯЗЬ-БАНК»</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БИК 046577959</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ОГРН 1026600705790</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ОКПО 04537234</w:t>
            </w:r>
          </w:p>
        </w:tc>
        <w:tc>
          <w:tcPr>
            <w:tcW w:w="4876" w:type="dxa"/>
            <w:tcMar>
              <w:bottom w:w="68" w:type="dxa"/>
            </w:tcMar>
          </w:tcPr>
          <w:p w:rsidR="00194D3B" w:rsidRPr="00DC64DD" w:rsidRDefault="00194D3B" w:rsidP="00DC64DD">
            <w:pPr>
              <w:contextualSpacing/>
              <w:jc w:val="both"/>
              <w:rPr>
                <w:rFonts w:ascii="Times New Roman" w:eastAsia="Times New Roman" w:hAnsi="Times New Roman"/>
                <w:bCs/>
                <w:lang w:eastAsia="ru-RU"/>
              </w:rPr>
            </w:pPr>
          </w:p>
        </w:tc>
      </w:tr>
      <w:tr w:rsidR="00194D3B" w:rsidRPr="00DC64DD" w:rsidTr="00DC64DD">
        <w:trPr>
          <w:trHeight w:val="473"/>
        </w:trPr>
        <w:tc>
          <w:tcPr>
            <w:tcW w:w="4820" w:type="dxa"/>
            <w:tcMar>
              <w:bottom w:w="68" w:type="dxa"/>
            </w:tcMar>
          </w:tcPr>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Тел./факс: +7 (34376) 5-56-81</w:t>
            </w:r>
          </w:p>
          <w:p w:rsidR="00194D3B"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val="fr-FR" w:eastAsia="ru-RU"/>
              </w:rPr>
              <w:t xml:space="preserve">Email: </w:t>
            </w:r>
            <w:r w:rsidR="003242F7">
              <w:rPr>
                <w:rFonts w:ascii="Times New Roman" w:eastAsia="Times New Roman" w:hAnsi="Times New Roman"/>
                <w:bCs/>
                <w:lang w:val="en-US" w:eastAsia="ru-RU"/>
              </w:rPr>
              <w:fldChar w:fldCharType="begin"/>
            </w:r>
            <w:r w:rsidR="003242F7">
              <w:rPr>
                <w:rFonts w:ascii="Times New Roman" w:eastAsia="Times New Roman" w:hAnsi="Times New Roman"/>
                <w:bCs/>
                <w:lang w:val="en-US" w:eastAsia="ru-RU"/>
              </w:rPr>
              <w:instrText xml:space="preserve"> HYPERLINK "mailto:</w:instrText>
            </w:r>
            <w:r w:rsidR="003242F7" w:rsidRPr="00DC64DD">
              <w:rPr>
                <w:rFonts w:ascii="Times New Roman" w:eastAsia="Times New Roman" w:hAnsi="Times New Roman"/>
                <w:bCs/>
                <w:lang w:val="en-US" w:eastAsia="ru-RU"/>
              </w:rPr>
              <w:instrText>stanislav</w:instrText>
            </w:r>
            <w:r w:rsidR="003242F7" w:rsidRPr="00DC64DD">
              <w:rPr>
                <w:rFonts w:ascii="Times New Roman" w:eastAsia="Times New Roman" w:hAnsi="Times New Roman"/>
                <w:bCs/>
                <w:lang w:val="fr-FR" w:eastAsia="ru-RU"/>
              </w:rPr>
              <w:instrText>@combikorm.ru</w:instrText>
            </w:r>
            <w:r w:rsidR="003242F7">
              <w:rPr>
                <w:rFonts w:ascii="Times New Roman" w:eastAsia="Times New Roman" w:hAnsi="Times New Roman"/>
                <w:bCs/>
                <w:lang w:val="en-US" w:eastAsia="ru-RU"/>
              </w:rPr>
              <w:instrText xml:space="preserve">" </w:instrText>
            </w:r>
            <w:r w:rsidR="003242F7">
              <w:rPr>
                <w:rFonts w:ascii="Times New Roman" w:eastAsia="Times New Roman" w:hAnsi="Times New Roman"/>
                <w:bCs/>
                <w:lang w:val="en-US" w:eastAsia="ru-RU"/>
              </w:rPr>
              <w:fldChar w:fldCharType="separate"/>
            </w:r>
            <w:r w:rsidR="003242F7" w:rsidRPr="009513F6">
              <w:rPr>
                <w:rStyle w:val="aa"/>
                <w:rFonts w:ascii="Times New Roman" w:eastAsia="Times New Roman" w:hAnsi="Times New Roman"/>
                <w:bCs/>
                <w:lang w:val="en-US" w:eastAsia="ru-RU"/>
              </w:rPr>
              <w:t>stanislav</w:t>
            </w:r>
            <w:r w:rsidR="003242F7" w:rsidRPr="009513F6">
              <w:rPr>
                <w:rStyle w:val="aa"/>
                <w:rFonts w:ascii="Times New Roman" w:eastAsia="Times New Roman" w:hAnsi="Times New Roman"/>
                <w:bCs/>
                <w:lang w:val="fr-FR" w:eastAsia="ru-RU"/>
              </w:rPr>
              <w:t>@combikorm.ru</w:t>
            </w:r>
            <w:r w:rsidR="003242F7">
              <w:rPr>
                <w:rFonts w:ascii="Times New Roman" w:eastAsia="Times New Roman" w:hAnsi="Times New Roman"/>
                <w:bCs/>
                <w:lang w:val="en-US" w:eastAsia="ru-RU"/>
              </w:rPr>
              <w:fldChar w:fldCharType="end"/>
            </w:r>
          </w:p>
          <w:p w:rsidR="003242F7" w:rsidRPr="003242F7" w:rsidRDefault="003242F7" w:rsidP="00DC64DD">
            <w:pPr>
              <w:contextualSpacing/>
              <w:jc w:val="both"/>
              <w:rPr>
                <w:rFonts w:ascii="Times New Roman" w:eastAsia="Times New Roman" w:hAnsi="Times New Roman"/>
                <w:bCs/>
                <w:lang w:eastAsia="ru-RU"/>
              </w:rPr>
            </w:pPr>
          </w:p>
        </w:tc>
        <w:tc>
          <w:tcPr>
            <w:tcW w:w="4876" w:type="dxa"/>
            <w:tcMar>
              <w:bottom w:w="68" w:type="dxa"/>
            </w:tcMar>
          </w:tcPr>
          <w:p w:rsidR="00194D3B" w:rsidRPr="00DC64DD" w:rsidRDefault="00194D3B" w:rsidP="00DC64DD">
            <w:pPr>
              <w:contextualSpacing/>
              <w:jc w:val="both"/>
              <w:rPr>
                <w:rFonts w:ascii="Times New Roman" w:eastAsia="Times New Roman" w:hAnsi="Times New Roman"/>
                <w:bCs/>
                <w:lang w:val="fr-FR" w:eastAsia="ru-RU"/>
              </w:rPr>
            </w:pPr>
          </w:p>
        </w:tc>
      </w:tr>
      <w:tr w:rsidR="00194D3B" w:rsidRPr="00DC64DD" w:rsidTr="00DC64DD">
        <w:trPr>
          <w:trHeight w:val="961"/>
        </w:trPr>
        <w:tc>
          <w:tcPr>
            <w:tcW w:w="4820" w:type="dxa"/>
            <w:tcMar>
              <w:bottom w:w="68" w:type="dxa"/>
            </w:tcMar>
          </w:tcPr>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Генеральный директор</w:t>
            </w:r>
          </w:p>
          <w:p w:rsidR="00194D3B" w:rsidRPr="00DC64DD" w:rsidRDefault="00194D3B" w:rsidP="00DC64DD">
            <w:pPr>
              <w:contextualSpacing/>
              <w:jc w:val="both"/>
              <w:rPr>
                <w:rFonts w:ascii="Times New Roman" w:eastAsia="Times New Roman" w:hAnsi="Times New Roman"/>
                <w:bCs/>
                <w:lang w:eastAsia="ru-RU"/>
              </w:rPr>
            </w:pPr>
          </w:p>
          <w:p w:rsidR="00194D3B" w:rsidRPr="00DC64DD" w:rsidRDefault="00194D3B" w:rsidP="00DC64DD">
            <w:pPr>
              <w:contextualSpacing/>
              <w:jc w:val="both"/>
              <w:rPr>
                <w:rFonts w:ascii="Times New Roman" w:eastAsia="Times New Roman" w:hAnsi="Times New Roman"/>
                <w:bCs/>
                <w:lang w:eastAsia="ru-RU"/>
              </w:rPr>
            </w:pP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_______________________/</w:t>
            </w:r>
            <w:r w:rsidRPr="00DC64DD">
              <w:rPr>
                <w:rFonts w:ascii="Times New Roman" w:eastAsia="Times New Roman" w:hAnsi="Times New Roman"/>
                <w:lang w:eastAsia="ru-RU"/>
              </w:rPr>
              <w:t xml:space="preserve"> </w:t>
            </w:r>
            <w:proofErr w:type="spellStart"/>
            <w:r w:rsidRPr="00DC64DD">
              <w:rPr>
                <w:rFonts w:ascii="Times New Roman" w:eastAsia="Times New Roman" w:hAnsi="Times New Roman"/>
                <w:lang w:eastAsia="ru-RU"/>
              </w:rPr>
              <w:t>Буксман</w:t>
            </w:r>
            <w:proofErr w:type="spellEnd"/>
            <w:r w:rsidRPr="00DC64DD">
              <w:rPr>
                <w:rFonts w:ascii="Times New Roman" w:eastAsia="Times New Roman" w:hAnsi="Times New Roman"/>
                <w:lang w:eastAsia="ru-RU"/>
              </w:rPr>
              <w:t xml:space="preserve"> В.В. </w:t>
            </w:r>
            <w:r w:rsidRPr="00DC64DD">
              <w:rPr>
                <w:rFonts w:ascii="Times New Roman" w:eastAsia="Times New Roman" w:hAnsi="Times New Roman"/>
                <w:bCs/>
                <w:lang w:eastAsia="ru-RU"/>
              </w:rPr>
              <w:t>/</w:t>
            </w:r>
          </w:p>
          <w:p w:rsidR="00194D3B" w:rsidRPr="00DC64DD" w:rsidRDefault="00194D3B" w:rsidP="00DC64DD">
            <w:pPr>
              <w:contextualSpacing/>
              <w:jc w:val="both"/>
              <w:rPr>
                <w:rFonts w:ascii="Times New Roman" w:eastAsia="Times New Roman" w:hAnsi="Times New Roman"/>
                <w:bCs/>
                <w:lang w:eastAsia="ru-RU"/>
              </w:rPr>
            </w:pPr>
            <w:r w:rsidRPr="00DC64DD">
              <w:rPr>
                <w:rFonts w:ascii="Times New Roman" w:eastAsia="Times New Roman" w:hAnsi="Times New Roman"/>
                <w:bCs/>
                <w:lang w:eastAsia="ru-RU"/>
              </w:rPr>
              <w:t>м.п.</w:t>
            </w:r>
          </w:p>
        </w:tc>
        <w:tc>
          <w:tcPr>
            <w:tcW w:w="4876" w:type="dxa"/>
            <w:tcMar>
              <w:bottom w:w="68" w:type="dxa"/>
            </w:tcMar>
          </w:tcPr>
          <w:p w:rsidR="003242F7" w:rsidRDefault="003242F7" w:rsidP="00DC64DD">
            <w:pPr>
              <w:contextualSpacing/>
              <w:jc w:val="both"/>
              <w:rPr>
                <w:rFonts w:ascii="Times New Roman" w:eastAsia="Times New Roman" w:hAnsi="Times New Roman"/>
                <w:bCs/>
                <w:lang w:eastAsia="ru-RU"/>
              </w:rPr>
            </w:pPr>
          </w:p>
          <w:p w:rsidR="003242F7" w:rsidRDefault="003242F7" w:rsidP="003242F7">
            <w:pPr>
              <w:rPr>
                <w:rFonts w:ascii="Times New Roman" w:eastAsia="Times New Roman" w:hAnsi="Times New Roman"/>
                <w:lang w:eastAsia="ru-RU"/>
              </w:rPr>
            </w:pPr>
          </w:p>
          <w:p w:rsidR="00194D3B" w:rsidRPr="003242F7" w:rsidRDefault="003242F7" w:rsidP="003242F7">
            <w:pPr>
              <w:ind w:firstLine="708"/>
              <w:rPr>
                <w:rFonts w:ascii="Times New Roman" w:eastAsia="Times New Roman" w:hAnsi="Times New Roman"/>
                <w:lang w:eastAsia="ru-RU"/>
              </w:rPr>
            </w:pPr>
            <w:r>
              <w:rPr>
                <w:rFonts w:ascii="Times New Roman" w:eastAsia="Times New Roman" w:hAnsi="Times New Roman"/>
                <w:lang w:eastAsia="ru-RU"/>
              </w:rPr>
              <w:t>_________________________</w:t>
            </w:r>
          </w:p>
        </w:tc>
      </w:tr>
    </w:tbl>
    <w:p w:rsidR="00194D3B" w:rsidRPr="00194D3B" w:rsidRDefault="00194D3B" w:rsidP="00194D3B">
      <w:pPr>
        <w:rPr>
          <w:rFonts w:ascii="Times New Roman" w:hAnsi="Times New Roman"/>
          <w:sz w:val="20"/>
          <w:szCs w:val="20"/>
        </w:rPr>
      </w:pPr>
    </w:p>
    <w:p w:rsidR="00194D3B" w:rsidRPr="00C24572" w:rsidRDefault="00194D3B" w:rsidP="00C24572">
      <w:pPr>
        <w:rPr>
          <w:rFonts w:ascii="Times New Roman" w:hAnsi="Times New Roman"/>
        </w:rPr>
        <w:sectPr w:rsidR="00194D3B" w:rsidRPr="00C24572" w:rsidSect="002E2776">
          <w:headerReference w:type="default" r:id="rId18"/>
          <w:footerReference w:type="default" r:id="rId19"/>
          <w:headerReference w:type="first" r:id="rId20"/>
          <w:footerReference w:type="first" r:id="rId21"/>
          <w:pgSz w:w="11906" w:h="16838"/>
          <w:pgMar w:top="567" w:right="1134" w:bottom="720" w:left="1134" w:header="709" w:footer="709" w:gutter="0"/>
          <w:cols w:space="708"/>
          <w:docGrid w:linePitch="360"/>
        </w:sect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6"/>
        <w:gridCol w:w="642"/>
        <w:gridCol w:w="505"/>
        <w:gridCol w:w="1648"/>
        <w:gridCol w:w="4981"/>
        <w:gridCol w:w="142"/>
        <w:gridCol w:w="850"/>
        <w:gridCol w:w="851"/>
      </w:tblGrid>
      <w:tr w:rsidR="00194D3B" w:rsidRPr="00194D3B" w:rsidTr="005873ED">
        <w:trPr>
          <w:trHeight w:val="329"/>
        </w:trPr>
        <w:tc>
          <w:tcPr>
            <w:tcW w:w="10315" w:type="dxa"/>
            <w:gridSpan w:val="8"/>
          </w:tcPr>
          <w:p w:rsidR="00C24572" w:rsidRPr="00194D3B" w:rsidRDefault="00194D3B" w:rsidP="00C24572">
            <w:pPr>
              <w:jc w:val="center"/>
              <w:rPr>
                <w:rFonts w:ascii="Times New Roman" w:hAnsi="Times New Roman"/>
                <w:b/>
                <w:sz w:val="20"/>
              </w:rPr>
            </w:pPr>
            <w:r w:rsidRPr="00194D3B">
              <w:rPr>
                <w:rFonts w:ascii="Times New Roman" w:hAnsi="Times New Roman"/>
                <w:b/>
                <w:sz w:val="20"/>
              </w:rPr>
              <w:lastRenderedPageBreak/>
              <w:t>СПЕЦИФИКАЦИЯ № 1</w:t>
            </w:r>
          </w:p>
        </w:tc>
      </w:tr>
      <w:tr w:rsidR="00194D3B" w:rsidRPr="00194D3B" w:rsidTr="005873ED">
        <w:tc>
          <w:tcPr>
            <w:tcW w:w="10315" w:type="dxa"/>
            <w:gridSpan w:val="8"/>
          </w:tcPr>
          <w:p w:rsidR="00194D3B" w:rsidRPr="00194D3B" w:rsidRDefault="00194D3B" w:rsidP="00BF525E">
            <w:pPr>
              <w:jc w:val="center"/>
              <w:rPr>
                <w:rFonts w:ascii="Times New Roman" w:hAnsi="Times New Roman"/>
                <w:sz w:val="20"/>
              </w:rPr>
            </w:pPr>
            <w:r w:rsidRPr="00194D3B">
              <w:rPr>
                <w:rFonts w:ascii="Times New Roman" w:hAnsi="Times New Roman"/>
                <w:sz w:val="20"/>
              </w:rPr>
              <w:t>к Договору поставки № ____ от «__» ______ 20</w:t>
            </w:r>
            <w:r w:rsidR="00BF525E">
              <w:rPr>
                <w:rFonts w:ascii="Times New Roman" w:hAnsi="Times New Roman"/>
                <w:sz w:val="20"/>
              </w:rPr>
              <w:t>18</w:t>
            </w:r>
            <w:r w:rsidRPr="00194D3B">
              <w:rPr>
                <w:rFonts w:ascii="Times New Roman" w:hAnsi="Times New Roman"/>
                <w:sz w:val="20"/>
              </w:rPr>
              <w:t xml:space="preserve"> г.</w:t>
            </w:r>
          </w:p>
        </w:tc>
      </w:tr>
      <w:tr w:rsidR="00194D3B" w:rsidRPr="00194D3B" w:rsidTr="005873ED">
        <w:tc>
          <w:tcPr>
            <w:tcW w:w="3491" w:type="dxa"/>
            <w:gridSpan w:val="4"/>
            <w:tcBorders>
              <w:bottom w:val="single" w:sz="4" w:space="0" w:color="auto"/>
            </w:tcBorders>
          </w:tcPr>
          <w:p w:rsidR="00194D3B" w:rsidRPr="00194D3B" w:rsidRDefault="00194D3B" w:rsidP="00BF525E">
            <w:pPr>
              <w:rPr>
                <w:rFonts w:ascii="Times New Roman" w:hAnsi="Times New Roman"/>
                <w:sz w:val="20"/>
              </w:rPr>
            </w:pPr>
            <w:r w:rsidRPr="00194D3B">
              <w:rPr>
                <w:rFonts w:ascii="Times New Roman" w:hAnsi="Times New Roman"/>
                <w:sz w:val="20"/>
              </w:rPr>
              <w:t xml:space="preserve">г. </w:t>
            </w:r>
            <w:r w:rsidR="00BF525E">
              <w:rPr>
                <w:rFonts w:ascii="Times New Roman" w:hAnsi="Times New Roman"/>
                <w:sz w:val="20"/>
              </w:rPr>
              <w:t>Богданович.</w:t>
            </w:r>
          </w:p>
        </w:tc>
        <w:tc>
          <w:tcPr>
            <w:tcW w:w="5123" w:type="dxa"/>
            <w:gridSpan w:val="2"/>
            <w:tcBorders>
              <w:bottom w:val="single" w:sz="4" w:space="0" w:color="auto"/>
            </w:tcBorders>
          </w:tcPr>
          <w:p w:rsidR="00194D3B" w:rsidRPr="00194D3B" w:rsidRDefault="00194D3B" w:rsidP="00E74939">
            <w:pPr>
              <w:rPr>
                <w:rFonts w:ascii="Times New Roman" w:hAnsi="Times New Roman"/>
                <w:sz w:val="20"/>
              </w:rPr>
            </w:pPr>
          </w:p>
        </w:tc>
        <w:tc>
          <w:tcPr>
            <w:tcW w:w="1701" w:type="dxa"/>
            <w:gridSpan w:val="2"/>
            <w:tcBorders>
              <w:bottom w:val="single" w:sz="4" w:space="0" w:color="auto"/>
            </w:tcBorders>
          </w:tcPr>
          <w:p w:rsidR="00194D3B" w:rsidRPr="00194D3B" w:rsidRDefault="00194D3B" w:rsidP="00BF525E">
            <w:pPr>
              <w:jc w:val="right"/>
              <w:rPr>
                <w:rFonts w:ascii="Times New Roman" w:hAnsi="Times New Roman"/>
                <w:sz w:val="20"/>
              </w:rPr>
            </w:pPr>
            <w:r w:rsidRPr="00194D3B">
              <w:rPr>
                <w:rFonts w:ascii="Times New Roman" w:hAnsi="Times New Roman"/>
                <w:sz w:val="20"/>
              </w:rPr>
              <w:t>«__» ______ 20</w:t>
            </w:r>
            <w:r w:rsidR="00BF525E">
              <w:rPr>
                <w:rFonts w:ascii="Times New Roman" w:hAnsi="Times New Roman"/>
                <w:sz w:val="20"/>
              </w:rPr>
              <w:t>18</w:t>
            </w:r>
            <w:r w:rsidRPr="00194D3B">
              <w:rPr>
                <w:rFonts w:ascii="Times New Roman" w:hAnsi="Times New Roman"/>
                <w:sz w:val="20"/>
              </w:rPr>
              <w:t xml:space="preserve"> г.</w:t>
            </w:r>
          </w:p>
        </w:tc>
      </w:tr>
      <w:tr w:rsidR="00194D3B" w:rsidRPr="00194D3B" w:rsidTr="005873ED">
        <w:trPr>
          <w:trHeight w:val="20"/>
        </w:trPr>
        <w:tc>
          <w:tcPr>
            <w:tcW w:w="696" w:type="dxa"/>
            <w:tcBorders>
              <w:top w:val="single" w:sz="4" w:space="0" w:color="auto"/>
              <w:bottom w:val="single" w:sz="4" w:space="0" w:color="auto"/>
            </w:tcBorders>
          </w:tcPr>
          <w:p w:rsidR="00194D3B" w:rsidRPr="00194D3B" w:rsidRDefault="00194D3B" w:rsidP="00AF1B37">
            <w:pPr>
              <w:ind w:left="-142" w:firstLine="142"/>
              <w:rPr>
                <w:rFonts w:ascii="Times New Roman" w:hAnsi="Times New Roman"/>
                <w:b/>
                <w:sz w:val="20"/>
              </w:rPr>
            </w:pPr>
            <w:r w:rsidRPr="00194D3B">
              <w:rPr>
                <w:rFonts w:ascii="Times New Roman" w:hAnsi="Times New Roman"/>
                <w:b/>
                <w:sz w:val="20"/>
              </w:rPr>
              <w:t>Поз.</w:t>
            </w:r>
          </w:p>
        </w:tc>
        <w:tc>
          <w:tcPr>
            <w:tcW w:w="642" w:type="dxa"/>
            <w:tcBorders>
              <w:top w:val="single" w:sz="4" w:space="0" w:color="auto"/>
              <w:bottom w:val="single" w:sz="4" w:space="0" w:color="auto"/>
            </w:tcBorders>
          </w:tcPr>
          <w:p w:rsidR="00194D3B" w:rsidRPr="00194D3B" w:rsidRDefault="00194D3B" w:rsidP="00AF1B37">
            <w:pPr>
              <w:ind w:left="-142" w:firstLine="142"/>
              <w:jc w:val="right"/>
              <w:rPr>
                <w:rFonts w:ascii="Times New Roman" w:hAnsi="Times New Roman"/>
                <w:b/>
                <w:sz w:val="20"/>
              </w:rPr>
            </w:pPr>
            <w:r w:rsidRPr="00194D3B">
              <w:rPr>
                <w:rFonts w:ascii="Times New Roman" w:hAnsi="Times New Roman"/>
                <w:b/>
                <w:sz w:val="20"/>
              </w:rPr>
              <w:t>Кол-во</w:t>
            </w:r>
          </w:p>
        </w:tc>
        <w:tc>
          <w:tcPr>
            <w:tcW w:w="505" w:type="dxa"/>
            <w:tcBorders>
              <w:top w:val="single" w:sz="4" w:space="0" w:color="auto"/>
              <w:bottom w:val="single" w:sz="4" w:space="0" w:color="auto"/>
            </w:tcBorders>
          </w:tcPr>
          <w:p w:rsidR="00194D3B" w:rsidRPr="00194D3B" w:rsidRDefault="00194D3B" w:rsidP="00AF1B37">
            <w:pPr>
              <w:ind w:left="-142" w:firstLine="142"/>
              <w:rPr>
                <w:rFonts w:ascii="Times New Roman" w:hAnsi="Times New Roman"/>
                <w:b/>
                <w:sz w:val="20"/>
              </w:rPr>
            </w:pPr>
            <w:r w:rsidRPr="00194D3B">
              <w:rPr>
                <w:rFonts w:ascii="Times New Roman" w:hAnsi="Times New Roman"/>
                <w:b/>
                <w:sz w:val="20"/>
              </w:rPr>
              <w:t>ЕИ</w:t>
            </w:r>
          </w:p>
        </w:tc>
        <w:tc>
          <w:tcPr>
            <w:tcW w:w="6629" w:type="dxa"/>
            <w:gridSpan w:val="2"/>
            <w:tcBorders>
              <w:top w:val="single" w:sz="4" w:space="0" w:color="auto"/>
              <w:bottom w:val="single" w:sz="4" w:space="0" w:color="auto"/>
            </w:tcBorders>
          </w:tcPr>
          <w:p w:rsidR="00194D3B" w:rsidRPr="00194D3B" w:rsidRDefault="00194D3B" w:rsidP="00AF1B37">
            <w:pPr>
              <w:ind w:left="-142" w:firstLine="142"/>
              <w:jc w:val="center"/>
              <w:rPr>
                <w:rFonts w:ascii="Times New Roman" w:hAnsi="Times New Roman"/>
                <w:b/>
                <w:sz w:val="20"/>
              </w:rPr>
            </w:pPr>
            <w:r w:rsidRPr="00194D3B">
              <w:rPr>
                <w:rFonts w:ascii="Times New Roman" w:hAnsi="Times New Roman"/>
                <w:b/>
                <w:sz w:val="20"/>
              </w:rPr>
              <w:t>Наименование товара, код детали</w:t>
            </w:r>
          </w:p>
        </w:tc>
        <w:tc>
          <w:tcPr>
            <w:tcW w:w="992" w:type="dxa"/>
            <w:gridSpan w:val="2"/>
            <w:tcBorders>
              <w:top w:val="single" w:sz="4" w:space="0" w:color="auto"/>
              <w:bottom w:val="single" w:sz="4" w:space="0" w:color="auto"/>
            </w:tcBorders>
          </w:tcPr>
          <w:p w:rsidR="00194D3B" w:rsidRPr="00194D3B" w:rsidRDefault="00D66279" w:rsidP="00AF1B37">
            <w:pPr>
              <w:ind w:left="-142" w:firstLine="142"/>
              <w:jc w:val="right"/>
              <w:rPr>
                <w:rFonts w:ascii="Times New Roman" w:hAnsi="Times New Roman"/>
                <w:b/>
                <w:sz w:val="20"/>
              </w:rPr>
            </w:pPr>
            <w:r>
              <w:rPr>
                <w:rFonts w:ascii="Times New Roman" w:hAnsi="Times New Roman"/>
                <w:b/>
                <w:sz w:val="20"/>
              </w:rPr>
              <w:t>Цена за единицу</w:t>
            </w:r>
            <w:r w:rsidR="00194D3B" w:rsidRPr="00194D3B">
              <w:rPr>
                <w:rFonts w:ascii="Times New Roman" w:hAnsi="Times New Roman"/>
                <w:b/>
                <w:sz w:val="20"/>
              </w:rPr>
              <w:t>, Евро</w:t>
            </w:r>
          </w:p>
        </w:tc>
        <w:tc>
          <w:tcPr>
            <w:tcW w:w="851" w:type="dxa"/>
            <w:tcBorders>
              <w:top w:val="single" w:sz="4" w:space="0" w:color="auto"/>
              <w:bottom w:val="single" w:sz="4" w:space="0" w:color="auto"/>
            </w:tcBorders>
          </w:tcPr>
          <w:p w:rsidR="00194D3B" w:rsidRPr="00194D3B" w:rsidRDefault="00194D3B" w:rsidP="00AF1B37">
            <w:pPr>
              <w:ind w:left="-142" w:firstLine="142"/>
              <w:jc w:val="right"/>
              <w:rPr>
                <w:rFonts w:ascii="Times New Roman" w:hAnsi="Times New Roman"/>
                <w:b/>
                <w:sz w:val="20"/>
              </w:rPr>
            </w:pPr>
            <w:proofErr w:type="spellStart"/>
            <w:r w:rsidRPr="00194D3B">
              <w:rPr>
                <w:rFonts w:ascii="Times New Roman" w:hAnsi="Times New Roman"/>
                <w:b/>
                <w:sz w:val="20"/>
              </w:rPr>
              <w:t>Итого</w:t>
            </w:r>
            <w:proofErr w:type="gramStart"/>
            <w:r w:rsidRPr="00194D3B">
              <w:rPr>
                <w:rFonts w:ascii="Times New Roman" w:hAnsi="Times New Roman"/>
                <w:b/>
                <w:sz w:val="20"/>
              </w:rPr>
              <w:t>,Е</w:t>
            </w:r>
            <w:proofErr w:type="gramEnd"/>
            <w:r w:rsidRPr="00194D3B">
              <w:rPr>
                <w:rFonts w:ascii="Times New Roman" w:hAnsi="Times New Roman"/>
                <w:b/>
                <w:sz w:val="20"/>
              </w:rPr>
              <w:t>вро</w:t>
            </w:r>
            <w:proofErr w:type="spellEnd"/>
            <w:r w:rsidRPr="00194D3B">
              <w:rPr>
                <w:rFonts w:ascii="Times New Roman" w:hAnsi="Times New Roman"/>
                <w:b/>
                <w:sz w:val="20"/>
              </w:rPr>
              <w:t>.</w:t>
            </w:r>
          </w:p>
        </w:tc>
      </w:tr>
      <w:tr w:rsidR="00194D3B" w:rsidRPr="00194D3B" w:rsidTr="005873ED">
        <w:tc>
          <w:tcPr>
            <w:tcW w:w="696" w:type="dxa"/>
            <w:tcBorders>
              <w:top w:val="single" w:sz="4" w:space="0" w:color="auto"/>
            </w:tcBorders>
          </w:tcPr>
          <w:p w:rsidR="00194D3B" w:rsidRPr="00194D3B" w:rsidRDefault="00194D3B" w:rsidP="00E74939">
            <w:pPr>
              <w:rPr>
                <w:rFonts w:ascii="Times New Roman" w:hAnsi="Times New Roman"/>
                <w:sz w:val="16"/>
              </w:rPr>
            </w:pPr>
            <w:r w:rsidRPr="00194D3B">
              <w:rPr>
                <w:rFonts w:ascii="Times New Roman" w:hAnsi="Times New Roman"/>
                <w:sz w:val="16"/>
              </w:rPr>
              <w:t>001</w:t>
            </w:r>
          </w:p>
        </w:tc>
        <w:tc>
          <w:tcPr>
            <w:tcW w:w="642" w:type="dxa"/>
            <w:tcBorders>
              <w:top w:val="single" w:sz="4" w:space="0" w:color="auto"/>
            </w:tcBorders>
          </w:tcPr>
          <w:p w:rsidR="00194D3B" w:rsidRPr="00194D3B" w:rsidRDefault="00194D3B" w:rsidP="00E74939">
            <w:pPr>
              <w:jc w:val="right"/>
              <w:rPr>
                <w:rFonts w:ascii="Times New Roman" w:hAnsi="Times New Roman"/>
                <w:sz w:val="20"/>
              </w:rPr>
            </w:pPr>
            <w:r w:rsidRPr="00194D3B">
              <w:rPr>
                <w:rFonts w:ascii="Times New Roman" w:hAnsi="Times New Roman"/>
                <w:sz w:val="20"/>
              </w:rPr>
              <w:t>3</w:t>
            </w:r>
          </w:p>
        </w:tc>
        <w:tc>
          <w:tcPr>
            <w:tcW w:w="505" w:type="dxa"/>
            <w:tcBorders>
              <w:top w:val="single" w:sz="4" w:space="0" w:color="auto"/>
            </w:tcBorders>
          </w:tcPr>
          <w:p w:rsidR="00194D3B" w:rsidRPr="00194D3B" w:rsidRDefault="00194D3B" w:rsidP="00E74939">
            <w:pPr>
              <w:rPr>
                <w:rFonts w:ascii="Times New Roman" w:hAnsi="Times New Roman"/>
                <w:sz w:val="20"/>
                <w:szCs w:val="20"/>
              </w:rPr>
            </w:pPr>
            <w:proofErr w:type="spellStart"/>
            <w:proofErr w:type="gramStart"/>
            <w:r w:rsidRPr="00194D3B">
              <w:rPr>
                <w:rFonts w:ascii="Times New Roman" w:hAnsi="Times New Roman"/>
                <w:sz w:val="20"/>
                <w:szCs w:val="20"/>
              </w:rPr>
              <w:t>шт</w:t>
            </w:r>
            <w:proofErr w:type="spellEnd"/>
            <w:proofErr w:type="gramEnd"/>
          </w:p>
        </w:tc>
        <w:tc>
          <w:tcPr>
            <w:tcW w:w="6629" w:type="dxa"/>
            <w:gridSpan w:val="2"/>
            <w:tcBorders>
              <w:top w:val="single" w:sz="4" w:space="0" w:color="auto"/>
            </w:tcBorders>
          </w:tcPr>
          <w:p w:rsidR="00194D3B" w:rsidRPr="00194D3B" w:rsidRDefault="00194D3B" w:rsidP="00E74939">
            <w:pPr>
              <w:rPr>
                <w:rFonts w:ascii="Times New Roman" w:hAnsi="Times New Roman"/>
                <w:sz w:val="20"/>
                <w:szCs w:val="20"/>
              </w:rPr>
            </w:pPr>
            <w:r w:rsidRPr="00194D3B">
              <w:rPr>
                <w:rFonts w:ascii="Times New Roman" w:hAnsi="Times New Roman"/>
                <w:sz w:val="20"/>
                <w:szCs w:val="20"/>
              </w:rPr>
              <w:t xml:space="preserve">Двухпозиционный клапан тип KLK DN300х3мм, асимметричный, 55ᵒ, материал: 1.0330, порошковое покрытие NCS-S-1000 N, с внутренним посадочным кольцом, с уплотнением заслонки, с пневматическим приводом, пневматический цилиндр, производитель </w:t>
            </w:r>
            <w:proofErr w:type="spellStart"/>
            <w:r w:rsidRPr="00194D3B">
              <w:rPr>
                <w:rFonts w:ascii="Times New Roman" w:hAnsi="Times New Roman"/>
                <w:sz w:val="20"/>
                <w:szCs w:val="20"/>
              </w:rPr>
              <w:t>Aventics</w:t>
            </w:r>
            <w:proofErr w:type="spellEnd"/>
            <w:r w:rsidRPr="00194D3B">
              <w:rPr>
                <w:rFonts w:ascii="Times New Roman" w:hAnsi="Times New Roman"/>
                <w:sz w:val="20"/>
                <w:szCs w:val="20"/>
              </w:rPr>
              <w:t>, состоит из: цилиндр D=50, ход 160, 5-ходовой 2-позиционный электромагнитный клапан, 2 катушки, 24</w:t>
            </w:r>
            <w:proofErr w:type="gramStart"/>
            <w:r w:rsidRPr="00194D3B">
              <w:rPr>
                <w:rFonts w:ascii="Times New Roman" w:hAnsi="Times New Roman"/>
                <w:sz w:val="20"/>
                <w:szCs w:val="20"/>
              </w:rPr>
              <w:t xml:space="preserve"> В</w:t>
            </w:r>
            <w:proofErr w:type="gramEnd"/>
            <w:r w:rsidRPr="00194D3B">
              <w:rPr>
                <w:rFonts w:ascii="Times New Roman" w:hAnsi="Times New Roman"/>
                <w:sz w:val="20"/>
                <w:szCs w:val="20"/>
              </w:rPr>
              <w:t xml:space="preserve"> DC, подключение воздуха </w:t>
            </w:r>
            <w:proofErr w:type="spellStart"/>
            <w:r w:rsidRPr="00194D3B">
              <w:rPr>
                <w:rFonts w:ascii="Times New Roman" w:hAnsi="Times New Roman"/>
                <w:sz w:val="20"/>
                <w:szCs w:val="20"/>
              </w:rPr>
              <w:t>Push-in</w:t>
            </w:r>
            <w:proofErr w:type="spellEnd"/>
            <w:r w:rsidRPr="00194D3B">
              <w:rPr>
                <w:rFonts w:ascii="Times New Roman" w:hAnsi="Times New Roman"/>
                <w:sz w:val="20"/>
                <w:szCs w:val="20"/>
              </w:rPr>
              <w:t>, 2 концевых выключателя; левостороннее исполнение, уплотнение из силикона.</w:t>
            </w:r>
          </w:p>
          <w:p w:rsidR="00194D3B" w:rsidRPr="00194D3B" w:rsidRDefault="00BF525E" w:rsidP="00E74939">
            <w:pPr>
              <w:rPr>
                <w:rFonts w:ascii="Times New Roman" w:hAnsi="Times New Roman"/>
                <w:sz w:val="20"/>
                <w:szCs w:val="20"/>
              </w:rPr>
            </w:pPr>
            <w:r w:rsidRPr="00194D3B">
              <w:rPr>
                <w:rFonts w:ascii="Times New Roman" w:hAnsi="Times New Roman"/>
                <w:noProof/>
                <w:sz w:val="20"/>
                <w:szCs w:val="20"/>
                <w:lang w:eastAsia="ru-RU"/>
              </w:rPr>
              <w:drawing>
                <wp:inline distT="0" distB="0" distL="0" distR="0">
                  <wp:extent cx="2533650" cy="178117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540796" cy="1786199"/>
                          </a:xfrm>
                          <a:prstGeom prst="rect">
                            <a:avLst/>
                          </a:prstGeom>
                        </pic:spPr>
                      </pic:pic>
                    </a:graphicData>
                  </a:graphic>
                </wp:inline>
              </w:drawing>
            </w:r>
          </w:p>
          <w:p w:rsidR="00194D3B" w:rsidRPr="00194D3B" w:rsidRDefault="00194D3B" w:rsidP="00E74939">
            <w:pPr>
              <w:rPr>
                <w:rFonts w:ascii="Times New Roman" w:hAnsi="Times New Roman"/>
                <w:sz w:val="20"/>
                <w:szCs w:val="20"/>
              </w:rPr>
            </w:pPr>
            <w:r w:rsidRPr="00194D3B">
              <w:rPr>
                <w:rFonts w:ascii="Times New Roman" w:hAnsi="Times New Roman"/>
                <w:noProof/>
                <w:sz w:val="20"/>
                <w:szCs w:val="20"/>
                <w:lang w:eastAsia="ru-RU"/>
              </w:rPr>
              <w:drawing>
                <wp:inline distT="0" distB="0" distL="0" distR="0">
                  <wp:extent cx="2219325" cy="1831562"/>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219325" cy="1831562"/>
                          </a:xfrm>
                          <a:prstGeom prst="rect">
                            <a:avLst/>
                          </a:prstGeom>
                        </pic:spPr>
                      </pic:pic>
                    </a:graphicData>
                  </a:graphic>
                </wp:inline>
              </w:drawing>
            </w:r>
          </w:p>
          <w:p w:rsidR="00194D3B" w:rsidRPr="00194D3B" w:rsidRDefault="00194D3B" w:rsidP="004E7071">
            <w:pPr>
              <w:rPr>
                <w:rFonts w:ascii="Times New Roman" w:hAnsi="Times New Roman"/>
                <w:sz w:val="20"/>
                <w:szCs w:val="20"/>
              </w:rPr>
            </w:pPr>
            <w:r w:rsidRPr="00194D3B">
              <w:rPr>
                <w:rFonts w:ascii="Times New Roman" w:hAnsi="Times New Roman"/>
                <w:sz w:val="20"/>
                <w:szCs w:val="20"/>
              </w:rPr>
              <w:t>Размеры:</w:t>
            </w:r>
            <w:r w:rsidR="00BF525E">
              <w:rPr>
                <w:rFonts w:ascii="Times New Roman" w:hAnsi="Times New Roman"/>
                <w:sz w:val="20"/>
                <w:szCs w:val="20"/>
              </w:rPr>
              <w:t xml:space="preserve"> </w:t>
            </w:r>
            <w:proofErr w:type="spellStart"/>
            <w:r w:rsidR="00BF525E" w:rsidRPr="00BF525E">
              <w:rPr>
                <w:rFonts w:ascii="Times New Roman" w:hAnsi="Times New Roman"/>
                <w:sz w:val="20"/>
                <w:szCs w:val="20"/>
              </w:rPr>
              <w:t>ø</w:t>
            </w:r>
            <w:proofErr w:type="spellEnd"/>
            <w:r w:rsidR="00BF525E" w:rsidRPr="00BF525E">
              <w:rPr>
                <w:rFonts w:ascii="Times New Roman" w:hAnsi="Times New Roman"/>
                <w:sz w:val="20"/>
                <w:szCs w:val="20"/>
                <w:lang w:val="en-US"/>
              </w:rPr>
              <w:t>DN</w:t>
            </w:r>
            <w:r w:rsidR="00BF525E" w:rsidRPr="00BF525E">
              <w:rPr>
                <w:rFonts w:ascii="Times New Roman" w:hAnsi="Times New Roman"/>
                <w:sz w:val="20"/>
                <w:szCs w:val="20"/>
              </w:rPr>
              <w:t xml:space="preserve"> = 300мм, </w:t>
            </w:r>
            <w:r w:rsidR="00BF525E" w:rsidRPr="00BF525E">
              <w:rPr>
                <w:rFonts w:ascii="Times New Roman" w:hAnsi="Times New Roman"/>
                <w:sz w:val="20"/>
                <w:szCs w:val="20"/>
                <w:lang w:val="en-US"/>
              </w:rPr>
              <w:t>s</w:t>
            </w:r>
            <w:r w:rsidR="00BF525E" w:rsidRPr="00BF525E">
              <w:rPr>
                <w:rFonts w:ascii="Times New Roman" w:hAnsi="Times New Roman"/>
                <w:sz w:val="20"/>
                <w:szCs w:val="20"/>
              </w:rPr>
              <w:t xml:space="preserve"> = 3мм, </w:t>
            </w:r>
            <w:r w:rsidR="00BF525E" w:rsidRPr="00BF525E">
              <w:rPr>
                <w:rFonts w:ascii="Times New Roman" w:hAnsi="Times New Roman"/>
                <w:sz w:val="20"/>
                <w:szCs w:val="20"/>
                <w:lang w:val="en-US"/>
              </w:rPr>
              <w:t>H</w:t>
            </w:r>
            <w:r w:rsidR="00BF525E" w:rsidRPr="00BF525E">
              <w:rPr>
                <w:rFonts w:ascii="Times New Roman" w:hAnsi="Times New Roman"/>
                <w:sz w:val="20"/>
                <w:szCs w:val="20"/>
              </w:rPr>
              <w:t xml:space="preserve"> = 725мм, </w:t>
            </w:r>
            <w:r w:rsidR="00BF525E" w:rsidRPr="00BF525E">
              <w:rPr>
                <w:rFonts w:ascii="Times New Roman" w:hAnsi="Times New Roman"/>
                <w:sz w:val="20"/>
                <w:szCs w:val="20"/>
                <w:lang w:val="en-US"/>
              </w:rPr>
              <w:t>L</w:t>
            </w:r>
            <w:r w:rsidR="00BF525E" w:rsidRPr="00BF525E">
              <w:rPr>
                <w:rFonts w:ascii="Times New Roman" w:hAnsi="Times New Roman"/>
                <w:sz w:val="20"/>
                <w:szCs w:val="20"/>
              </w:rPr>
              <w:t xml:space="preserve"> = 625мм, </w:t>
            </w:r>
            <w:r w:rsidR="00BF525E" w:rsidRPr="00BF525E">
              <w:rPr>
                <w:rFonts w:ascii="Times New Roman" w:hAnsi="Times New Roman"/>
                <w:sz w:val="20"/>
                <w:szCs w:val="20"/>
                <w:lang w:val="en-US"/>
              </w:rPr>
              <w:t>G</w:t>
            </w:r>
            <w:r w:rsidR="00BF525E" w:rsidRPr="00BF525E">
              <w:rPr>
                <w:rFonts w:ascii="Times New Roman" w:hAnsi="Times New Roman"/>
                <w:sz w:val="20"/>
                <w:szCs w:val="20"/>
              </w:rPr>
              <w:t xml:space="preserve"> = </w:t>
            </w:r>
            <w:proofErr w:type="spellStart"/>
            <w:r w:rsidR="00BF525E" w:rsidRPr="00BF525E">
              <w:rPr>
                <w:rFonts w:ascii="Times New Roman" w:hAnsi="Times New Roman"/>
                <w:sz w:val="20"/>
                <w:szCs w:val="20"/>
              </w:rPr>
              <w:t>ок</w:t>
            </w:r>
            <w:proofErr w:type="spellEnd"/>
            <w:r w:rsidR="00BF525E" w:rsidRPr="00BF525E">
              <w:rPr>
                <w:rFonts w:ascii="Times New Roman" w:hAnsi="Times New Roman"/>
                <w:sz w:val="20"/>
                <w:szCs w:val="20"/>
              </w:rPr>
              <w:t xml:space="preserve">. 522мм, </w:t>
            </w:r>
            <w:r w:rsidR="00BF525E" w:rsidRPr="00BF525E">
              <w:rPr>
                <w:rFonts w:ascii="Times New Roman" w:hAnsi="Times New Roman"/>
                <w:sz w:val="20"/>
                <w:szCs w:val="20"/>
                <w:lang w:val="en-US"/>
              </w:rPr>
              <w:t>B</w:t>
            </w:r>
            <w:r w:rsidR="00BF525E" w:rsidRPr="00BF525E">
              <w:rPr>
                <w:rFonts w:ascii="Times New Roman" w:hAnsi="Times New Roman"/>
                <w:sz w:val="20"/>
                <w:szCs w:val="20"/>
              </w:rPr>
              <w:t xml:space="preserve"> = </w:t>
            </w:r>
            <w:proofErr w:type="spellStart"/>
            <w:r w:rsidR="00BF525E" w:rsidRPr="00BF525E">
              <w:rPr>
                <w:rFonts w:ascii="Times New Roman" w:hAnsi="Times New Roman"/>
                <w:sz w:val="20"/>
                <w:szCs w:val="20"/>
              </w:rPr>
              <w:t>ок</w:t>
            </w:r>
            <w:proofErr w:type="spellEnd"/>
            <w:r w:rsidR="00BF525E" w:rsidRPr="00BF525E">
              <w:rPr>
                <w:rFonts w:ascii="Times New Roman" w:hAnsi="Times New Roman"/>
                <w:sz w:val="20"/>
                <w:szCs w:val="20"/>
              </w:rPr>
              <w:t>. 502мм</w:t>
            </w:r>
          </w:p>
        </w:tc>
        <w:tc>
          <w:tcPr>
            <w:tcW w:w="992" w:type="dxa"/>
            <w:gridSpan w:val="2"/>
            <w:tcBorders>
              <w:top w:val="single" w:sz="4" w:space="0" w:color="auto"/>
            </w:tcBorders>
          </w:tcPr>
          <w:p w:rsidR="00194D3B" w:rsidRPr="00194D3B" w:rsidRDefault="00194D3B" w:rsidP="00E74939">
            <w:pPr>
              <w:jc w:val="right"/>
              <w:rPr>
                <w:rFonts w:ascii="Times New Roman" w:hAnsi="Times New Roman"/>
                <w:sz w:val="20"/>
              </w:rPr>
            </w:pPr>
          </w:p>
        </w:tc>
        <w:tc>
          <w:tcPr>
            <w:tcW w:w="851" w:type="dxa"/>
            <w:tcBorders>
              <w:top w:val="single" w:sz="4" w:space="0" w:color="auto"/>
            </w:tcBorders>
          </w:tcPr>
          <w:p w:rsidR="00194D3B" w:rsidRPr="00194D3B" w:rsidRDefault="00194D3B" w:rsidP="00E74939">
            <w:pPr>
              <w:jc w:val="right"/>
              <w:rPr>
                <w:rFonts w:ascii="Times New Roman" w:hAnsi="Times New Roman"/>
                <w:sz w:val="20"/>
              </w:rPr>
            </w:pPr>
          </w:p>
        </w:tc>
      </w:tr>
      <w:tr w:rsidR="00194D3B" w:rsidRPr="00194D3B" w:rsidTr="005873ED">
        <w:tc>
          <w:tcPr>
            <w:tcW w:w="696" w:type="dxa"/>
          </w:tcPr>
          <w:p w:rsidR="00194D3B" w:rsidRPr="00194D3B" w:rsidRDefault="00194D3B" w:rsidP="00E74939">
            <w:pPr>
              <w:rPr>
                <w:rFonts w:ascii="Times New Roman" w:hAnsi="Times New Roman"/>
                <w:sz w:val="20"/>
              </w:rPr>
            </w:pPr>
            <w:r w:rsidRPr="00194D3B">
              <w:rPr>
                <w:rFonts w:ascii="Times New Roman" w:hAnsi="Times New Roman"/>
                <w:sz w:val="20"/>
              </w:rPr>
              <w:t>002</w:t>
            </w:r>
          </w:p>
        </w:tc>
        <w:tc>
          <w:tcPr>
            <w:tcW w:w="642" w:type="dxa"/>
          </w:tcPr>
          <w:p w:rsidR="00194D3B" w:rsidRPr="00194D3B" w:rsidRDefault="00194D3B" w:rsidP="00E74939">
            <w:pPr>
              <w:jc w:val="right"/>
              <w:rPr>
                <w:rFonts w:ascii="Times New Roman" w:hAnsi="Times New Roman"/>
                <w:sz w:val="20"/>
              </w:rPr>
            </w:pPr>
            <w:r w:rsidRPr="00194D3B">
              <w:rPr>
                <w:rFonts w:ascii="Times New Roman" w:hAnsi="Times New Roman"/>
                <w:sz w:val="20"/>
              </w:rPr>
              <w:t>2</w:t>
            </w:r>
          </w:p>
        </w:tc>
        <w:tc>
          <w:tcPr>
            <w:tcW w:w="505" w:type="dxa"/>
          </w:tcPr>
          <w:p w:rsidR="00194D3B" w:rsidRPr="00194D3B" w:rsidRDefault="00194D3B" w:rsidP="00E74939">
            <w:pPr>
              <w:rPr>
                <w:rFonts w:ascii="Times New Roman" w:hAnsi="Times New Roman"/>
                <w:sz w:val="20"/>
                <w:szCs w:val="20"/>
              </w:rPr>
            </w:pPr>
            <w:proofErr w:type="spellStart"/>
            <w:proofErr w:type="gramStart"/>
            <w:r w:rsidRPr="00194D3B">
              <w:rPr>
                <w:rFonts w:ascii="Times New Roman" w:hAnsi="Times New Roman"/>
                <w:sz w:val="20"/>
                <w:szCs w:val="20"/>
              </w:rPr>
              <w:t>шт</w:t>
            </w:r>
            <w:proofErr w:type="spellEnd"/>
            <w:proofErr w:type="gramEnd"/>
          </w:p>
        </w:tc>
        <w:tc>
          <w:tcPr>
            <w:tcW w:w="6629" w:type="dxa"/>
            <w:gridSpan w:val="2"/>
          </w:tcPr>
          <w:p w:rsidR="00194D3B" w:rsidRDefault="00194D3B" w:rsidP="00E74939">
            <w:pPr>
              <w:rPr>
                <w:rFonts w:ascii="Times New Roman" w:hAnsi="Times New Roman"/>
                <w:sz w:val="20"/>
                <w:szCs w:val="20"/>
                <w:lang w:val="en-US"/>
              </w:rPr>
            </w:pPr>
            <w:r w:rsidRPr="00194D3B">
              <w:rPr>
                <w:rFonts w:ascii="Times New Roman" w:hAnsi="Times New Roman"/>
                <w:sz w:val="20"/>
                <w:szCs w:val="20"/>
              </w:rPr>
              <w:t xml:space="preserve">Двухпозиционный клапан тип KLK DN200х3мм, асимметричный, 55ᵒ, материал: 1.0330, порошковое покрытие NCS-S-1000 N, с внутренним посадочным кольцом, с уплотнением заслонки, с пневматическим приводом, пневматический цилиндр, производитель </w:t>
            </w:r>
            <w:proofErr w:type="spellStart"/>
            <w:r w:rsidRPr="00194D3B">
              <w:rPr>
                <w:rFonts w:ascii="Times New Roman" w:hAnsi="Times New Roman"/>
                <w:sz w:val="20"/>
                <w:szCs w:val="20"/>
              </w:rPr>
              <w:t>Aventics</w:t>
            </w:r>
            <w:proofErr w:type="spellEnd"/>
            <w:r w:rsidRPr="00194D3B">
              <w:rPr>
                <w:rFonts w:ascii="Times New Roman" w:hAnsi="Times New Roman"/>
                <w:sz w:val="20"/>
                <w:szCs w:val="20"/>
              </w:rPr>
              <w:t>, состоит из: цилиндр D=50, ход 160, 5-ходовой 2-позиционный электромагнитный клапан, 2 катушки, 24</w:t>
            </w:r>
            <w:proofErr w:type="gramStart"/>
            <w:r w:rsidRPr="00194D3B">
              <w:rPr>
                <w:rFonts w:ascii="Times New Roman" w:hAnsi="Times New Roman"/>
                <w:sz w:val="20"/>
                <w:szCs w:val="20"/>
              </w:rPr>
              <w:t xml:space="preserve"> В</w:t>
            </w:r>
            <w:proofErr w:type="gramEnd"/>
            <w:r w:rsidRPr="00194D3B">
              <w:rPr>
                <w:rFonts w:ascii="Times New Roman" w:hAnsi="Times New Roman"/>
                <w:sz w:val="20"/>
                <w:szCs w:val="20"/>
              </w:rPr>
              <w:t xml:space="preserve"> DC, подключение воздуха </w:t>
            </w:r>
            <w:proofErr w:type="spellStart"/>
            <w:r w:rsidRPr="00194D3B">
              <w:rPr>
                <w:rFonts w:ascii="Times New Roman" w:hAnsi="Times New Roman"/>
                <w:sz w:val="20"/>
                <w:szCs w:val="20"/>
              </w:rPr>
              <w:t>Push-in</w:t>
            </w:r>
            <w:proofErr w:type="spellEnd"/>
            <w:r w:rsidRPr="00194D3B">
              <w:rPr>
                <w:rFonts w:ascii="Times New Roman" w:hAnsi="Times New Roman"/>
                <w:sz w:val="20"/>
                <w:szCs w:val="20"/>
              </w:rPr>
              <w:t>, 2 концевых выключателя; левостороннее исполнение, уплотнение из силикона.</w:t>
            </w:r>
          </w:p>
          <w:p w:rsidR="007E0BDC" w:rsidRDefault="007E0BDC" w:rsidP="00E74939">
            <w:pPr>
              <w:rPr>
                <w:rFonts w:ascii="Times New Roman" w:hAnsi="Times New Roman"/>
                <w:sz w:val="20"/>
                <w:szCs w:val="20"/>
                <w:lang w:val="en-US"/>
              </w:rPr>
            </w:pPr>
          </w:p>
          <w:p w:rsidR="005873ED" w:rsidRDefault="005873ED" w:rsidP="007E0BDC">
            <w:pPr>
              <w:spacing w:line="240" w:lineRule="atLeast"/>
              <w:contextualSpacing/>
              <w:jc w:val="center"/>
              <w:rPr>
                <w:rFonts w:ascii="Times New Roman" w:hAnsi="Times New Roman"/>
                <w:sz w:val="20"/>
                <w:szCs w:val="20"/>
              </w:rPr>
            </w:pPr>
          </w:p>
          <w:p w:rsidR="005873ED" w:rsidRDefault="005873ED" w:rsidP="007E0BDC">
            <w:pPr>
              <w:spacing w:line="240" w:lineRule="atLeast"/>
              <w:contextualSpacing/>
              <w:jc w:val="center"/>
              <w:rPr>
                <w:rFonts w:ascii="Times New Roman" w:hAnsi="Times New Roman"/>
                <w:sz w:val="20"/>
                <w:szCs w:val="20"/>
              </w:rPr>
            </w:pPr>
          </w:p>
          <w:p w:rsidR="007E0BDC" w:rsidRPr="007E0BDC" w:rsidRDefault="007E0BDC" w:rsidP="007E0BDC">
            <w:pPr>
              <w:spacing w:line="240" w:lineRule="atLeast"/>
              <w:contextualSpacing/>
              <w:jc w:val="center"/>
              <w:rPr>
                <w:rFonts w:ascii="Times New Roman" w:hAnsi="Times New Roman"/>
                <w:sz w:val="20"/>
                <w:szCs w:val="20"/>
              </w:rPr>
            </w:pPr>
            <w:r w:rsidRPr="007E0BDC">
              <w:rPr>
                <w:rFonts w:ascii="Times New Roman" w:hAnsi="Times New Roman"/>
                <w:sz w:val="20"/>
                <w:szCs w:val="20"/>
              </w:rPr>
              <w:lastRenderedPageBreak/>
              <w:t>Спецификация №1 от «_» _________ 2018г.</w:t>
            </w:r>
          </w:p>
          <w:p w:rsidR="007E0BDC" w:rsidRPr="007E0BDC" w:rsidRDefault="007E0BDC" w:rsidP="007E0BDC">
            <w:pPr>
              <w:spacing w:line="240" w:lineRule="atLeast"/>
              <w:contextualSpacing/>
              <w:jc w:val="center"/>
              <w:rPr>
                <w:rFonts w:ascii="Times New Roman" w:hAnsi="Times New Roman"/>
                <w:sz w:val="20"/>
                <w:szCs w:val="20"/>
              </w:rPr>
            </w:pPr>
            <w:r w:rsidRPr="007E0BDC">
              <w:rPr>
                <w:rFonts w:ascii="Times New Roman" w:hAnsi="Times New Roman"/>
                <w:sz w:val="20"/>
                <w:szCs w:val="20"/>
              </w:rPr>
              <w:t>к Договору поставки № __ от «__» ________ 2018г.</w:t>
            </w:r>
          </w:p>
          <w:p w:rsidR="007E0BDC" w:rsidRPr="007E0BDC" w:rsidRDefault="007E0BDC" w:rsidP="00E74939">
            <w:pPr>
              <w:rPr>
                <w:rFonts w:ascii="Times New Roman" w:hAnsi="Times New Roman"/>
                <w:sz w:val="20"/>
                <w:szCs w:val="20"/>
              </w:rPr>
            </w:pPr>
          </w:p>
          <w:p w:rsidR="00194D3B" w:rsidRPr="00194D3B" w:rsidRDefault="00E303B0" w:rsidP="00E74939">
            <w:pPr>
              <w:rPr>
                <w:rFonts w:ascii="Times New Roman" w:hAnsi="Times New Roman"/>
                <w:sz w:val="20"/>
                <w:szCs w:val="20"/>
              </w:rPr>
            </w:pPr>
            <w:r w:rsidRPr="00194D3B">
              <w:rPr>
                <w:rFonts w:ascii="Times New Roman" w:hAnsi="Times New Roman"/>
                <w:noProof/>
                <w:sz w:val="20"/>
                <w:szCs w:val="20"/>
                <w:lang w:eastAsia="ru-RU"/>
              </w:rPr>
              <w:drawing>
                <wp:inline distT="0" distB="0" distL="0" distR="0">
                  <wp:extent cx="2562225" cy="1905031"/>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562225" cy="1905031"/>
                          </a:xfrm>
                          <a:prstGeom prst="rect">
                            <a:avLst/>
                          </a:prstGeom>
                        </pic:spPr>
                      </pic:pic>
                    </a:graphicData>
                  </a:graphic>
                </wp:inline>
              </w:drawing>
            </w:r>
          </w:p>
          <w:p w:rsidR="00194D3B" w:rsidRPr="00194D3B" w:rsidRDefault="00194D3B" w:rsidP="00E74939">
            <w:pPr>
              <w:rPr>
                <w:rFonts w:ascii="Times New Roman" w:hAnsi="Times New Roman"/>
                <w:sz w:val="20"/>
                <w:szCs w:val="20"/>
              </w:rPr>
            </w:pPr>
            <w:r w:rsidRPr="00194D3B">
              <w:rPr>
                <w:rFonts w:ascii="Times New Roman" w:hAnsi="Times New Roman"/>
                <w:noProof/>
                <w:sz w:val="20"/>
                <w:szCs w:val="20"/>
                <w:lang w:eastAsia="ru-RU"/>
              </w:rPr>
              <w:drawing>
                <wp:inline distT="0" distB="0" distL="0" distR="0">
                  <wp:extent cx="2343150" cy="1933752"/>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343150" cy="1933752"/>
                          </a:xfrm>
                          <a:prstGeom prst="rect">
                            <a:avLst/>
                          </a:prstGeom>
                        </pic:spPr>
                      </pic:pic>
                    </a:graphicData>
                  </a:graphic>
                </wp:inline>
              </w:drawing>
            </w:r>
          </w:p>
          <w:p w:rsidR="00194D3B" w:rsidRPr="00194D3B" w:rsidRDefault="00194D3B" w:rsidP="002601C2">
            <w:pPr>
              <w:rPr>
                <w:rFonts w:ascii="Times New Roman" w:hAnsi="Times New Roman"/>
                <w:sz w:val="20"/>
                <w:szCs w:val="20"/>
              </w:rPr>
            </w:pPr>
            <w:r w:rsidRPr="00194D3B">
              <w:rPr>
                <w:rFonts w:ascii="Times New Roman" w:hAnsi="Times New Roman"/>
                <w:sz w:val="20"/>
                <w:szCs w:val="20"/>
              </w:rPr>
              <w:t>Размеры:</w:t>
            </w:r>
            <w:r w:rsidR="002601C2">
              <w:rPr>
                <w:rFonts w:ascii="Times New Roman" w:hAnsi="Times New Roman"/>
                <w:sz w:val="20"/>
                <w:szCs w:val="20"/>
              </w:rPr>
              <w:t xml:space="preserve"> </w:t>
            </w:r>
            <w:proofErr w:type="spellStart"/>
            <w:r w:rsidRPr="00194D3B">
              <w:rPr>
                <w:rFonts w:ascii="Times New Roman" w:hAnsi="Times New Roman"/>
                <w:sz w:val="20"/>
                <w:szCs w:val="20"/>
              </w:rPr>
              <w:t>ø</w:t>
            </w:r>
            <w:proofErr w:type="spellEnd"/>
            <w:r w:rsidRPr="00194D3B">
              <w:rPr>
                <w:rFonts w:ascii="Times New Roman" w:hAnsi="Times New Roman"/>
                <w:sz w:val="20"/>
                <w:szCs w:val="20"/>
                <w:lang w:val="en-US"/>
              </w:rPr>
              <w:t>DN</w:t>
            </w:r>
            <w:r w:rsidRPr="00194D3B">
              <w:rPr>
                <w:rFonts w:ascii="Times New Roman" w:hAnsi="Times New Roman"/>
                <w:sz w:val="20"/>
                <w:szCs w:val="20"/>
              </w:rPr>
              <w:t xml:space="preserve"> = 200мм, </w:t>
            </w:r>
            <w:r w:rsidRPr="00194D3B">
              <w:rPr>
                <w:rFonts w:ascii="Times New Roman" w:hAnsi="Times New Roman"/>
                <w:sz w:val="20"/>
                <w:szCs w:val="20"/>
                <w:lang w:val="en-US"/>
              </w:rPr>
              <w:t>s</w:t>
            </w:r>
            <w:r w:rsidRPr="00194D3B">
              <w:rPr>
                <w:rFonts w:ascii="Times New Roman" w:hAnsi="Times New Roman"/>
                <w:sz w:val="20"/>
                <w:szCs w:val="20"/>
              </w:rPr>
              <w:t xml:space="preserve"> = 3мм, </w:t>
            </w:r>
            <w:r w:rsidRPr="00194D3B">
              <w:rPr>
                <w:rFonts w:ascii="Times New Roman" w:hAnsi="Times New Roman"/>
                <w:sz w:val="20"/>
                <w:szCs w:val="20"/>
                <w:lang w:val="en-US"/>
              </w:rPr>
              <w:t>H</w:t>
            </w:r>
            <w:r w:rsidRPr="00194D3B">
              <w:rPr>
                <w:rFonts w:ascii="Times New Roman" w:hAnsi="Times New Roman"/>
                <w:sz w:val="20"/>
                <w:szCs w:val="20"/>
              </w:rPr>
              <w:t xml:space="preserve"> = 500мм, </w:t>
            </w:r>
            <w:r w:rsidRPr="00194D3B">
              <w:rPr>
                <w:rFonts w:ascii="Times New Roman" w:hAnsi="Times New Roman"/>
                <w:sz w:val="20"/>
                <w:szCs w:val="20"/>
                <w:lang w:val="en-US"/>
              </w:rPr>
              <w:t>L</w:t>
            </w:r>
            <w:r w:rsidRPr="00194D3B">
              <w:rPr>
                <w:rFonts w:ascii="Times New Roman" w:hAnsi="Times New Roman"/>
                <w:sz w:val="20"/>
                <w:szCs w:val="20"/>
              </w:rPr>
              <w:t xml:space="preserve"> = 400мм, </w:t>
            </w:r>
            <w:r w:rsidRPr="00194D3B">
              <w:rPr>
                <w:rFonts w:ascii="Times New Roman" w:hAnsi="Times New Roman"/>
                <w:sz w:val="20"/>
                <w:szCs w:val="20"/>
                <w:lang w:val="en-US"/>
              </w:rPr>
              <w:t>G</w:t>
            </w:r>
            <w:r w:rsidRPr="00194D3B">
              <w:rPr>
                <w:rFonts w:ascii="Times New Roman" w:hAnsi="Times New Roman"/>
                <w:sz w:val="20"/>
                <w:szCs w:val="20"/>
              </w:rPr>
              <w:t xml:space="preserve"> = </w:t>
            </w:r>
            <w:proofErr w:type="spellStart"/>
            <w:r w:rsidRPr="00194D3B">
              <w:rPr>
                <w:rFonts w:ascii="Times New Roman" w:hAnsi="Times New Roman"/>
                <w:sz w:val="20"/>
                <w:szCs w:val="20"/>
              </w:rPr>
              <w:t>ок</w:t>
            </w:r>
            <w:proofErr w:type="spellEnd"/>
            <w:r w:rsidRPr="00194D3B">
              <w:rPr>
                <w:rFonts w:ascii="Times New Roman" w:hAnsi="Times New Roman"/>
                <w:sz w:val="20"/>
                <w:szCs w:val="20"/>
              </w:rPr>
              <w:t xml:space="preserve">. 422мм, </w:t>
            </w:r>
            <w:r w:rsidRPr="00194D3B">
              <w:rPr>
                <w:rFonts w:ascii="Times New Roman" w:hAnsi="Times New Roman"/>
                <w:sz w:val="20"/>
                <w:szCs w:val="20"/>
                <w:lang w:val="en-US"/>
              </w:rPr>
              <w:t>B</w:t>
            </w:r>
            <w:r w:rsidRPr="00194D3B">
              <w:rPr>
                <w:rFonts w:ascii="Times New Roman" w:hAnsi="Times New Roman"/>
                <w:sz w:val="20"/>
                <w:szCs w:val="20"/>
              </w:rPr>
              <w:t xml:space="preserve"> = </w:t>
            </w:r>
            <w:proofErr w:type="spellStart"/>
            <w:r w:rsidRPr="00194D3B">
              <w:rPr>
                <w:rFonts w:ascii="Times New Roman" w:hAnsi="Times New Roman"/>
                <w:sz w:val="20"/>
                <w:szCs w:val="20"/>
              </w:rPr>
              <w:t>ок</w:t>
            </w:r>
            <w:proofErr w:type="spellEnd"/>
            <w:r w:rsidRPr="00194D3B">
              <w:rPr>
                <w:rFonts w:ascii="Times New Roman" w:hAnsi="Times New Roman"/>
                <w:sz w:val="20"/>
                <w:szCs w:val="20"/>
              </w:rPr>
              <w:t>. 502мм</w:t>
            </w: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r w:rsidR="00194D3B" w:rsidRPr="00194D3B" w:rsidTr="005873ED">
        <w:tc>
          <w:tcPr>
            <w:tcW w:w="696" w:type="dxa"/>
          </w:tcPr>
          <w:p w:rsidR="00194D3B" w:rsidRPr="00194D3B" w:rsidRDefault="00194D3B" w:rsidP="00E74939">
            <w:pPr>
              <w:rPr>
                <w:rFonts w:ascii="Times New Roman" w:hAnsi="Times New Roman"/>
                <w:sz w:val="20"/>
              </w:rPr>
            </w:pPr>
            <w:r w:rsidRPr="00194D3B">
              <w:rPr>
                <w:rFonts w:ascii="Times New Roman" w:hAnsi="Times New Roman"/>
                <w:sz w:val="20"/>
              </w:rPr>
              <w:lastRenderedPageBreak/>
              <w:t>003</w:t>
            </w:r>
          </w:p>
        </w:tc>
        <w:tc>
          <w:tcPr>
            <w:tcW w:w="642" w:type="dxa"/>
          </w:tcPr>
          <w:p w:rsidR="00194D3B" w:rsidRPr="00194D3B" w:rsidRDefault="00194D3B" w:rsidP="00E74939">
            <w:pPr>
              <w:jc w:val="right"/>
              <w:rPr>
                <w:rFonts w:ascii="Times New Roman" w:hAnsi="Times New Roman"/>
                <w:sz w:val="20"/>
              </w:rPr>
            </w:pPr>
            <w:r w:rsidRPr="00194D3B">
              <w:rPr>
                <w:rFonts w:ascii="Times New Roman" w:hAnsi="Times New Roman"/>
                <w:sz w:val="20"/>
              </w:rPr>
              <w:t>2</w:t>
            </w:r>
          </w:p>
        </w:tc>
        <w:tc>
          <w:tcPr>
            <w:tcW w:w="505" w:type="dxa"/>
          </w:tcPr>
          <w:p w:rsidR="00194D3B" w:rsidRPr="00194D3B" w:rsidRDefault="00194D3B" w:rsidP="00E74939">
            <w:pPr>
              <w:rPr>
                <w:rFonts w:ascii="Times New Roman" w:hAnsi="Times New Roman"/>
                <w:sz w:val="20"/>
                <w:szCs w:val="20"/>
              </w:rPr>
            </w:pPr>
            <w:proofErr w:type="spellStart"/>
            <w:proofErr w:type="gramStart"/>
            <w:r w:rsidRPr="00194D3B">
              <w:rPr>
                <w:rFonts w:ascii="Times New Roman" w:hAnsi="Times New Roman"/>
                <w:sz w:val="20"/>
                <w:szCs w:val="20"/>
              </w:rPr>
              <w:t>шт</w:t>
            </w:r>
            <w:proofErr w:type="spellEnd"/>
            <w:proofErr w:type="gramEnd"/>
          </w:p>
        </w:tc>
        <w:tc>
          <w:tcPr>
            <w:tcW w:w="6629" w:type="dxa"/>
            <w:gridSpan w:val="2"/>
          </w:tcPr>
          <w:p w:rsidR="00D66279" w:rsidRDefault="00194D3B" w:rsidP="00E74939">
            <w:pPr>
              <w:rPr>
                <w:rFonts w:ascii="Times New Roman" w:hAnsi="Times New Roman"/>
                <w:sz w:val="20"/>
                <w:szCs w:val="20"/>
              </w:rPr>
            </w:pPr>
            <w:r w:rsidRPr="00194D3B">
              <w:rPr>
                <w:rFonts w:ascii="Times New Roman" w:hAnsi="Times New Roman"/>
                <w:sz w:val="20"/>
                <w:szCs w:val="20"/>
              </w:rPr>
              <w:t xml:space="preserve">Двухпозиционный клапан тип KLK DN200х3мм, асимметричный, 55ᵒ, материал: 1.0330, порошковое покрытие NCS-S-1000 N, с внутренним посадочным кольцом, с уплотнением заслонки, с пневматическим приводом, пневматический цилиндр, производитель </w:t>
            </w:r>
            <w:proofErr w:type="spellStart"/>
            <w:r w:rsidRPr="00194D3B">
              <w:rPr>
                <w:rFonts w:ascii="Times New Roman" w:hAnsi="Times New Roman"/>
                <w:sz w:val="20"/>
                <w:szCs w:val="20"/>
              </w:rPr>
              <w:t>Aventics</w:t>
            </w:r>
            <w:proofErr w:type="spellEnd"/>
            <w:r w:rsidRPr="00194D3B">
              <w:rPr>
                <w:rFonts w:ascii="Times New Roman" w:hAnsi="Times New Roman"/>
                <w:sz w:val="20"/>
                <w:szCs w:val="20"/>
              </w:rPr>
              <w:t>, состоит из: цилиндр D=50, ход 160, 5-ходовой 2-позиционный электромагнитный клапан, 2 катушки, 24</w:t>
            </w:r>
            <w:proofErr w:type="gramStart"/>
            <w:r w:rsidRPr="00194D3B">
              <w:rPr>
                <w:rFonts w:ascii="Times New Roman" w:hAnsi="Times New Roman"/>
                <w:sz w:val="20"/>
                <w:szCs w:val="20"/>
              </w:rPr>
              <w:t xml:space="preserve"> В</w:t>
            </w:r>
            <w:proofErr w:type="gramEnd"/>
            <w:r w:rsidRPr="00194D3B">
              <w:rPr>
                <w:rFonts w:ascii="Times New Roman" w:hAnsi="Times New Roman"/>
                <w:sz w:val="20"/>
                <w:szCs w:val="20"/>
              </w:rPr>
              <w:t xml:space="preserve"> DC, подключение воздуха </w:t>
            </w:r>
            <w:proofErr w:type="spellStart"/>
            <w:r w:rsidRPr="00194D3B">
              <w:rPr>
                <w:rFonts w:ascii="Times New Roman" w:hAnsi="Times New Roman"/>
                <w:sz w:val="20"/>
                <w:szCs w:val="20"/>
              </w:rPr>
              <w:t>Push-in</w:t>
            </w:r>
            <w:proofErr w:type="spellEnd"/>
            <w:r w:rsidRPr="00194D3B">
              <w:rPr>
                <w:rFonts w:ascii="Times New Roman" w:hAnsi="Times New Roman"/>
                <w:sz w:val="20"/>
                <w:szCs w:val="20"/>
              </w:rPr>
              <w:t>, 2 концевых выключателя; правостороннее исполнение, уплотнение из силикона.</w:t>
            </w:r>
          </w:p>
          <w:p w:rsidR="007E0BDC" w:rsidRDefault="00194D3B" w:rsidP="007E0BDC">
            <w:pPr>
              <w:rPr>
                <w:rFonts w:ascii="Times New Roman" w:hAnsi="Times New Roman"/>
                <w:sz w:val="20"/>
                <w:szCs w:val="20"/>
                <w:lang w:val="en-US"/>
              </w:rPr>
            </w:pPr>
            <w:r w:rsidRPr="00194D3B">
              <w:rPr>
                <w:rFonts w:ascii="Times New Roman" w:hAnsi="Times New Roman"/>
                <w:noProof/>
                <w:sz w:val="20"/>
                <w:szCs w:val="20"/>
                <w:lang w:eastAsia="ru-RU"/>
              </w:rPr>
              <w:drawing>
                <wp:inline distT="0" distB="0" distL="0" distR="0">
                  <wp:extent cx="2827740" cy="22955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831863" cy="2298872"/>
                          </a:xfrm>
                          <a:prstGeom prst="rect">
                            <a:avLst/>
                          </a:prstGeom>
                        </pic:spPr>
                      </pic:pic>
                    </a:graphicData>
                  </a:graphic>
                </wp:inline>
              </w:drawing>
            </w:r>
          </w:p>
          <w:p w:rsidR="00DD309F" w:rsidRDefault="00DD309F" w:rsidP="00DD309F">
            <w:pPr>
              <w:contextualSpacing/>
              <w:jc w:val="center"/>
              <w:rPr>
                <w:rFonts w:ascii="Times New Roman" w:hAnsi="Times New Roman"/>
                <w:sz w:val="20"/>
                <w:szCs w:val="20"/>
                <w:lang w:val="en-US"/>
              </w:rPr>
            </w:pPr>
          </w:p>
          <w:p w:rsidR="005873ED" w:rsidRDefault="005873ED" w:rsidP="00DD309F">
            <w:pPr>
              <w:contextualSpacing/>
              <w:jc w:val="center"/>
              <w:rPr>
                <w:rFonts w:ascii="Times New Roman" w:hAnsi="Times New Roman"/>
                <w:sz w:val="20"/>
                <w:szCs w:val="20"/>
              </w:rPr>
            </w:pPr>
          </w:p>
          <w:p w:rsidR="00657A38" w:rsidRPr="00657A38" w:rsidRDefault="00657A38" w:rsidP="00DD309F">
            <w:pPr>
              <w:contextualSpacing/>
              <w:jc w:val="center"/>
              <w:rPr>
                <w:rFonts w:ascii="Times New Roman" w:hAnsi="Times New Roman"/>
                <w:sz w:val="20"/>
                <w:szCs w:val="20"/>
              </w:rPr>
            </w:pPr>
            <w:r w:rsidRPr="00657A38">
              <w:rPr>
                <w:rFonts w:ascii="Times New Roman" w:hAnsi="Times New Roman"/>
                <w:sz w:val="20"/>
                <w:szCs w:val="20"/>
              </w:rPr>
              <w:lastRenderedPageBreak/>
              <w:t>Спецификация №1 от «_» _________ 2018г.</w:t>
            </w:r>
          </w:p>
          <w:p w:rsidR="00657A38" w:rsidRPr="00657A38" w:rsidRDefault="00657A38" w:rsidP="00DD309F">
            <w:pPr>
              <w:spacing w:line="240" w:lineRule="atLeast"/>
              <w:contextualSpacing/>
              <w:jc w:val="center"/>
              <w:rPr>
                <w:rFonts w:ascii="Times New Roman" w:hAnsi="Times New Roman"/>
                <w:sz w:val="20"/>
                <w:szCs w:val="20"/>
              </w:rPr>
            </w:pPr>
            <w:r w:rsidRPr="00657A38">
              <w:rPr>
                <w:rFonts w:ascii="Times New Roman" w:hAnsi="Times New Roman"/>
                <w:sz w:val="20"/>
                <w:szCs w:val="20"/>
              </w:rPr>
              <w:t>к Договору поставки № __ от «__» ________ 2018г.</w:t>
            </w:r>
          </w:p>
          <w:p w:rsidR="00657A38" w:rsidRPr="00657A38" w:rsidRDefault="00657A38" w:rsidP="00E74939">
            <w:pPr>
              <w:rPr>
                <w:rFonts w:ascii="Times New Roman" w:hAnsi="Times New Roman"/>
                <w:sz w:val="20"/>
                <w:szCs w:val="20"/>
              </w:rPr>
            </w:pPr>
          </w:p>
          <w:p w:rsidR="00657A38" w:rsidRDefault="00194D3B" w:rsidP="00E74939">
            <w:pPr>
              <w:rPr>
                <w:rFonts w:ascii="Times New Roman" w:hAnsi="Times New Roman"/>
                <w:sz w:val="20"/>
                <w:szCs w:val="20"/>
                <w:lang w:val="en-US"/>
              </w:rPr>
            </w:pPr>
            <w:r w:rsidRPr="00194D3B">
              <w:rPr>
                <w:rFonts w:ascii="Times New Roman" w:hAnsi="Times New Roman"/>
                <w:noProof/>
                <w:sz w:val="20"/>
                <w:szCs w:val="20"/>
                <w:lang w:eastAsia="ru-RU"/>
              </w:rPr>
              <w:drawing>
                <wp:inline distT="0" distB="0" distL="0" distR="0">
                  <wp:extent cx="2400300" cy="198091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402597" cy="1982813"/>
                          </a:xfrm>
                          <a:prstGeom prst="rect">
                            <a:avLst/>
                          </a:prstGeom>
                        </pic:spPr>
                      </pic:pic>
                    </a:graphicData>
                  </a:graphic>
                </wp:inline>
              </w:drawing>
            </w:r>
          </w:p>
          <w:p w:rsidR="00194D3B" w:rsidRPr="00194D3B" w:rsidRDefault="00194D3B" w:rsidP="00E74939">
            <w:pPr>
              <w:rPr>
                <w:rFonts w:ascii="Times New Roman" w:hAnsi="Times New Roman"/>
                <w:sz w:val="20"/>
                <w:szCs w:val="20"/>
              </w:rPr>
            </w:pPr>
            <w:r w:rsidRPr="00194D3B">
              <w:rPr>
                <w:rFonts w:ascii="Times New Roman" w:hAnsi="Times New Roman"/>
                <w:sz w:val="20"/>
                <w:szCs w:val="20"/>
              </w:rPr>
              <w:t>Размеры:</w:t>
            </w:r>
          </w:p>
          <w:p w:rsidR="00194D3B" w:rsidRPr="00194D3B" w:rsidRDefault="00194D3B" w:rsidP="00E74939">
            <w:pPr>
              <w:rPr>
                <w:rFonts w:ascii="Times New Roman" w:hAnsi="Times New Roman"/>
                <w:sz w:val="20"/>
                <w:szCs w:val="20"/>
              </w:rPr>
            </w:pPr>
            <w:proofErr w:type="spellStart"/>
            <w:r w:rsidRPr="00194D3B">
              <w:rPr>
                <w:rFonts w:ascii="Times New Roman" w:hAnsi="Times New Roman"/>
                <w:sz w:val="20"/>
                <w:szCs w:val="20"/>
              </w:rPr>
              <w:t>ø</w:t>
            </w:r>
            <w:proofErr w:type="spellEnd"/>
            <w:r w:rsidRPr="00194D3B">
              <w:rPr>
                <w:rFonts w:ascii="Times New Roman" w:hAnsi="Times New Roman"/>
                <w:sz w:val="20"/>
                <w:szCs w:val="20"/>
                <w:lang w:val="en-US"/>
              </w:rPr>
              <w:t>DN</w:t>
            </w:r>
            <w:r w:rsidRPr="00194D3B">
              <w:rPr>
                <w:rFonts w:ascii="Times New Roman" w:hAnsi="Times New Roman"/>
                <w:sz w:val="20"/>
                <w:szCs w:val="20"/>
              </w:rPr>
              <w:t xml:space="preserve"> = 200мм, </w:t>
            </w:r>
            <w:r w:rsidRPr="00194D3B">
              <w:rPr>
                <w:rFonts w:ascii="Times New Roman" w:hAnsi="Times New Roman"/>
                <w:sz w:val="20"/>
                <w:szCs w:val="20"/>
                <w:lang w:val="en-US"/>
              </w:rPr>
              <w:t>s</w:t>
            </w:r>
            <w:r w:rsidRPr="00194D3B">
              <w:rPr>
                <w:rFonts w:ascii="Times New Roman" w:hAnsi="Times New Roman"/>
                <w:sz w:val="20"/>
                <w:szCs w:val="20"/>
              </w:rPr>
              <w:t xml:space="preserve"> = 3мм, </w:t>
            </w:r>
            <w:r w:rsidRPr="00194D3B">
              <w:rPr>
                <w:rFonts w:ascii="Times New Roman" w:hAnsi="Times New Roman"/>
                <w:sz w:val="20"/>
                <w:szCs w:val="20"/>
                <w:lang w:val="en-US"/>
              </w:rPr>
              <w:t>H</w:t>
            </w:r>
            <w:r w:rsidRPr="00194D3B">
              <w:rPr>
                <w:rFonts w:ascii="Times New Roman" w:hAnsi="Times New Roman"/>
                <w:sz w:val="20"/>
                <w:szCs w:val="20"/>
              </w:rPr>
              <w:t xml:space="preserve"> = 500мм, </w:t>
            </w:r>
            <w:r w:rsidRPr="00194D3B">
              <w:rPr>
                <w:rFonts w:ascii="Times New Roman" w:hAnsi="Times New Roman"/>
                <w:sz w:val="20"/>
                <w:szCs w:val="20"/>
                <w:lang w:val="en-US"/>
              </w:rPr>
              <w:t>L</w:t>
            </w:r>
            <w:r w:rsidRPr="00194D3B">
              <w:rPr>
                <w:rFonts w:ascii="Times New Roman" w:hAnsi="Times New Roman"/>
                <w:sz w:val="20"/>
                <w:szCs w:val="20"/>
              </w:rPr>
              <w:t xml:space="preserve"> = 400мм, </w:t>
            </w:r>
            <w:r w:rsidRPr="00194D3B">
              <w:rPr>
                <w:rFonts w:ascii="Times New Roman" w:hAnsi="Times New Roman"/>
                <w:sz w:val="20"/>
                <w:szCs w:val="20"/>
                <w:lang w:val="en-US"/>
              </w:rPr>
              <w:t>G</w:t>
            </w:r>
            <w:r w:rsidRPr="00194D3B">
              <w:rPr>
                <w:rFonts w:ascii="Times New Roman" w:hAnsi="Times New Roman"/>
                <w:sz w:val="20"/>
                <w:szCs w:val="20"/>
              </w:rPr>
              <w:t xml:space="preserve"> = </w:t>
            </w:r>
            <w:proofErr w:type="spellStart"/>
            <w:r w:rsidRPr="00194D3B">
              <w:rPr>
                <w:rFonts w:ascii="Times New Roman" w:hAnsi="Times New Roman"/>
                <w:sz w:val="20"/>
                <w:szCs w:val="20"/>
              </w:rPr>
              <w:t>ок</w:t>
            </w:r>
            <w:proofErr w:type="spellEnd"/>
            <w:r w:rsidRPr="00194D3B">
              <w:rPr>
                <w:rFonts w:ascii="Times New Roman" w:hAnsi="Times New Roman"/>
                <w:sz w:val="20"/>
                <w:szCs w:val="20"/>
              </w:rPr>
              <w:t xml:space="preserve">. 422мм, </w:t>
            </w:r>
            <w:r w:rsidRPr="00194D3B">
              <w:rPr>
                <w:rFonts w:ascii="Times New Roman" w:hAnsi="Times New Roman"/>
                <w:sz w:val="20"/>
                <w:szCs w:val="20"/>
                <w:lang w:val="en-US"/>
              </w:rPr>
              <w:t>B</w:t>
            </w:r>
            <w:r w:rsidRPr="00194D3B">
              <w:rPr>
                <w:rFonts w:ascii="Times New Roman" w:hAnsi="Times New Roman"/>
                <w:sz w:val="20"/>
                <w:szCs w:val="20"/>
              </w:rPr>
              <w:t xml:space="preserve"> = </w:t>
            </w:r>
            <w:proofErr w:type="spellStart"/>
            <w:r w:rsidRPr="00194D3B">
              <w:rPr>
                <w:rFonts w:ascii="Times New Roman" w:hAnsi="Times New Roman"/>
                <w:sz w:val="20"/>
                <w:szCs w:val="20"/>
              </w:rPr>
              <w:t>ок</w:t>
            </w:r>
            <w:proofErr w:type="spellEnd"/>
            <w:r w:rsidRPr="00194D3B">
              <w:rPr>
                <w:rFonts w:ascii="Times New Roman" w:hAnsi="Times New Roman"/>
                <w:sz w:val="20"/>
                <w:szCs w:val="20"/>
              </w:rPr>
              <w:t>. 502мм</w:t>
            </w: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r w:rsidR="00194D3B" w:rsidRPr="00194D3B" w:rsidTr="005873ED">
        <w:tc>
          <w:tcPr>
            <w:tcW w:w="696" w:type="dxa"/>
          </w:tcPr>
          <w:p w:rsidR="00194D3B" w:rsidRPr="00194D3B" w:rsidRDefault="00194D3B" w:rsidP="00E74939">
            <w:pPr>
              <w:rPr>
                <w:rFonts w:ascii="Times New Roman" w:hAnsi="Times New Roman"/>
                <w:sz w:val="20"/>
              </w:rPr>
            </w:pPr>
            <w:r w:rsidRPr="00194D3B">
              <w:rPr>
                <w:rFonts w:ascii="Times New Roman" w:hAnsi="Times New Roman"/>
                <w:sz w:val="20"/>
              </w:rPr>
              <w:lastRenderedPageBreak/>
              <w:t>004</w:t>
            </w:r>
          </w:p>
        </w:tc>
        <w:tc>
          <w:tcPr>
            <w:tcW w:w="642" w:type="dxa"/>
          </w:tcPr>
          <w:p w:rsidR="00194D3B" w:rsidRPr="00194D3B" w:rsidRDefault="00194D3B" w:rsidP="00E74939">
            <w:pPr>
              <w:jc w:val="right"/>
              <w:rPr>
                <w:rFonts w:ascii="Times New Roman" w:hAnsi="Times New Roman"/>
                <w:sz w:val="20"/>
              </w:rPr>
            </w:pPr>
            <w:r w:rsidRPr="00194D3B">
              <w:rPr>
                <w:rFonts w:ascii="Times New Roman" w:hAnsi="Times New Roman"/>
                <w:sz w:val="20"/>
              </w:rPr>
              <w:t>2</w:t>
            </w:r>
          </w:p>
        </w:tc>
        <w:tc>
          <w:tcPr>
            <w:tcW w:w="505" w:type="dxa"/>
          </w:tcPr>
          <w:p w:rsidR="00194D3B" w:rsidRPr="00194D3B" w:rsidRDefault="00194D3B" w:rsidP="00E74939">
            <w:pPr>
              <w:rPr>
                <w:rFonts w:ascii="Times New Roman" w:hAnsi="Times New Roman"/>
                <w:sz w:val="20"/>
                <w:szCs w:val="20"/>
              </w:rPr>
            </w:pPr>
            <w:proofErr w:type="spellStart"/>
            <w:proofErr w:type="gramStart"/>
            <w:r w:rsidRPr="00194D3B">
              <w:rPr>
                <w:rFonts w:ascii="Times New Roman" w:hAnsi="Times New Roman"/>
                <w:sz w:val="20"/>
                <w:szCs w:val="20"/>
              </w:rPr>
              <w:t>шт</w:t>
            </w:r>
            <w:proofErr w:type="spellEnd"/>
            <w:proofErr w:type="gramEnd"/>
          </w:p>
        </w:tc>
        <w:tc>
          <w:tcPr>
            <w:tcW w:w="6629" w:type="dxa"/>
            <w:gridSpan w:val="2"/>
          </w:tcPr>
          <w:p w:rsidR="005873ED" w:rsidRDefault="00194D3B" w:rsidP="00E74939">
            <w:pPr>
              <w:rPr>
                <w:rFonts w:ascii="Times New Roman" w:hAnsi="Times New Roman"/>
                <w:sz w:val="20"/>
                <w:szCs w:val="20"/>
              </w:rPr>
            </w:pPr>
            <w:r w:rsidRPr="00194D3B">
              <w:rPr>
                <w:rFonts w:ascii="Times New Roman" w:hAnsi="Times New Roman"/>
                <w:sz w:val="20"/>
                <w:szCs w:val="20"/>
              </w:rPr>
              <w:t xml:space="preserve">Двухпозиционный клапан тип KLK DN200х3мм, асимметричный, 40ᵒ, материал: 1.0330, порошковое покрытие NCS-S-1000 N, с внутренним посадочным кольцом, с уплотнением заслонки, с пневматическим приводом, пневматический цилиндр, производитель </w:t>
            </w:r>
            <w:proofErr w:type="spellStart"/>
            <w:r w:rsidRPr="00194D3B">
              <w:rPr>
                <w:rFonts w:ascii="Times New Roman" w:hAnsi="Times New Roman"/>
                <w:sz w:val="20"/>
                <w:szCs w:val="20"/>
              </w:rPr>
              <w:t>Aventics</w:t>
            </w:r>
            <w:proofErr w:type="spellEnd"/>
            <w:r w:rsidRPr="00194D3B">
              <w:rPr>
                <w:rFonts w:ascii="Times New Roman" w:hAnsi="Times New Roman"/>
                <w:sz w:val="20"/>
                <w:szCs w:val="20"/>
              </w:rPr>
              <w:t>, состоит из: цилиндр D=50, ход 160, 5-ходовой 2-позиционный электромагнитный клапан, 2 катушки, 24</w:t>
            </w:r>
            <w:proofErr w:type="gramStart"/>
            <w:r w:rsidRPr="00194D3B">
              <w:rPr>
                <w:rFonts w:ascii="Times New Roman" w:hAnsi="Times New Roman"/>
                <w:sz w:val="20"/>
                <w:szCs w:val="20"/>
              </w:rPr>
              <w:t xml:space="preserve"> В</w:t>
            </w:r>
            <w:proofErr w:type="gramEnd"/>
            <w:r w:rsidRPr="00194D3B">
              <w:rPr>
                <w:rFonts w:ascii="Times New Roman" w:hAnsi="Times New Roman"/>
                <w:sz w:val="20"/>
                <w:szCs w:val="20"/>
              </w:rPr>
              <w:t xml:space="preserve"> DC, подключение воздуха </w:t>
            </w:r>
            <w:proofErr w:type="spellStart"/>
            <w:r w:rsidRPr="00194D3B">
              <w:rPr>
                <w:rFonts w:ascii="Times New Roman" w:hAnsi="Times New Roman"/>
                <w:sz w:val="20"/>
                <w:szCs w:val="20"/>
              </w:rPr>
              <w:t>Push-in</w:t>
            </w:r>
            <w:proofErr w:type="spellEnd"/>
            <w:r w:rsidRPr="00194D3B">
              <w:rPr>
                <w:rFonts w:ascii="Times New Roman" w:hAnsi="Times New Roman"/>
                <w:sz w:val="20"/>
                <w:szCs w:val="20"/>
              </w:rPr>
              <w:t xml:space="preserve">, 2 концевых выключателя; левостороннее исполнение, </w:t>
            </w:r>
            <w:r w:rsidR="005873ED">
              <w:rPr>
                <w:rFonts w:ascii="Times New Roman" w:hAnsi="Times New Roman"/>
                <w:sz w:val="20"/>
                <w:szCs w:val="20"/>
              </w:rPr>
              <w:t>уплотнение из силикона.</w:t>
            </w:r>
          </w:p>
          <w:p w:rsidR="00194D3B" w:rsidRPr="00194D3B" w:rsidRDefault="00AF6A91" w:rsidP="00E74939">
            <w:pPr>
              <w:rPr>
                <w:rFonts w:ascii="Times New Roman" w:hAnsi="Times New Roman"/>
                <w:sz w:val="20"/>
                <w:szCs w:val="20"/>
              </w:rPr>
            </w:pPr>
            <w:r w:rsidRPr="00194D3B">
              <w:rPr>
                <w:rFonts w:ascii="Times New Roman" w:hAnsi="Times New Roman"/>
                <w:noProof/>
                <w:sz w:val="20"/>
                <w:szCs w:val="20"/>
                <w:lang w:eastAsia="ru-RU"/>
              </w:rPr>
              <w:drawing>
                <wp:inline distT="0" distB="0" distL="0" distR="0">
                  <wp:extent cx="2514600" cy="1740393"/>
                  <wp:effectExtent l="1905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520098" cy="1744198"/>
                          </a:xfrm>
                          <a:prstGeom prst="rect">
                            <a:avLst/>
                          </a:prstGeom>
                        </pic:spPr>
                      </pic:pic>
                    </a:graphicData>
                  </a:graphic>
                </wp:inline>
              </w:drawing>
            </w:r>
          </w:p>
          <w:p w:rsidR="00194D3B" w:rsidRPr="00194D3B" w:rsidRDefault="00AF6A91" w:rsidP="00E74939">
            <w:pPr>
              <w:rPr>
                <w:rFonts w:ascii="Times New Roman" w:hAnsi="Times New Roman"/>
                <w:sz w:val="20"/>
                <w:szCs w:val="20"/>
              </w:rPr>
            </w:pPr>
            <w:r w:rsidRPr="00194D3B">
              <w:rPr>
                <w:rFonts w:ascii="Times New Roman" w:hAnsi="Times New Roman"/>
                <w:noProof/>
                <w:sz w:val="20"/>
                <w:szCs w:val="20"/>
                <w:lang w:eastAsia="ru-RU"/>
              </w:rPr>
              <w:drawing>
                <wp:inline distT="0" distB="0" distL="0" distR="0">
                  <wp:extent cx="2247900" cy="1879079"/>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248270" cy="1879388"/>
                          </a:xfrm>
                          <a:prstGeom prst="rect">
                            <a:avLst/>
                          </a:prstGeom>
                        </pic:spPr>
                      </pic:pic>
                    </a:graphicData>
                  </a:graphic>
                </wp:inline>
              </w:drawing>
            </w:r>
          </w:p>
          <w:p w:rsidR="005873ED" w:rsidRPr="00DD309F" w:rsidRDefault="00194D3B" w:rsidP="00AF6A91">
            <w:pPr>
              <w:rPr>
                <w:rFonts w:ascii="Times New Roman" w:hAnsi="Times New Roman"/>
                <w:sz w:val="20"/>
                <w:szCs w:val="20"/>
              </w:rPr>
            </w:pPr>
            <w:r w:rsidRPr="00194D3B">
              <w:rPr>
                <w:rFonts w:ascii="Times New Roman" w:hAnsi="Times New Roman"/>
                <w:sz w:val="20"/>
                <w:szCs w:val="20"/>
              </w:rPr>
              <w:t>Размеры:</w:t>
            </w:r>
            <w:r w:rsidR="007E0BDC" w:rsidRPr="007E0BDC">
              <w:rPr>
                <w:rFonts w:ascii="Times New Roman" w:hAnsi="Times New Roman"/>
                <w:sz w:val="20"/>
                <w:szCs w:val="20"/>
              </w:rPr>
              <w:t xml:space="preserve"> </w:t>
            </w:r>
            <w:proofErr w:type="spellStart"/>
            <w:r w:rsidRPr="007E0BDC">
              <w:rPr>
                <w:rFonts w:ascii="Times New Roman" w:hAnsi="Times New Roman"/>
                <w:sz w:val="20"/>
                <w:szCs w:val="20"/>
              </w:rPr>
              <w:t>ø</w:t>
            </w:r>
            <w:proofErr w:type="spellEnd"/>
            <w:r w:rsidRPr="00194D3B">
              <w:rPr>
                <w:rFonts w:ascii="Times New Roman" w:hAnsi="Times New Roman"/>
                <w:sz w:val="20"/>
                <w:szCs w:val="20"/>
                <w:lang w:val="en-US"/>
              </w:rPr>
              <w:t>DN</w:t>
            </w:r>
            <w:r w:rsidRPr="007E0BDC">
              <w:rPr>
                <w:rFonts w:ascii="Times New Roman" w:hAnsi="Times New Roman"/>
                <w:sz w:val="20"/>
                <w:szCs w:val="20"/>
              </w:rPr>
              <w:t xml:space="preserve"> = 200</w:t>
            </w:r>
            <w:r w:rsidRPr="00194D3B">
              <w:rPr>
                <w:rFonts w:ascii="Times New Roman" w:hAnsi="Times New Roman"/>
                <w:sz w:val="20"/>
                <w:szCs w:val="20"/>
              </w:rPr>
              <w:t>мм</w:t>
            </w:r>
            <w:r w:rsidRPr="007E0BDC">
              <w:rPr>
                <w:rFonts w:ascii="Times New Roman" w:hAnsi="Times New Roman"/>
                <w:sz w:val="20"/>
                <w:szCs w:val="20"/>
              </w:rPr>
              <w:t xml:space="preserve">, </w:t>
            </w:r>
            <w:r w:rsidRPr="00194D3B">
              <w:rPr>
                <w:rFonts w:ascii="Times New Roman" w:hAnsi="Times New Roman"/>
                <w:sz w:val="20"/>
                <w:szCs w:val="20"/>
                <w:lang w:val="en-US"/>
              </w:rPr>
              <w:t>s</w:t>
            </w:r>
            <w:r w:rsidRPr="007E0BDC">
              <w:rPr>
                <w:rFonts w:ascii="Times New Roman" w:hAnsi="Times New Roman"/>
                <w:sz w:val="20"/>
                <w:szCs w:val="20"/>
              </w:rPr>
              <w:t xml:space="preserve"> = 3</w:t>
            </w:r>
            <w:r w:rsidRPr="00194D3B">
              <w:rPr>
                <w:rFonts w:ascii="Times New Roman" w:hAnsi="Times New Roman"/>
                <w:sz w:val="20"/>
                <w:szCs w:val="20"/>
              </w:rPr>
              <w:t>мм</w:t>
            </w:r>
            <w:r w:rsidRPr="007E0BDC">
              <w:rPr>
                <w:rFonts w:ascii="Times New Roman" w:hAnsi="Times New Roman"/>
                <w:sz w:val="20"/>
                <w:szCs w:val="20"/>
              </w:rPr>
              <w:t xml:space="preserve">, </w:t>
            </w:r>
            <w:r w:rsidRPr="00194D3B">
              <w:rPr>
                <w:rFonts w:ascii="Times New Roman" w:hAnsi="Times New Roman"/>
                <w:sz w:val="20"/>
                <w:szCs w:val="20"/>
                <w:lang w:val="en-US"/>
              </w:rPr>
              <w:t>H</w:t>
            </w:r>
            <w:r w:rsidRPr="007E0BDC">
              <w:rPr>
                <w:rFonts w:ascii="Times New Roman" w:hAnsi="Times New Roman"/>
                <w:sz w:val="20"/>
                <w:szCs w:val="20"/>
              </w:rPr>
              <w:t xml:space="preserve"> = 330</w:t>
            </w:r>
            <w:r w:rsidRPr="00194D3B">
              <w:rPr>
                <w:rFonts w:ascii="Times New Roman" w:hAnsi="Times New Roman"/>
                <w:sz w:val="20"/>
                <w:szCs w:val="20"/>
              </w:rPr>
              <w:t>мм</w:t>
            </w:r>
            <w:r w:rsidRPr="007E0BDC">
              <w:rPr>
                <w:rFonts w:ascii="Times New Roman" w:hAnsi="Times New Roman"/>
                <w:sz w:val="20"/>
                <w:szCs w:val="20"/>
              </w:rPr>
              <w:t xml:space="preserve">, </w:t>
            </w:r>
            <w:r w:rsidRPr="00194D3B">
              <w:rPr>
                <w:rFonts w:ascii="Times New Roman" w:hAnsi="Times New Roman"/>
                <w:sz w:val="20"/>
                <w:szCs w:val="20"/>
                <w:lang w:val="en-US"/>
              </w:rPr>
              <w:t>L</w:t>
            </w:r>
            <w:r w:rsidRPr="007E0BDC">
              <w:rPr>
                <w:rFonts w:ascii="Times New Roman" w:hAnsi="Times New Roman"/>
                <w:sz w:val="20"/>
                <w:szCs w:val="20"/>
              </w:rPr>
              <w:t xml:space="preserve"> = 245</w:t>
            </w:r>
            <w:r w:rsidRPr="00194D3B">
              <w:rPr>
                <w:rFonts w:ascii="Times New Roman" w:hAnsi="Times New Roman"/>
                <w:sz w:val="20"/>
                <w:szCs w:val="20"/>
              </w:rPr>
              <w:t>мм</w:t>
            </w:r>
            <w:r w:rsidRPr="007E0BDC">
              <w:rPr>
                <w:rFonts w:ascii="Times New Roman" w:hAnsi="Times New Roman"/>
                <w:sz w:val="20"/>
                <w:szCs w:val="20"/>
              </w:rPr>
              <w:t xml:space="preserve">, </w:t>
            </w:r>
            <w:r w:rsidRPr="00194D3B">
              <w:rPr>
                <w:rFonts w:ascii="Times New Roman" w:hAnsi="Times New Roman"/>
                <w:sz w:val="20"/>
                <w:szCs w:val="20"/>
                <w:lang w:val="en-US"/>
              </w:rPr>
              <w:t>G</w:t>
            </w:r>
            <w:r w:rsidRPr="007E0BDC">
              <w:rPr>
                <w:rFonts w:ascii="Times New Roman" w:hAnsi="Times New Roman"/>
                <w:sz w:val="20"/>
                <w:szCs w:val="20"/>
              </w:rPr>
              <w:t xml:space="preserve"> = </w:t>
            </w:r>
            <w:proofErr w:type="spellStart"/>
            <w:r w:rsidRPr="00194D3B">
              <w:rPr>
                <w:rFonts w:ascii="Times New Roman" w:hAnsi="Times New Roman"/>
                <w:sz w:val="20"/>
                <w:szCs w:val="20"/>
              </w:rPr>
              <w:t>ок</w:t>
            </w:r>
            <w:proofErr w:type="spellEnd"/>
            <w:r w:rsidRPr="007E0BDC">
              <w:rPr>
                <w:rFonts w:ascii="Times New Roman" w:hAnsi="Times New Roman"/>
                <w:sz w:val="20"/>
                <w:szCs w:val="20"/>
              </w:rPr>
              <w:t>. 422</w:t>
            </w:r>
            <w:r w:rsidRPr="00194D3B">
              <w:rPr>
                <w:rFonts w:ascii="Times New Roman" w:hAnsi="Times New Roman"/>
                <w:sz w:val="20"/>
                <w:szCs w:val="20"/>
              </w:rPr>
              <w:t>мм</w:t>
            </w:r>
            <w:r w:rsidRPr="007E0BDC">
              <w:rPr>
                <w:rFonts w:ascii="Times New Roman" w:hAnsi="Times New Roman"/>
                <w:sz w:val="20"/>
                <w:szCs w:val="20"/>
              </w:rPr>
              <w:t xml:space="preserve">, </w:t>
            </w:r>
            <w:r w:rsidRPr="00194D3B">
              <w:rPr>
                <w:rFonts w:ascii="Times New Roman" w:hAnsi="Times New Roman"/>
                <w:sz w:val="20"/>
                <w:szCs w:val="20"/>
                <w:lang w:val="en-US"/>
              </w:rPr>
              <w:t>B</w:t>
            </w:r>
            <w:r w:rsidRPr="007E0BDC">
              <w:rPr>
                <w:rFonts w:ascii="Times New Roman" w:hAnsi="Times New Roman"/>
                <w:sz w:val="20"/>
                <w:szCs w:val="20"/>
              </w:rPr>
              <w:t xml:space="preserve"> = </w:t>
            </w:r>
            <w:proofErr w:type="spellStart"/>
            <w:r w:rsidRPr="00194D3B">
              <w:rPr>
                <w:rFonts w:ascii="Times New Roman" w:hAnsi="Times New Roman"/>
                <w:sz w:val="20"/>
                <w:szCs w:val="20"/>
              </w:rPr>
              <w:t>ок</w:t>
            </w:r>
            <w:proofErr w:type="spellEnd"/>
            <w:r w:rsidRPr="007E0BDC">
              <w:rPr>
                <w:rFonts w:ascii="Times New Roman" w:hAnsi="Times New Roman"/>
                <w:sz w:val="20"/>
                <w:szCs w:val="20"/>
              </w:rPr>
              <w:t>. 536</w:t>
            </w:r>
            <w:r w:rsidRPr="00194D3B">
              <w:rPr>
                <w:rFonts w:ascii="Times New Roman" w:hAnsi="Times New Roman"/>
                <w:sz w:val="20"/>
                <w:szCs w:val="20"/>
              </w:rPr>
              <w:t>мм</w:t>
            </w:r>
          </w:p>
          <w:p w:rsidR="00657A38" w:rsidRPr="00657A38" w:rsidRDefault="00657A38" w:rsidP="00657A38">
            <w:pPr>
              <w:spacing w:line="240" w:lineRule="atLeast"/>
              <w:contextualSpacing/>
              <w:jc w:val="center"/>
              <w:rPr>
                <w:rFonts w:ascii="Times New Roman" w:hAnsi="Times New Roman"/>
                <w:sz w:val="20"/>
                <w:szCs w:val="20"/>
              </w:rPr>
            </w:pPr>
            <w:r w:rsidRPr="00657A38">
              <w:rPr>
                <w:rFonts w:ascii="Times New Roman" w:hAnsi="Times New Roman"/>
                <w:sz w:val="20"/>
                <w:szCs w:val="20"/>
              </w:rPr>
              <w:lastRenderedPageBreak/>
              <w:t>Спецификация №1 от «_» _________ 2018г.</w:t>
            </w:r>
          </w:p>
          <w:p w:rsidR="00657A38" w:rsidRPr="00657A38" w:rsidRDefault="00657A38" w:rsidP="00657A38">
            <w:pPr>
              <w:spacing w:line="240" w:lineRule="atLeast"/>
              <w:contextualSpacing/>
              <w:jc w:val="center"/>
              <w:rPr>
                <w:rFonts w:ascii="Times New Roman" w:hAnsi="Times New Roman"/>
                <w:sz w:val="20"/>
                <w:szCs w:val="20"/>
              </w:rPr>
            </w:pPr>
            <w:r w:rsidRPr="00657A38">
              <w:rPr>
                <w:rFonts w:ascii="Times New Roman" w:hAnsi="Times New Roman"/>
                <w:sz w:val="20"/>
                <w:szCs w:val="20"/>
              </w:rPr>
              <w:t>к Договору поставки № __ от «__» ________ 2018г.</w:t>
            </w:r>
          </w:p>
          <w:p w:rsidR="00657A38" w:rsidRPr="00657A38" w:rsidRDefault="00657A38" w:rsidP="00657A38">
            <w:pPr>
              <w:spacing w:line="240" w:lineRule="atLeast"/>
              <w:contextualSpacing/>
              <w:jc w:val="center"/>
              <w:rPr>
                <w:rFonts w:ascii="Times New Roman" w:hAnsi="Times New Roman"/>
                <w:sz w:val="20"/>
                <w:szCs w:val="20"/>
              </w:rPr>
            </w:pP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r w:rsidR="00194D3B" w:rsidRPr="00194D3B" w:rsidTr="005873ED">
        <w:trPr>
          <w:trHeight w:val="907"/>
        </w:trPr>
        <w:tc>
          <w:tcPr>
            <w:tcW w:w="696" w:type="dxa"/>
            <w:tcBorders>
              <w:bottom w:val="single" w:sz="4" w:space="0" w:color="auto"/>
            </w:tcBorders>
          </w:tcPr>
          <w:p w:rsidR="00194D3B" w:rsidRPr="00194D3B" w:rsidRDefault="00194D3B" w:rsidP="00E74939">
            <w:pPr>
              <w:rPr>
                <w:rFonts w:ascii="Times New Roman" w:hAnsi="Times New Roman"/>
                <w:sz w:val="20"/>
              </w:rPr>
            </w:pPr>
            <w:r w:rsidRPr="00194D3B">
              <w:rPr>
                <w:rFonts w:ascii="Times New Roman" w:hAnsi="Times New Roman"/>
                <w:sz w:val="20"/>
              </w:rPr>
              <w:lastRenderedPageBreak/>
              <w:t>005</w:t>
            </w:r>
          </w:p>
        </w:tc>
        <w:tc>
          <w:tcPr>
            <w:tcW w:w="642" w:type="dxa"/>
            <w:tcBorders>
              <w:bottom w:val="single" w:sz="4" w:space="0" w:color="auto"/>
            </w:tcBorders>
          </w:tcPr>
          <w:p w:rsidR="00194D3B" w:rsidRPr="00194D3B" w:rsidRDefault="00194D3B" w:rsidP="00E74939">
            <w:pPr>
              <w:jc w:val="right"/>
              <w:rPr>
                <w:rFonts w:ascii="Times New Roman" w:hAnsi="Times New Roman"/>
                <w:sz w:val="20"/>
              </w:rPr>
            </w:pPr>
            <w:r w:rsidRPr="00194D3B">
              <w:rPr>
                <w:rFonts w:ascii="Times New Roman" w:hAnsi="Times New Roman"/>
                <w:sz w:val="20"/>
              </w:rPr>
              <w:t>1</w:t>
            </w:r>
          </w:p>
        </w:tc>
        <w:tc>
          <w:tcPr>
            <w:tcW w:w="505" w:type="dxa"/>
            <w:tcBorders>
              <w:bottom w:val="single" w:sz="4" w:space="0" w:color="auto"/>
            </w:tcBorders>
          </w:tcPr>
          <w:p w:rsidR="00194D3B" w:rsidRPr="00194D3B" w:rsidRDefault="00194D3B" w:rsidP="00E74939">
            <w:pPr>
              <w:rPr>
                <w:rFonts w:ascii="Times New Roman" w:hAnsi="Times New Roman"/>
                <w:sz w:val="20"/>
                <w:szCs w:val="20"/>
              </w:rPr>
            </w:pPr>
            <w:proofErr w:type="spellStart"/>
            <w:proofErr w:type="gramStart"/>
            <w:r w:rsidRPr="00194D3B">
              <w:rPr>
                <w:rFonts w:ascii="Times New Roman" w:hAnsi="Times New Roman"/>
                <w:sz w:val="20"/>
                <w:szCs w:val="20"/>
              </w:rPr>
              <w:t>шт</w:t>
            </w:r>
            <w:proofErr w:type="spellEnd"/>
            <w:proofErr w:type="gramEnd"/>
          </w:p>
        </w:tc>
        <w:tc>
          <w:tcPr>
            <w:tcW w:w="6629" w:type="dxa"/>
            <w:gridSpan w:val="2"/>
          </w:tcPr>
          <w:p w:rsidR="00194D3B" w:rsidRPr="00194D3B" w:rsidRDefault="00194D3B" w:rsidP="00E74939">
            <w:pPr>
              <w:rPr>
                <w:rFonts w:ascii="Times New Roman" w:hAnsi="Times New Roman"/>
                <w:sz w:val="20"/>
                <w:szCs w:val="20"/>
              </w:rPr>
            </w:pPr>
            <w:r w:rsidRPr="00194D3B">
              <w:rPr>
                <w:rFonts w:ascii="Times New Roman" w:hAnsi="Times New Roman"/>
                <w:sz w:val="20"/>
                <w:szCs w:val="20"/>
              </w:rPr>
              <w:t xml:space="preserve">Двухпозиционный клапан с уплотнением тип KLK DN400х3мм, симметричный, 55ᵒ, материал: 1.0330, порошковое покрытие NCS-S-1000 N, прямоугольная конструкция (s=4 мм) с переходами с квадрата на круг (s=3мм), смонтированными на болтовом соединении, с пневматическим приводом, пневматический цилиндр, 5-ходовой 2-позиционный электромагнитный клапан, </w:t>
            </w:r>
            <w:proofErr w:type="spellStart"/>
            <w:r w:rsidRPr="00194D3B">
              <w:rPr>
                <w:rFonts w:ascii="Times New Roman" w:hAnsi="Times New Roman"/>
                <w:sz w:val="20"/>
                <w:szCs w:val="20"/>
              </w:rPr>
              <w:t>бистабильный</w:t>
            </w:r>
            <w:proofErr w:type="spellEnd"/>
            <w:r w:rsidRPr="00194D3B">
              <w:rPr>
                <w:rFonts w:ascii="Times New Roman" w:hAnsi="Times New Roman"/>
                <w:sz w:val="20"/>
                <w:szCs w:val="20"/>
              </w:rPr>
              <w:t>, 24</w:t>
            </w:r>
            <w:proofErr w:type="gramStart"/>
            <w:r w:rsidRPr="00194D3B">
              <w:rPr>
                <w:rFonts w:ascii="Times New Roman" w:hAnsi="Times New Roman"/>
                <w:sz w:val="20"/>
                <w:szCs w:val="20"/>
              </w:rPr>
              <w:t xml:space="preserve"> В</w:t>
            </w:r>
            <w:proofErr w:type="gramEnd"/>
            <w:r w:rsidRPr="00194D3B">
              <w:rPr>
                <w:rFonts w:ascii="Times New Roman" w:hAnsi="Times New Roman"/>
                <w:sz w:val="20"/>
                <w:szCs w:val="20"/>
              </w:rPr>
              <w:t xml:space="preserve"> DC, 2 концевых выключателя; выходные патрубки со всех сторон со свободными фланцами, отверстия в соответствии с DIN24154 </w:t>
            </w:r>
            <w:r w:rsidR="00364725">
              <w:rPr>
                <w:rFonts w:ascii="Times New Roman" w:hAnsi="Times New Roman"/>
                <w:sz w:val="20"/>
                <w:szCs w:val="20"/>
              </w:rPr>
              <w:t xml:space="preserve"> </w:t>
            </w:r>
            <w:r w:rsidRPr="00194D3B">
              <w:rPr>
                <w:rFonts w:ascii="Times New Roman" w:hAnsi="Times New Roman"/>
                <w:sz w:val="20"/>
                <w:szCs w:val="20"/>
              </w:rPr>
              <w:t>R2</w:t>
            </w: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4E7071" w:rsidP="00E74939">
            <w:pPr>
              <w:rPr>
                <w:rFonts w:ascii="Times New Roman" w:hAnsi="Times New Roman"/>
                <w:sz w:val="20"/>
                <w:szCs w:val="20"/>
              </w:rPr>
            </w:pPr>
            <w:r>
              <w:rPr>
                <w:rFonts w:ascii="Times New Roman" w:hAnsi="Times New Roman"/>
                <w:noProof/>
                <w:sz w:val="20"/>
                <w:szCs w:val="20"/>
                <w:lang w:eastAsia="ru-RU"/>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13970</wp:posOffset>
                  </wp:positionV>
                  <wp:extent cx="3901440" cy="2699385"/>
                  <wp:effectExtent l="0" t="609600" r="0" b="577215"/>
                  <wp:wrapTight wrapText="bothSides">
                    <wp:wrapPolygon edited="0">
                      <wp:start x="21647" y="-84"/>
                      <wp:lineTo x="132" y="-84"/>
                      <wp:lineTo x="132" y="21562"/>
                      <wp:lineTo x="21647" y="21562"/>
                      <wp:lineTo x="21647" y="-84"/>
                    </wp:wrapPolygon>
                  </wp:wrapTight>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3901440" cy="2699385"/>
                          </a:xfrm>
                          <a:prstGeom prst="rect">
                            <a:avLst/>
                          </a:prstGeom>
                        </pic:spPr>
                      </pic:pic>
                    </a:graphicData>
                  </a:graphic>
                </wp:anchor>
              </w:drawing>
            </w: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Default="00AF6A91" w:rsidP="00E74939">
            <w:pPr>
              <w:rPr>
                <w:rFonts w:ascii="Times New Roman" w:hAnsi="Times New Roman"/>
                <w:sz w:val="20"/>
                <w:szCs w:val="20"/>
              </w:rPr>
            </w:pPr>
          </w:p>
          <w:p w:rsidR="00AF6A91" w:rsidRPr="00194D3B" w:rsidRDefault="004E7071" w:rsidP="00E74939">
            <w:pPr>
              <w:rPr>
                <w:rFonts w:ascii="Times New Roman" w:hAnsi="Times New Roman"/>
                <w:sz w:val="20"/>
                <w:szCs w:val="20"/>
              </w:rPr>
            </w:pPr>
            <w:r w:rsidRPr="004E7071">
              <w:rPr>
                <w:rFonts w:ascii="Times New Roman" w:hAnsi="Times New Roman"/>
                <w:sz w:val="20"/>
                <w:szCs w:val="20"/>
              </w:rPr>
              <w:t xml:space="preserve">Размеры: </w:t>
            </w:r>
            <w:proofErr w:type="spellStart"/>
            <w:r w:rsidRPr="004E7071">
              <w:rPr>
                <w:rFonts w:ascii="Times New Roman" w:hAnsi="Times New Roman"/>
                <w:sz w:val="20"/>
                <w:szCs w:val="20"/>
              </w:rPr>
              <w:t>ø</w:t>
            </w:r>
            <w:proofErr w:type="spellEnd"/>
            <w:r w:rsidRPr="004E7071">
              <w:rPr>
                <w:rFonts w:ascii="Times New Roman" w:hAnsi="Times New Roman"/>
                <w:sz w:val="20"/>
                <w:szCs w:val="20"/>
                <w:lang w:val="en-US"/>
              </w:rPr>
              <w:t>DN</w:t>
            </w:r>
            <w:r w:rsidRPr="004E7071">
              <w:rPr>
                <w:rFonts w:ascii="Times New Roman" w:hAnsi="Times New Roman"/>
                <w:sz w:val="20"/>
                <w:szCs w:val="20"/>
              </w:rPr>
              <w:t xml:space="preserve"> = 400мм, А = 1016мм, В = 277мм, С = 844 мм, </w:t>
            </w:r>
            <w:r w:rsidRPr="004E7071">
              <w:rPr>
                <w:rFonts w:ascii="Times New Roman" w:hAnsi="Times New Roman"/>
                <w:sz w:val="20"/>
                <w:szCs w:val="20"/>
                <w:lang w:val="en-US"/>
              </w:rPr>
              <w:t>D</w:t>
            </w:r>
            <w:r w:rsidRPr="004E7071">
              <w:rPr>
                <w:rFonts w:ascii="Times New Roman" w:hAnsi="Times New Roman"/>
                <w:sz w:val="20"/>
                <w:szCs w:val="20"/>
              </w:rPr>
              <w:t xml:space="preserve"> = 618мм, </w:t>
            </w:r>
            <w:r w:rsidRPr="004E7071">
              <w:rPr>
                <w:rFonts w:ascii="Times New Roman" w:hAnsi="Times New Roman"/>
                <w:sz w:val="20"/>
                <w:szCs w:val="20"/>
                <w:lang w:val="en-US"/>
              </w:rPr>
              <w:t>L</w:t>
            </w:r>
            <w:r w:rsidRPr="004E7071">
              <w:rPr>
                <w:rFonts w:ascii="Times New Roman" w:hAnsi="Times New Roman"/>
                <w:sz w:val="20"/>
                <w:szCs w:val="20"/>
              </w:rPr>
              <w:t xml:space="preserve"> = 1164мм</w:t>
            </w: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r w:rsidR="00194D3B" w:rsidRPr="00194D3B" w:rsidTr="005873ED">
        <w:trPr>
          <w:cantSplit/>
        </w:trPr>
        <w:tc>
          <w:tcPr>
            <w:tcW w:w="8472" w:type="dxa"/>
            <w:gridSpan w:val="5"/>
            <w:tcBorders>
              <w:top w:val="single" w:sz="4" w:space="0" w:color="auto"/>
            </w:tcBorders>
          </w:tcPr>
          <w:p w:rsidR="00194D3B" w:rsidRPr="00B94CD7" w:rsidRDefault="00194D3B" w:rsidP="00E74939">
            <w:pPr>
              <w:rPr>
                <w:rFonts w:ascii="Times New Roman" w:hAnsi="Times New Roman"/>
                <w:sz w:val="20"/>
              </w:rPr>
            </w:pPr>
            <w:r w:rsidRPr="00194D3B">
              <w:rPr>
                <w:rFonts w:ascii="Times New Roman" w:hAnsi="Times New Roman"/>
                <w:sz w:val="20"/>
              </w:rPr>
              <w:t>Общая сумма по всем позициям</w:t>
            </w:r>
            <w:r w:rsidR="00B94CD7">
              <w:rPr>
                <w:rFonts w:ascii="Times New Roman" w:hAnsi="Times New Roman"/>
                <w:sz w:val="20"/>
              </w:rPr>
              <w:t>:</w:t>
            </w: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r w:rsidR="00194D3B" w:rsidRPr="00194D3B" w:rsidTr="005873ED">
        <w:trPr>
          <w:cantSplit/>
        </w:trPr>
        <w:tc>
          <w:tcPr>
            <w:tcW w:w="8472" w:type="dxa"/>
            <w:gridSpan w:val="5"/>
          </w:tcPr>
          <w:p w:rsidR="00194D3B" w:rsidRPr="00194D3B" w:rsidRDefault="00194D3B" w:rsidP="00944404">
            <w:pPr>
              <w:rPr>
                <w:rFonts w:ascii="Times New Roman" w:hAnsi="Times New Roman"/>
                <w:sz w:val="20"/>
              </w:rPr>
            </w:pPr>
            <w:r w:rsidRPr="00194D3B">
              <w:rPr>
                <w:rFonts w:ascii="Times New Roman" w:hAnsi="Times New Roman"/>
                <w:sz w:val="20"/>
              </w:rPr>
              <w:t xml:space="preserve">НДС </w:t>
            </w:r>
            <w:r w:rsidR="00944404">
              <w:rPr>
                <w:rFonts w:ascii="Times New Roman" w:hAnsi="Times New Roman"/>
                <w:sz w:val="20"/>
              </w:rPr>
              <w:t>20</w:t>
            </w:r>
            <w:r w:rsidRPr="00194D3B">
              <w:rPr>
                <w:rFonts w:ascii="Times New Roman" w:hAnsi="Times New Roman"/>
                <w:sz w:val="20"/>
              </w:rPr>
              <w:t>%</w:t>
            </w: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r w:rsidR="00194D3B" w:rsidRPr="00194D3B" w:rsidTr="005873ED">
        <w:trPr>
          <w:cantSplit/>
        </w:trPr>
        <w:tc>
          <w:tcPr>
            <w:tcW w:w="8472" w:type="dxa"/>
            <w:gridSpan w:val="5"/>
            <w:tcBorders>
              <w:bottom w:val="single" w:sz="4" w:space="0" w:color="auto"/>
            </w:tcBorders>
          </w:tcPr>
          <w:p w:rsidR="00194D3B" w:rsidRPr="00194D3B" w:rsidRDefault="00194D3B" w:rsidP="00E74939">
            <w:pPr>
              <w:rPr>
                <w:rFonts w:ascii="Times New Roman" w:hAnsi="Times New Roman"/>
                <w:sz w:val="20"/>
              </w:rPr>
            </w:pPr>
            <w:r w:rsidRPr="00194D3B">
              <w:rPr>
                <w:rFonts w:ascii="Times New Roman" w:hAnsi="Times New Roman"/>
                <w:sz w:val="20"/>
              </w:rPr>
              <w:t>Всего с НДС</w:t>
            </w:r>
          </w:p>
        </w:tc>
        <w:tc>
          <w:tcPr>
            <w:tcW w:w="992" w:type="dxa"/>
            <w:gridSpan w:val="2"/>
          </w:tcPr>
          <w:p w:rsidR="00194D3B" w:rsidRPr="00194D3B" w:rsidRDefault="00194D3B" w:rsidP="00E74939">
            <w:pPr>
              <w:jc w:val="right"/>
              <w:rPr>
                <w:rFonts w:ascii="Times New Roman" w:hAnsi="Times New Roman"/>
                <w:sz w:val="20"/>
              </w:rPr>
            </w:pPr>
          </w:p>
        </w:tc>
        <w:tc>
          <w:tcPr>
            <w:tcW w:w="851" w:type="dxa"/>
          </w:tcPr>
          <w:p w:rsidR="00194D3B" w:rsidRPr="00194D3B" w:rsidRDefault="00194D3B" w:rsidP="00E74939">
            <w:pPr>
              <w:jc w:val="right"/>
              <w:rPr>
                <w:rFonts w:ascii="Times New Roman" w:hAnsi="Times New Roman"/>
                <w:sz w:val="20"/>
              </w:rPr>
            </w:pPr>
          </w:p>
        </w:tc>
      </w:tr>
    </w:tbl>
    <w:p w:rsidR="00194D3B" w:rsidRPr="00194D3B" w:rsidRDefault="00194D3B" w:rsidP="00194D3B">
      <w:pPr>
        <w:rPr>
          <w:rFonts w:ascii="Times New Roman" w:hAnsi="Times New Roman"/>
          <w:sz w:val="20"/>
        </w:rPr>
      </w:pPr>
    </w:p>
    <w:p w:rsidR="00194D3B" w:rsidRDefault="00194D3B" w:rsidP="00194D3B">
      <w:pPr>
        <w:rPr>
          <w:rFonts w:ascii="Times New Roman" w:hAnsi="Times New Roman"/>
          <w:sz w:val="20"/>
        </w:rPr>
      </w:pPr>
    </w:p>
    <w:p w:rsidR="00AF1B37" w:rsidRDefault="00AF1B37" w:rsidP="00194D3B">
      <w:pPr>
        <w:rPr>
          <w:rFonts w:ascii="Times New Roman" w:hAnsi="Times New Roman"/>
          <w:sz w:val="20"/>
        </w:rPr>
      </w:pPr>
    </w:p>
    <w:p w:rsidR="00AF1B37" w:rsidRDefault="00AF1B37" w:rsidP="00194D3B">
      <w:pPr>
        <w:rPr>
          <w:rFonts w:ascii="Times New Roman" w:hAnsi="Times New Roman"/>
          <w:sz w:val="20"/>
        </w:rPr>
      </w:pPr>
    </w:p>
    <w:p w:rsidR="001962B7" w:rsidRPr="007E0BDC" w:rsidRDefault="001962B7" w:rsidP="001962B7">
      <w:pPr>
        <w:spacing w:line="240" w:lineRule="atLeast"/>
        <w:contextualSpacing/>
        <w:rPr>
          <w:rFonts w:ascii="Times New Roman" w:hAnsi="Times New Roman"/>
          <w:sz w:val="20"/>
          <w:lang w:val="en-US"/>
        </w:rPr>
      </w:pPr>
    </w:p>
    <w:p w:rsidR="001962B7" w:rsidRDefault="001962B7" w:rsidP="001962B7">
      <w:pPr>
        <w:spacing w:line="240" w:lineRule="atLeast"/>
        <w:contextualSpacing/>
        <w:rPr>
          <w:rFonts w:ascii="Times New Roman" w:hAnsi="Times New Roman"/>
          <w:sz w:val="20"/>
          <w:lang w:val="en-US"/>
        </w:rPr>
      </w:pPr>
    </w:p>
    <w:p w:rsidR="00AF1B37" w:rsidRDefault="00AF1B37" w:rsidP="001962B7">
      <w:pPr>
        <w:spacing w:line="240" w:lineRule="atLeast"/>
        <w:contextualSpacing/>
        <w:jc w:val="center"/>
        <w:rPr>
          <w:rFonts w:ascii="Times New Roman" w:hAnsi="Times New Roman"/>
          <w:sz w:val="20"/>
        </w:rPr>
      </w:pPr>
      <w:r>
        <w:rPr>
          <w:rFonts w:ascii="Times New Roman" w:hAnsi="Times New Roman"/>
          <w:sz w:val="20"/>
        </w:rPr>
        <w:t>Спецификация №1 от «_» _________ 2018г.</w:t>
      </w:r>
    </w:p>
    <w:p w:rsidR="00AF1B37" w:rsidRDefault="00AF1B37" w:rsidP="00AF1B37">
      <w:pPr>
        <w:spacing w:line="240" w:lineRule="atLeast"/>
        <w:contextualSpacing/>
        <w:jc w:val="center"/>
        <w:rPr>
          <w:rFonts w:ascii="Times New Roman" w:hAnsi="Times New Roman"/>
          <w:sz w:val="20"/>
        </w:rPr>
      </w:pPr>
      <w:r>
        <w:rPr>
          <w:rFonts w:ascii="Times New Roman" w:hAnsi="Times New Roman"/>
          <w:sz w:val="20"/>
        </w:rPr>
        <w:t>к Договору поставки № __ от «__» ________ 2018г.</w:t>
      </w:r>
    </w:p>
    <w:p w:rsidR="00B4377B" w:rsidRPr="00194D3B" w:rsidRDefault="00B4377B" w:rsidP="00AF1B37">
      <w:pPr>
        <w:spacing w:line="240" w:lineRule="atLeast"/>
        <w:contextualSpacing/>
        <w:jc w:val="center"/>
        <w:rPr>
          <w:rFonts w:ascii="Times New Roman" w:hAnsi="Times New Roman"/>
          <w:sz w:val="20"/>
        </w:rPr>
      </w:pPr>
    </w:p>
    <w:p w:rsidR="00194D3B" w:rsidRPr="00194D3B" w:rsidRDefault="00194D3B" w:rsidP="00194D3B">
      <w:pPr>
        <w:rPr>
          <w:rFonts w:ascii="Times New Roman" w:hAnsi="Times New Roman"/>
          <w:sz w:val="20"/>
        </w:rPr>
      </w:pPr>
      <w:r w:rsidRPr="00194D3B">
        <w:rPr>
          <w:rFonts w:ascii="Times New Roman" w:hAnsi="Times New Roman"/>
          <w:sz w:val="20"/>
        </w:rPr>
        <w:t>Общая стоимость Товаров, поставляемых по настоящей Спецификации, составляет</w:t>
      </w:r>
      <w:proofErr w:type="gramStart"/>
      <w:r w:rsidRPr="00194D3B">
        <w:rPr>
          <w:rFonts w:ascii="Times New Roman" w:hAnsi="Times New Roman"/>
          <w:sz w:val="20"/>
        </w:rPr>
        <w:t xml:space="preserve"> _________ (____________) </w:t>
      </w:r>
      <w:proofErr w:type="gramEnd"/>
      <w:r w:rsidRPr="00194D3B">
        <w:rPr>
          <w:rFonts w:ascii="Times New Roman" w:hAnsi="Times New Roman"/>
          <w:sz w:val="20"/>
        </w:rPr>
        <w:t>Евро., в том числе 20% НДС _________ Евро.</w:t>
      </w:r>
    </w:p>
    <w:p w:rsidR="00194D3B" w:rsidRPr="00194D3B" w:rsidRDefault="00194D3B" w:rsidP="00194D3B">
      <w:pPr>
        <w:rPr>
          <w:rFonts w:ascii="Times New Roman" w:hAnsi="Times New Roman"/>
          <w:sz w:val="20"/>
        </w:rPr>
      </w:pPr>
      <w:r w:rsidRPr="00194D3B">
        <w:rPr>
          <w:rFonts w:ascii="Times New Roman" w:hAnsi="Times New Roman"/>
          <w:sz w:val="20"/>
        </w:rPr>
        <w:t>1.</w:t>
      </w:r>
      <w:r w:rsidRPr="00194D3B">
        <w:rPr>
          <w:rFonts w:ascii="Times New Roman" w:hAnsi="Times New Roman"/>
          <w:sz w:val="20"/>
        </w:rPr>
        <w:tab/>
      </w:r>
      <w:bookmarkStart w:id="1" w:name="OLE_LINK4"/>
      <w:r w:rsidRPr="00194D3B">
        <w:rPr>
          <w:rFonts w:ascii="Times New Roman" w:hAnsi="Times New Roman"/>
          <w:sz w:val="20"/>
        </w:rPr>
        <w:t>Срок поставки:</w:t>
      </w:r>
      <w:r w:rsidR="001962B7" w:rsidRPr="001962B7">
        <w:rPr>
          <w:rFonts w:ascii="Times New Roman" w:hAnsi="Times New Roman"/>
          <w:sz w:val="20"/>
        </w:rPr>
        <w:t xml:space="preserve"> </w:t>
      </w:r>
      <w:r w:rsidRPr="00194D3B">
        <w:rPr>
          <w:rFonts w:ascii="Times New Roman" w:hAnsi="Times New Roman"/>
          <w:sz w:val="20"/>
        </w:rPr>
        <w:t xml:space="preserve">не более 5,5 месяца с момента подписания настоящего Договора и </w:t>
      </w:r>
      <w:bookmarkEnd w:id="1"/>
      <w:r w:rsidRPr="00194D3B">
        <w:rPr>
          <w:rFonts w:ascii="Times New Roman" w:hAnsi="Times New Roman"/>
          <w:sz w:val="20"/>
        </w:rPr>
        <w:t>Спецификации №1.</w:t>
      </w:r>
    </w:p>
    <w:p w:rsidR="001962B7" w:rsidRPr="00B94CD7" w:rsidRDefault="00194D3B" w:rsidP="001962B7">
      <w:pPr>
        <w:contextualSpacing/>
        <w:rPr>
          <w:rFonts w:ascii="Times New Roman" w:hAnsi="Times New Roman"/>
          <w:sz w:val="20"/>
        </w:rPr>
      </w:pPr>
      <w:r w:rsidRPr="00194D3B">
        <w:rPr>
          <w:rFonts w:ascii="Times New Roman" w:hAnsi="Times New Roman"/>
          <w:sz w:val="20"/>
        </w:rPr>
        <w:t>2.</w:t>
      </w:r>
      <w:r w:rsidRPr="00194D3B">
        <w:rPr>
          <w:rFonts w:ascii="Times New Roman" w:hAnsi="Times New Roman"/>
          <w:sz w:val="20"/>
        </w:rPr>
        <w:tab/>
        <w:t>Порядок поставки:</w:t>
      </w:r>
    </w:p>
    <w:p w:rsidR="00194D3B" w:rsidRPr="00194D3B" w:rsidRDefault="00194D3B" w:rsidP="00B94CD7">
      <w:pPr>
        <w:ind w:left="567" w:hanging="567"/>
        <w:contextualSpacing/>
        <w:rPr>
          <w:rFonts w:ascii="Times New Roman" w:hAnsi="Times New Roman"/>
          <w:sz w:val="20"/>
        </w:rPr>
      </w:pPr>
      <w:r w:rsidRPr="00194D3B">
        <w:rPr>
          <w:rFonts w:ascii="Times New Roman" w:hAnsi="Times New Roman"/>
          <w:sz w:val="20"/>
        </w:rPr>
        <w:t>2.1.</w:t>
      </w:r>
      <w:r w:rsidRPr="00194D3B">
        <w:rPr>
          <w:rFonts w:ascii="Times New Roman" w:hAnsi="Times New Roman"/>
          <w:sz w:val="20"/>
        </w:rPr>
        <w:tab/>
      </w:r>
      <w:bookmarkStart w:id="2" w:name="OLE_LINK1"/>
      <w:bookmarkStart w:id="3" w:name="OLE_LINK2"/>
      <w:r w:rsidRPr="00194D3B">
        <w:rPr>
          <w:rFonts w:ascii="Times New Roman" w:hAnsi="Times New Roman"/>
          <w:sz w:val="20"/>
        </w:rPr>
        <w:t xml:space="preserve">Доставка входит в стоимость Товара и осуществляется силами Поставщика на Склад Покупателя по адресу: </w:t>
      </w:r>
      <w:r w:rsidR="00B94CD7">
        <w:rPr>
          <w:rFonts w:ascii="Times New Roman" w:hAnsi="Times New Roman"/>
          <w:sz w:val="20"/>
        </w:rPr>
        <w:t xml:space="preserve">      </w:t>
      </w:r>
      <w:r w:rsidRPr="00194D3B">
        <w:rPr>
          <w:rFonts w:ascii="Times New Roman" w:hAnsi="Times New Roman"/>
          <w:sz w:val="20"/>
        </w:rPr>
        <w:t xml:space="preserve">623530, Свердловская обл., </w:t>
      </w:r>
      <w:proofErr w:type="spellStart"/>
      <w:r w:rsidRPr="00194D3B">
        <w:rPr>
          <w:rFonts w:ascii="Times New Roman" w:hAnsi="Times New Roman"/>
          <w:sz w:val="20"/>
        </w:rPr>
        <w:t>Богдановичский</w:t>
      </w:r>
      <w:proofErr w:type="spellEnd"/>
      <w:r w:rsidRPr="00194D3B">
        <w:rPr>
          <w:rFonts w:ascii="Times New Roman" w:hAnsi="Times New Roman"/>
          <w:sz w:val="20"/>
        </w:rPr>
        <w:t xml:space="preserve"> р-н, </w:t>
      </w:r>
      <w:proofErr w:type="gramStart"/>
      <w:r w:rsidRPr="00194D3B">
        <w:rPr>
          <w:rFonts w:ascii="Times New Roman" w:hAnsi="Times New Roman"/>
          <w:sz w:val="20"/>
        </w:rPr>
        <w:t>г</w:t>
      </w:r>
      <w:proofErr w:type="gramEnd"/>
      <w:r w:rsidRPr="00194D3B">
        <w:rPr>
          <w:rFonts w:ascii="Times New Roman" w:hAnsi="Times New Roman"/>
          <w:sz w:val="20"/>
        </w:rPr>
        <w:t>. Богданович, ул. Степана Разина, 64.</w:t>
      </w:r>
      <w:bookmarkEnd w:id="2"/>
      <w:bookmarkEnd w:id="3"/>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2.2.</w:t>
      </w:r>
      <w:r w:rsidRPr="00194D3B">
        <w:rPr>
          <w:rFonts w:ascii="Times New Roman" w:hAnsi="Times New Roman"/>
          <w:sz w:val="20"/>
        </w:rPr>
        <w:tab/>
        <w:t xml:space="preserve">Поставщик обязан до планируемой отгрузки Товаров направить Покупателю уведомление по электронной почте: </w:t>
      </w:r>
      <w:proofErr w:type="spellStart"/>
      <w:r w:rsidRPr="00194D3B">
        <w:rPr>
          <w:rFonts w:ascii="Times New Roman" w:hAnsi="Times New Roman"/>
          <w:sz w:val="20"/>
          <w:lang w:val="en-US"/>
        </w:rPr>
        <w:t>stanislav</w:t>
      </w:r>
      <w:proofErr w:type="spellEnd"/>
      <w:r w:rsidRPr="00194D3B">
        <w:rPr>
          <w:rFonts w:ascii="Times New Roman" w:hAnsi="Times New Roman"/>
          <w:sz w:val="20"/>
        </w:rPr>
        <w:t>@</w:t>
      </w:r>
      <w:proofErr w:type="spellStart"/>
      <w:r w:rsidRPr="00194D3B">
        <w:rPr>
          <w:rFonts w:ascii="Times New Roman" w:hAnsi="Times New Roman"/>
          <w:sz w:val="20"/>
        </w:rPr>
        <w:t>combikorm.ru</w:t>
      </w:r>
      <w:proofErr w:type="spellEnd"/>
      <w:r w:rsidRPr="00194D3B">
        <w:rPr>
          <w:rFonts w:ascii="Times New Roman" w:hAnsi="Times New Roman"/>
          <w:sz w:val="20"/>
        </w:rPr>
        <w:t xml:space="preserve"> об отгрузке Товаров с указанием следующей информации:</w:t>
      </w:r>
    </w:p>
    <w:p w:rsidR="00194D3B" w:rsidRPr="00194D3B" w:rsidRDefault="00194D3B" w:rsidP="001962B7">
      <w:pPr>
        <w:pStyle w:val="ac"/>
        <w:numPr>
          <w:ilvl w:val="0"/>
          <w:numId w:val="5"/>
        </w:numPr>
        <w:ind w:left="567" w:hanging="567"/>
        <w:rPr>
          <w:rFonts w:cs="Times New Roman"/>
          <w:sz w:val="20"/>
        </w:rPr>
      </w:pPr>
      <w:r w:rsidRPr="00194D3B">
        <w:rPr>
          <w:rFonts w:cs="Times New Roman"/>
          <w:sz w:val="20"/>
        </w:rPr>
        <w:t>наименования отгружаемых Товаров/ссылка на № спецификации и № договора;</w:t>
      </w:r>
    </w:p>
    <w:p w:rsidR="00194D3B" w:rsidRPr="00194D3B" w:rsidRDefault="00194D3B" w:rsidP="001962B7">
      <w:pPr>
        <w:pStyle w:val="ac"/>
        <w:numPr>
          <w:ilvl w:val="0"/>
          <w:numId w:val="5"/>
        </w:numPr>
        <w:ind w:left="567" w:hanging="567"/>
        <w:rPr>
          <w:rFonts w:cs="Times New Roman"/>
          <w:sz w:val="20"/>
        </w:rPr>
      </w:pPr>
      <w:r w:rsidRPr="00194D3B">
        <w:rPr>
          <w:rFonts w:cs="Times New Roman"/>
          <w:sz w:val="20"/>
        </w:rPr>
        <w:t>количества мест Товаров, а также, если применимо, размера упаковки.</w:t>
      </w:r>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2.3.</w:t>
      </w:r>
      <w:r w:rsidRPr="00194D3B">
        <w:rPr>
          <w:rFonts w:ascii="Times New Roman" w:hAnsi="Times New Roman"/>
          <w:sz w:val="20"/>
        </w:rPr>
        <w:tab/>
        <w:t>В случае изменения ответственного лица со стороны Покупателя, Покупатель должен незамедлительно проинформировать об этом Поставщика, направив уведомление со ссылкой на номер договора и спецификацию на адрес электронной почты: _________________________.</w:t>
      </w:r>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2.4.</w:t>
      </w:r>
      <w:r w:rsidRPr="00194D3B">
        <w:rPr>
          <w:rFonts w:ascii="Times New Roman" w:hAnsi="Times New Roman"/>
          <w:sz w:val="20"/>
        </w:rPr>
        <w:tab/>
        <w:t>Выгрузка Товаров с транспортных средств Поставщика осуществляется силами и за счет Покупателя в течение 4 (четырех) часов с момента прибытия Товаров. В случае нарушения Покупателем срока разгрузки транспортных средств Поставщик имеет право потребовать от Покупателя, а Покупатель обязан оплатить в течение 5 (пяти) календарных дней стоимость простоя транспортных сре</w:t>
      </w:r>
      <w:proofErr w:type="gramStart"/>
      <w:r w:rsidRPr="00194D3B">
        <w:rPr>
          <w:rFonts w:ascii="Times New Roman" w:hAnsi="Times New Roman"/>
          <w:sz w:val="20"/>
        </w:rPr>
        <w:t>дств в с</w:t>
      </w:r>
      <w:proofErr w:type="gramEnd"/>
      <w:r w:rsidRPr="00194D3B">
        <w:rPr>
          <w:rFonts w:ascii="Times New Roman" w:hAnsi="Times New Roman"/>
          <w:sz w:val="20"/>
        </w:rPr>
        <w:t>оответствии со счетами, выставленными Поставщику транспортной организацией (перевозчиком).</w:t>
      </w:r>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3.</w:t>
      </w:r>
      <w:r w:rsidRPr="00194D3B">
        <w:rPr>
          <w:rFonts w:ascii="Times New Roman" w:hAnsi="Times New Roman"/>
          <w:sz w:val="20"/>
        </w:rPr>
        <w:tab/>
      </w:r>
      <w:bookmarkStart w:id="4" w:name="OLE_LINK3"/>
      <w:r w:rsidRPr="00194D3B">
        <w:rPr>
          <w:rFonts w:ascii="Times New Roman" w:hAnsi="Times New Roman"/>
          <w:sz w:val="20"/>
        </w:rPr>
        <w:t>Условия оплаты Товара:</w:t>
      </w:r>
    </w:p>
    <w:p w:rsidR="00194D3B" w:rsidRPr="00194D3B" w:rsidRDefault="00194D3B" w:rsidP="001962B7">
      <w:pPr>
        <w:ind w:left="567"/>
        <w:contextualSpacing/>
        <w:rPr>
          <w:rFonts w:ascii="Times New Roman" w:hAnsi="Times New Roman"/>
          <w:sz w:val="20"/>
        </w:rPr>
      </w:pPr>
      <w:r w:rsidRPr="00194D3B">
        <w:rPr>
          <w:rFonts w:ascii="Times New Roman" w:hAnsi="Times New Roman"/>
          <w:sz w:val="20"/>
        </w:rPr>
        <w:t>30% стоимости Товара – авансовый платеж оплачивается путем банковского перевода согласно выставленному счету не позднее 17.01.2019г.,</w:t>
      </w:r>
    </w:p>
    <w:p w:rsidR="00194D3B" w:rsidRPr="00194D3B" w:rsidRDefault="00194D3B" w:rsidP="001962B7">
      <w:pPr>
        <w:ind w:left="567"/>
        <w:contextualSpacing/>
        <w:rPr>
          <w:rFonts w:ascii="Times New Roman" w:hAnsi="Times New Roman"/>
          <w:sz w:val="20"/>
        </w:rPr>
      </w:pPr>
      <w:r w:rsidRPr="00194D3B">
        <w:rPr>
          <w:rFonts w:ascii="Times New Roman" w:hAnsi="Times New Roman"/>
          <w:sz w:val="20"/>
        </w:rPr>
        <w:t>70% стоимости Товара оплачиваются путем банковского перевода в течение 5 рабочих дней с момента получения Покупателем уведомления о готовности к отгрузке.</w:t>
      </w:r>
      <w:bookmarkEnd w:id="4"/>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4.</w:t>
      </w:r>
      <w:r w:rsidRPr="00194D3B">
        <w:rPr>
          <w:rFonts w:ascii="Times New Roman" w:hAnsi="Times New Roman"/>
          <w:sz w:val="20"/>
        </w:rPr>
        <w:tab/>
        <w:t xml:space="preserve">Ни одна из Сторон не ответственна перед другой за упущенную выгоду, упущенные возможности, утраченный Договор или какой-либо другой непрямой или косвенный ущерб. В случае неисполнения или просрочки исполнения одной из Сторон своих обязательств в рамках настоящей Спецификации, Сторона, чье право нарушено вправе </w:t>
      </w:r>
      <w:proofErr w:type="gramStart"/>
      <w:r w:rsidRPr="00194D3B">
        <w:rPr>
          <w:rFonts w:ascii="Times New Roman" w:hAnsi="Times New Roman"/>
          <w:sz w:val="20"/>
        </w:rPr>
        <w:t>потребовать</w:t>
      </w:r>
      <w:proofErr w:type="gramEnd"/>
      <w:r w:rsidRPr="00194D3B">
        <w:rPr>
          <w:rFonts w:ascii="Times New Roman" w:hAnsi="Times New Roman"/>
          <w:sz w:val="20"/>
        </w:rPr>
        <w:t xml:space="preserve"> от виновной Стороны, а виновная Сторона обязана выплатить пени в размере 0,1% от стоимости неисполненного обязательства за каждый день просрочки, но не более 5% от суммы неисполненного обязательства. Стороны несут ответственность только за прямой ущерб, причиненный второй Стороне в результате своих виновных действий.</w:t>
      </w:r>
    </w:p>
    <w:p w:rsidR="00194D3B" w:rsidRPr="00194D3B" w:rsidRDefault="00194D3B" w:rsidP="001962B7">
      <w:pPr>
        <w:ind w:left="567" w:hanging="567"/>
        <w:contextualSpacing/>
        <w:rPr>
          <w:rFonts w:ascii="Times New Roman" w:hAnsi="Times New Roman"/>
          <w:sz w:val="20"/>
        </w:rPr>
      </w:pPr>
      <w:bookmarkStart w:id="5" w:name="OLE_LINK6"/>
      <w:bookmarkStart w:id="6" w:name="OLE_LINK7"/>
      <w:r w:rsidRPr="00194D3B">
        <w:rPr>
          <w:rFonts w:ascii="Times New Roman" w:hAnsi="Times New Roman"/>
          <w:sz w:val="20"/>
        </w:rPr>
        <w:t>5.</w:t>
      </w:r>
      <w:r w:rsidRPr="00194D3B">
        <w:rPr>
          <w:rFonts w:ascii="Times New Roman" w:hAnsi="Times New Roman"/>
          <w:sz w:val="20"/>
        </w:rPr>
        <w:tab/>
        <w:t>Возможна поставка аналогов, при условии полной совместимости, подтвержденной документально.</w:t>
      </w:r>
    </w:p>
    <w:bookmarkEnd w:id="5"/>
    <w:bookmarkEnd w:id="6"/>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6.</w:t>
      </w:r>
      <w:r w:rsidRPr="00194D3B">
        <w:rPr>
          <w:rFonts w:ascii="Times New Roman" w:hAnsi="Times New Roman"/>
          <w:sz w:val="20"/>
        </w:rPr>
        <w:tab/>
        <w:t>Настоящая спецификация является неотъемлемой частью Договора № ___________ от «____» ______________ 20</w:t>
      </w:r>
      <w:r w:rsidR="00944404">
        <w:rPr>
          <w:rFonts w:ascii="Times New Roman" w:hAnsi="Times New Roman"/>
          <w:sz w:val="20"/>
        </w:rPr>
        <w:t>18</w:t>
      </w:r>
      <w:r w:rsidRPr="00194D3B">
        <w:rPr>
          <w:rFonts w:ascii="Times New Roman" w:hAnsi="Times New Roman"/>
          <w:sz w:val="20"/>
        </w:rPr>
        <w:t xml:space="preserve"> г.</w:t>
      </w:r>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7.</w:t>
      </w:r>
      <w:r w:rsidRPr="00194D3B">
        <w:rPr>
          <w:rFonts w:ascii="Times New Roman" w:hAnsi="Times New Roman"/>
          <w:sz w:val="20"/>
        </w:rPr>
        <w:tab/>
        <w:t>Настоящая спецификация вступает в силу с момента его подписания надлежащим образом уполномоченными представителями обеих сторон.</w:t>
      </w:r>
    </w:p>
    <w:p w:rsidR="00194D3B" w:rsidRPr="00194D3B" w:rsidRDefault="00194D3B" w:rsidP="001962B7">
      <w:pPr>
        <w:ind w:left="567" w:hanging="567"/>
        <w:contextualSpacing/>
        <w:rPr>
          <w:rFonts w:ascii="Times New Roman" w:hAnsi="Times New Roman"/>
          <w:sz w:val="20"/>
        </w:rPr>
      </w:pPr>
      <w:r w:rsidRPr="00194D3B">
        <w:rPr>
          <w:rFonts w:ascii="Times New Roman" w:hAnsi="Times New Roman"/>
          <w:sz w:val="20"/>
        </w:rPr>
        <w:t>8.</w:t>
      </w:r>
      <w:r w:rsidRPr="00194D3B">
        <w:rPr>
          <w:rFonts w:ascii="Times New Roman" w:hAnsi="Times New Roman"/>
          <w:sz w:val="20"/>
        </w:rPr>
        <w:tab/>
        <w:t>Настоящая спецификация составлена в двух экземплярах, имеющих одинаковую юридическую силу, по одному для каждой из сторон.</w:t>
      </w:r>
    </w:p>
    <w:p w:rsidR="001962B7" w:rsidRPr="001962B7" w:rsidRDefault="001962B7" w:rsidP="001962B7">
      <w:pPr>
        <w:tabs>
          <w:tab w:val="left" w:pos="5700"/>
        </w:tabs>
        <w:rPr>
          <w:rFonts w:ascii="Times New Roman" w:hAnsi="Times New Roman"/>
          <w:sz w:val="20"/>
          <w:lang w:val="en-U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9"/>
        <w:gridCol w:w="2223"/>
        <w:gridCol w:w="3316"/>
        <w:gridCol w:w="2382"/>
      </w:tblGrid>
      <w:tr w:rsidR="00194D3B" w:rsidRPr="00194D3B" w:rsidTr="001962B7">
        <w:trPr>
          <w:trHeight w:val="309"/>
        </w:trPr>
        <w:tc>
          <w:tcPr>
            <w:tcW w:w="4478" w:type="dxa"/>
            <w:gridSpan w:val="2"/>
          </w:tcPr>
          <w:p w:rsidR="00194D3B" w:rsidRPr="00194D3B" w:rsidRDefault="00194D3B" w:rsidP="00E74939">
            <w:pPr>
              <w:rPr>
                <w:rFonts w:ascii="Times New Roman" w:hAnsi="Times New Roman"/>
                <w:b/>
                <w:sz w:val="20"/>
              </w:rPr>
            </w:pPr>
            <w:r w:rsidRPr="00194D3B">
              <w:rPr>
                <w:rFonts w:ascii="Times New Roman" w:hAnsi="Times New Roman"/>
                <w:b/>
                <w:sz w:val="20"/>
              </w:rPr>
              <w:t>Покупатель:</w:t>
            </w:r>
          </w:p>
        </w:tc>
        <w:tc>
          <w:tcPr>
            <w:tcW w:w="4816" w:type="dxa"/>
            <w:gridSpan w:val="2"/>
          </w:tcPr>
          <w:p w:rsidR="00194D3B" w:rsidRPr="00194D3B" w:rsidRDefault="00194D3B" w:rsidP="00E74939">
            <w:pPr>
              <w:rPr>
                <w:rFonts w:ascii="Times New Roman" w:hAnsi="Times New Roman"/>
                <w:b/>
                <w:sz w:val="20"/>
              </w:rPr>
            </w:pPr>
            <w:r w:rsidRPr="00194D3B">
              <w:rPr>
                <w:rFonts w:ascii="Times New Roman" w:hAnsi="Times New Roman"/>
                <w:b/>
                <w:sz w:val="20"/>
              </w:rPr>
              <w:t>Поставщик:</w:t>
            </w:r>
          </w:p>
        </w:tc>
      </w:tr>
      <w:tr w:rsidR="00194D3B" w:rsidRPr="00194D3B" w:rsidTr="001962B7">
        <w:trPr>
          <w:trHeight w:val="309"/>
        </w:trPr>
        <w:tc>
          <w:tcPr>
            <w:tcW w:w="4478" w:type="dxa"/>
            <w:gridSpan w:val="2"/>
          </w:tcPr>
          <w:p w:rsidR="00194D3B" w:rsidRPr="00194D3B" w:rsidRDefault="00194D3B" w:rsidP="00E74939">
            <w:pPr>
              <w:rPr>
                <w:rFonts w:ascii="Times New Roman" w:hAnsi="Times New Roman"/>
                <w:sz w:val="20"/>
              </w:rPr>
            </w:pPr>
            <w:r w:rsidRPr="00194D3B">
              <w:rPr>
                <w:rFonts w:ascii="Times New Roman" w:hAnsi="Times New Roman"/>
                <w:sz w:val="20"/>
              </w:rPr>
              <w:t>ОАО «</w:t>
            </w:r>
            <w:proofErr w:type="spellStart"/>
            <w:r w:rsidRPr="00194D3B">
              <w:rPr>
                <w:rFonts w:ascii="Times New Roman" w:hAnsi="Times New Roman"/>
                <w:sz w:val="20"/>
              </w:rPr>
              <w:t>Богдановичский</w:t>
            </w:r>
            <w:proofErr w:type="spellEnd"/>
            <w:r w:rsidRPr="00194D3B">
              <w:rPr>
                <w:rFonts w:ascii="Times New Roman" w:hAnsi="Times New Roman"/>
                <w:sz w:val="20"/>
              </w:rPr>
              <w:t xml:space="preserve"> комбикормовый завод»</w:t>
            </w:r>
          </w:p>
        </w:tc>
        <w:tc>
          <w:tcPr>
            <w:tcW w:w="4816" w:type="dxa"/>
            <w:gridSpan w:val="2"/>
          </w:tcPr>
          <w:p w:rsidR="00194D3B" w:rsidRPr="00194D3B" w:rsidRDefault="00194D3B" w:rsidP="00E74939">
            <w:pPr>
              <w:rPr>
                <w:rFonts w:ascii="Times New Roman" w:hAnsi="Times New Roman"/>
                <w:sz w:val="20"/>
              </w:rPr>
            </w:pPr>
          </w:p>
        </w:tc>
      </w:tr>
      <w:tr w:rsidR="00194D3B" w:rsidRPr="00194D3B" w:rsidTr="001962B7">
        <w:trPr>
          <w:trHeight w:val="309"/>
        </w:trPr>
        <w:tc>
          <w:tcPr>
            <w:tcW w:w="4478" w:type="dxa"/>
            <w:gridSpan w:val="2"/>
          </w:tcPr>
          <w:p w:rsidR="00194D3B" w:rsidRPr="00194D3B" w:rsidRDefault="00194D3B" w:rsidP="00E74939">
            <w:pPr>
              <w:rPr>
                <w:rFonts w:ascii="Times New Roman" w:hAnsi="Times New Roman"/>
                <w:sz w:val="20"/>
              </w:rPr>
            </w:pPr>
          </w:p>
        </w:tc>
        <w:tc>
          <w:tcPr>
            <w:tcW w:w="4816" w:type="dxa"/>
            <w:gridSpan w:val="2"/>
          </w:tcPr>
          <w:p w:rsidR="00194D3B" w:rsidRPr="00194D3B" w:rsidRDefault="00194D3B" w:rsidP="00E74939">
            <w:pPr>
              <w:rPr>
                <w:rFonts w:ascii="Times New Roman" w:hAnsi="Times New Roman"/>
                <w:sz w:val="20"/>
              </w:rPr>
            </w:pPr>
          </w:p>
        </w:tc>
      </w:tr>
      <w:tr w:rsidR="00194D3B" w:rsidRPr="00194D3B" w:rsidTr="001962B7">
        <w:trPr>
          <w:trHeight w:val="309"/>
        </w:trPr>
        <w:tc>
          <w:tcPr>
            <w:tcW w:w="4478" w:type="dxa"/>
            <w:gridSpan w:val="2"/>
          </w:tcPr>
          <w:p w:rsidR="00194D3B" w:rsidRPr="00194D3B" w:rsidRDefault="00194D3B" w:rsidP="00E74939">
            <w:pPr>
              <w:rPr>
                <w:rFonts w:ascii="Times New Roman" w:hAnsi="Times New Roman"/>
                <w:sz w:val="20"/>
              </w:rPr>
            </w:pPr>
            <w:r w:rsidRPr="00194D3B">
              <w:rPr>
                <w:rFonts w:ascii="Times New Roman" w:hAnsi="Times New Roman"/>
                <w:sz w:val="20"/>
              </w:rPr>
              <w:t>Генеральный директор</w:t>
            </w:r>
          </w:p>
        </w:tc>
        <w:tc>
          <w:tcPr>
            <w:tcW w:w="4816" w:type="dxa"/>
            <w:gridSpan w:val="2"/>
          </w:tcPr>
          <w:p w:rsidR="00194D3B" w:rsidRPr="00194D3B" w:rsidRDefault="00194D3B" w:rsidP="00E74939">
            <w:pPr>
              <w:rPr>
                <w:rFonts w:ascii="Times New Roman" w:hAnsi="Times New Roman"/>
                <w:sz w:val="20"/>
              </w:rPr>
            </w:pPr>
          </w:p>
        </w:tc>
      </w:tr>
      <w:tr w:rsidR="00194D3B" w:rsidRPr="00194D3B" w:rsidTr="001962B7">
        <w:trPr>
          <w:trHeight w:val="309"/>
        </w:trPr>
        <w:tc>
          <w:tcPr>
            <w:tcW w:w="2239" w:type="dxa"/>
          </w:tcPr>
          <w:p w:rsidR="00194D3B" w:rsidRPr="001962B7" w:rsidRDefault="001962B7" w:rsidP="00E74939">
            <w:pPr>
              <w:rPr>
                <w:rFonts w:ascii="Times New Roman" w:hAnsi="Times New Roman"/>
                <w:sz w:val="20"/>
                <w:lang w:val="en-US"/>
              </w:rPr>
            </w:pPr>
            <w:r>
              <w:rPr>
                <w:rFonts w:ascii="Times New Roman" w:hAnsi="Times New Roman"/>
                <w:sz w:val="20"/>
                <w:lang w:val="en-US"/>
              </w:rPr>
              <w:t>____________________</w:t>
            </w:r>
          </w:p>
        </w:tc>
        <w:tc>
          <w:tcPr>
            <w:tcW w:w="2239" w:type="dxa"/>
          </w:tcPr>
          <w:p w:rsidR="00194D3B" w:rsidRPr="00194D3B" w:rsidRDefault="00194D3B" w:rsidP="00E74939">
            <w:pPr>
              <w:rPr>
                <w:rFonts w:ascii="Times New Roman" w:hAnsi="Times New Roman"/>
                <w:sz w:val="20"/>
              </w:rPr>
            </w:pPr>
            <w:proofErr w:type="spellStart"/>
            <w:r w:rsidRPr="00194D3B">
              <w:rPr>
                <w:rFonts w:ascii="Times New Roman" w:hAnsi="Times New Roman"/>
                <w:sz w:val="20"/>
              </w:rPr>
              <w:t>Буксман</w:t>
            </w:r>
            <w:proofErr w:type="spellEnd"/>
            <w:r w:rsidRPr="00194D3B">
              <w:rPr>
                <w:rFonts w:ascii="Times New Roman" w:hAnsi="Times New Roman"/>
                <w:sz w:val="20"/>
              </w:rPr>
              <w:t xml:space="preserve"> В.В.</w:t>
            </w:r>
          </w:p>
        </w:tc>
        <w:tc>
          <w:tcPr>
            <w:tcW w:w="2407" w:type="dxa"/>
          </w:tcPr>
          <w:p w:rsidR="00194D3B" w:rsidRPr="001962B7" w:rsidRDefault="001962B7" w:rsidP="00E74939">
            <w:pPr>
              <w:rPr>
                <w:rFonts w:ascii="Times New Roman" w:hAnsi="Times New Roman"/>
                <w:sz w:val="20"/>
                <w:lang w:val="en-US"/>
              </w:rPr>
            </w:pPr>
            <w:r>
              <w:rPr>
                <w:rFonts w:ascii="Times New Roman" w:hAnsi="Times New Roman"/>
                <w:sz w:val="20"/>
                <w:lang w:val="en-US"/>
              </w:rPr>
              <w:t>_______________________________</w:t>
            </w:r>
          </w:p>
        </w:tc>
        <w:tc>
          <w:tcPr>
            <w:tcW w:w="2409" w:type="dxa"/>
          </w:tcPr>
          <w:p w:rsidR="00194D3B" w:rsidRPr="00194D3B" w:rsidRDefault="00194D3B" w:rsidP="00E74939">
            <w:pPr>
              <w:rPr>
                <w:rFonts w:ascii="Times New Roman" w:hAnsi="Times New Roman"/>
                <w:sz w:val="20"/>
              </w:rPr>
            </w:pPr>
          </w:p>
        </w:tc>
      </w:tr>
      <w:tr w:rsidR="00194D3B" w:rsidRPr="00194D3B" w:rsidTr="001962B7">
        <w:trPr>
          <w:trHeight w:val="299"/>
        </w:trPr>
        <w:tc>
          <w:tcPr>
            <w:tcW w:w="4478" w:type="dxa"/>
            <w:gridSpan w:val="2"/>
          </w:tcPr>
          <w:p w:rsidR="00194D3B" w:rsidRPr="00194D3B" w:rsidRDefault="00194D3B" w:rsidP="00E74939">
            <w:pPr>
              <w:rPr>
                <w:rFonts w:ascii="Times New Roman" w:hAnsi="Times New Roman"/>
                <w:sz w:val="20"/>
              </w:rPr>
            </w:pPr>
            <w:r w:rsidRPr="00194D3B">
              <w:rPr>
                <w:rFonts w:ascii="Times New Roman" w:hAnsi="Times New Roman"/>
                <w:sz w:val="20"/>
              </w:rPr>
              <w:t>М.П.</w:t>
            </w:r>
          </w:p>
        </w:tc>
        <w:tc>
          <w:tcPr>
            <w:tcW w:w="4816" w:type="dxa"/>
            <w:gridSpan w:val="2"/>
          </w:tcPr>
          <w:p w:rsidR="00194D3B" w:rsidRPr="00194D3B" w:rsidRDefault="00194D3B" w:rsidP="00E74939">
            <w:pPr>
              <w:rPr>
                <w:rFonts w:ascii="Times New Roman" w:hAnsi="Times New Roman"/>
                <w:sz w:val="20"/>
              </w:rPr>
            </w:pPr>
            <w:r w:rsidRPr="00194D3B">
              <w:rPr>
                <w:rFonts w:ascii="Times New Roman" w:hAnsi="Times New Roman"/>
                <w:sz w:val="20"/>
              </w:rPr>
              <w:t>М.П.</w:t>
            </w:r>
          </w:p>
        </w:tc>
      </w:tr>
    </w:tbl>
    <w:p w:rsidR="00294B3C" w:rsidRDefault="00294B3C" w:rsidP="00AE500B">
      <w:pPr>
        <w:jc w:val="center"/>
        <w:rPr>
          <w:rFonts w:ascii="Times New Roman" w:hAnsi="Times New Roman"/>
          <w:sz w:val="24"/>
        </w:rPr>
      </w:pPr>
    </w:p>
    <w:sectPr w:rsidR="00294B3C" w:rsidSect="001962B7">
      <w:headerReference w:type="default" r:id="rId27"/>
      <w:footerReference w:type="default" r:id="rId28"/>
      <w:pgSz w:w="11906" w:h="16838"/>
      <w:pgMar w:top="284" w:right="720" w:bottom="28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D4" w:rsidRDefault="002C0DD4" w:rsidP="00D72456">
      <w:pPr>
        <w:spacing w:after="0" w:line="240" w:lineRule="auto"/>
      </w:pPr>
      <w:r>
        <w:separator/>
      </w:r>
    </w:p>
  </w:endnote>
  <w:endnote w:type="continuationSeparator" w:id="0">
    <w:p w:rsidR="002C0DD4" w:rsidRDefault="002C0DD4"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F7170E" w:rsidRPr="00F7170E" w:rsidTr="00E74939">
      <w:tc>
        <w:tcPr>
          <w:tcW w:w="1413" w:type="dxa"/>
          <w:tcBorders>
            <w:bottom w:val="single" w:sz="4" w:space="0" w:color="auto"/>
          </w:tcBorders>
        </w:tcPr>
        <w:p w:rsidR="00F7170E" w:rsidRPr="00F7170E" w:rsidRDefault="00F7170E" w:rsidP="00F7170E"/>
      </w:tc>
      <w:tc>
        <w:tcPr>
          <w:tcW w:w="1984" w:type="dxa"/>
          <w:tcBorders>
            <w:bottom w:val="single" w:sz="4" w:space="0" w:color="auto"/>
          </w:tcBorders>
        </w:tcPr>
        <w:p w:rsidR="00F7170E" w:rsidRPr="00F7170E" w:rsidRDefault="00F7170E" w:rsidP="00F7170E"/>
      </w:tc>
      <w:tc>
        <w:tcPr>
          <w:tcW w:w="2057" w:type="dxa"/>
          <w:tcBorders>
            <w:bottom w:val="single" w:sz="4" w:space="0" w:color="auto"/>
          </w:tcBorders>
        </w:tcPr>
        <w:p w:rsidR="00F7170E" w:rsidRPr="00F7170E" w:rsidRDefault="00F7170E" w:rsidP="00F7170E"/>
      </w:tc>
      <w:tc>
        <w:tcPr>
          <w:tcW w:w="2058" w:type="dxa"/>
          <w:tcBorders>
            <w:bottom w:val="single" w:sz="4" w:space="0" w:color="auto"/>
          </w:tcBorders>
        </w:tcPr>
        <w:p w:rsidR="00F7170E" w:rsidRPr="00F7170E" w:rsidRDefault="00F7170E" w:rsidP="00F7170E"/>
      </w:tc>
      <w:tc>
        <w:tcPr>
          <w:tcW w:w="2058" w:type="dxa"/>
          <w:tcBorders>
            <w:bottom w:val="single" w:sz="4" w:space="0" w:color="auto"/>
          </w:tcBorders>
        </w:tcPr>
        <w:p w:rsidR="00F7170E" w:rsidRPr="00F7170E" w:rsidRDefault="00F7170E" w:rsidP="00F7170E"/>
      </w:tc>
    </w:tr>
    <w:tr w:rsidR="00F7170E" w:rsidRPr="00F7170E" w:rsidTr="00E74939">
      <w:tc>
        <w:tcPr>
          <w:tcW w:w="1413" w:type="dxa"/>
          <w:tcBorders>
            <w:top w:val="single" w:sz="4" w:space="0" w:color="auto"/>
          </w:tcBorders>
          <w:hideMark/>
        </w:tcPr>
        <w:p w:rsidR="00F7170E" w:rsidRPr="00F7170E" w:rsidRDefault="00F7170E" w:rsidP="00F7170E">
          <w:r w:rsidRPr="00F7170E">
            <w:t>М.П.</w:t>
          </w:r>
        </w:p>
      </w:tc>
      <w:tc>
        <w:tcPr>
          <w:tcW w:w="1984" w:type="dxa"/>
          <w:tcBorders>
            <w:top w:val="single" w:sz="4" w:space="0" w:color="auto"/>
          </w:tcBorders>
          <w:hideMark/>
        </w:tcPr>
        <w:p w:rsidR="00F7170E" w:rsidRPr="00F7170E" w:rsidRDefault="00F7170E" w:rsidP="00F7170E">
          <w:r w:rsidRPr="00F7170E">
            <w:t>(подпись)</w:t>
          </w:r>
        </w:p>
      </w:tc>
      <w:tc>
        <w:tcPr>
          <w:tcW w:w="2057" w:type="dxa"/>
          <w:tcBorders>
            <w:top w:val="single" w:sz="4" w:space="0" w:color="auto"/>
          </w:tcBorders>
          <w:hideMark/>
        </w:tcPr>
        <w:p w:rsidR="00F7170E" w:rsidRPr="00F7170E" w:rsidRDefault="00F7170E" w:rsidP="00F7170E">
          <w:r w:rsidRPr="00F7170E">
            <w:t>(ФИО)</w:t>
          </w:r>
        </w:p>
      </w:tc>
      <w:tc>
        <w:tcPr>
          <w:tcW w:w="2058" w:type="dxa"/>
          <w:tcBorders>
            <w:top w:val="single" w:sz="4" w:space="0" w:color="auto"/>
          </w:tcBorders>
        </w:tcPr>
        <w:p w:rsidR="00F7170E" w:rsidRPr="00F7170E" w:rsidRDefault="00F7170E" w:rsidP="00F7170E">
          <w:r w:rsidRPr="00F7170E">
            <w:t>должность</w:t>
          </w:r>
        </w:p>
      </w:tc>
      <w:tc>
        <w:tcPr>
          <w:tcW w:w="2058" w:type="dxa"/>
          <w:tcBorders>
            <w:top w:val="single" w:sz="4" w:space="0" w:color="auto"/>
          </w:tcBorders>
        </w:tcPr>
        <w:p w:rsidR="00F7170E" w:rsidRPr="00F7170E" w:rsidRDefault="00F7170E" w:rsidP="00F7170E">
          <w:r w:rsidRPr="00F7170E">
            <w:t>действует</w:t>
          </w:r>
        </w:p>
        <w:p w:rsidR="00F7170E" w:rsidRPr="00F7170E" w:rsidRDefault="00F7170E" w:rsidP="00F7170E">
          <w:r w:rsidRPr="00F7170E">
            <w:t>на основании</w:t>
          </w:r>
        </w:p>
      </w:tc>
    </w:tr>
  </w:tbl>
  <w:p w:rsidR="00194D3B" w:rsidRDefault="00194D3B" w:rsidP="00F717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FD4FCE" w:rsidRDefault="00194D3B"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Default="00194D3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FD4FCE" w:rsidRDefault="00194D3B"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960FCA" w:rsidRDefault="00194D3B" w:rsidP="008B65D2">
    <w:pPr>
      <w:pStyle w:val="a8"/>
      <w:tabs>
        <w:tab w:val="clear" w:pos="4677"/>
        <w:tab w:val="clear" w:pos="9355"/>
      </w:tabs>
      <w:spacing w:before="240"/>
      <w:jc w:val="right"/>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Default="00194D3B" w:rsidP="003675FE">
    <w:pPr>
      <w:pStyle w:val="a8"/>
      <w:tabs>
        <w:tab w:val="clear" w:pos="4677"/>
        <w:tab w:val="clear" w:pos="9355"/>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Default="00194D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D4" w:rsidRDefault="002C0DD4" w:rsidP="00D72456">
      <w:pPr>
        <w:spacing w:after="0" w:line="240" w:lineRule="auto"/>
      </w:pPr>
      <w:r>
        <w:separator/>
      </w:r>
    </w:p>
  </w:footnote>
  <w:footnote w:type="continuationSeparator" w:id="0">
    <w:p w:rsidR="002C0DD4" w:rsidRDefault="002C0DD4"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F114D9" w:rsidRDefault="00194D3B"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F114D9" w:rsidRDefault="00194D3B"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F114D9" w:rsidRDefault="00194D3B"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F114D9" w:rsidRDefault="00194D3B"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3675FE" w:rsidRDefault="00194D3B" w:rsidP="003675FE">
    <w:pPr>
      <w:pStyle w:val="a6"/>
      <w:tabs>
        <w:tab w:val="clear" w:pos="4677"/>
        <w:tab w:val="clear" w:pos="9355"/>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Default="00194D3B" w:rsidP="003675FE">
    <w:pPr>
      <w:pStyle w:val="a6"/>
      <w:tabs>
        <w:tab w:val="clear" w:pos="4677"/>
        <w:tab w:val="clear" w:pos="9355"/>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D3B" w:rsidRPr="00225821" w:rsidRDefault="00194D3B"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F32D8"/>
    <w:multiLevelType w:val="hybridMultilevel"/>
    <w:tmpl w:val="9EB0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522"/>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94D3B"/>
    <w:rsid w:val="001962B7"/>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01C2"/>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0DD4"/>
    <w:rsid w:val="002C2DE4"/>
    <w:rsid w:val="002C4618"/>
    <w:rsid w:val="002C599C"/>
    <w:rsid w:val="002C6A79"/>
    <w:rsid w:val="002D0FD9"/>
    <w:rsid w:val="002D5B24"/>
    <w:rsid w:val="002E2776"/>
    <w:rsid w:val="002F0F80"/>
    <w:rsid w:val="00302DE1"/>
    <w:rsid w:val="00310D3A"/>
    <w:rsid w:val="00311E7F"/>
    <w:rsid w:val="00321727"/>
    <w:rsid w:val="00322EB0"/>
    <w:rsid w:val="0032305A"/>
    <w:rsid w:val="003242F7"/>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4725"/>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E7071"/>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30F16"/>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873ED"/>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57A38"/>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34B6F"/>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0BD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0536"/>
    <w:rsid w:val="008B280D"/>
    <w:rsid w:val="008B2928"/>
    <w:rsid w:val="008B2B6A"/>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44404"/>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491A"/>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B37"/>
    <w:rsid w:val="00AF1EFD"/>
    <w:rsid w:val="00AF3999"/>
    <w:rsid w:val="00AF6A91"/>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77B"/>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94CD7"/>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525E"/>
    <w:rsid w:val="00BF7CB5"/>
    <w:rsid w:val="00C015D2"/>
    <w:rsid w:val="00C03DEC"/>
    <w:rsid w:val="00C04406"/>
    <w:rsid w:val="00C04718"/>
    <w:rsid w:val="00C0519B"/>
    <w:rsid w:val="00C0697A"/>
    <w:rsid w:val="00C11889"/>
    <w:rsid w:val="00C1298F"/>
    <w:rsid w:val="00C231C2"/>
    <w:rsid w:val="00C2457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388D"/>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66279"/>
    <w:rsid w:val="00D72456"/>
    <w:rsid w:val="00D82CBD"/>
    <w:rsid w:val="00D84748"/>
    <w:rsid w:val="00D9028E"/>
    <w:rsid w:val="00D94209"/>
    <w:rsid w:val="00D94224"/>
    <w:rsid w:val="00D96DAA"/>
    <w:rsid w:val="00DA2764"/>
    <w:rsid w:val="00DA3BE4"/>
    <w:rsid w:val="00DA7FC1"/>
    <w:rsid w:val="00DB06DE"/>
    <w:rsid w:val="00DB4327"/>
    <w:rsid w:val="00DB4848"/>
    <w:rsid w:val="00DB6BA3"/>
    <w:rsid w:val="00DB7C72"/>
    <w:rsid w:val="00DC428A"/>
    <w:rsid w:val="00DC64DD"/>
    <w:rsid w:val="00DC76EC"/>
    <w:rsid w:val="00DD0D58"/>
    <w:rsid w:val="00DD234B"/>
    <w:rsid w:val="00DD309F"/>
    <w:rsid w:val="00DD5575"/>
    <w:rsid w:val="00DE264E"/>
    <w:rsid w:val="00DF5533"/>
    <w:rsid w:val="00DF59C5"/>
    <w:rsid w:val="00DF6F51"/>
    <w:rsid w:val="00E00041"/>
    <w:rsid w:val="00E04FC9"/>
    <w:rsid w:val="00E07299"/>
    <w:rsid w:val="00E07821"/>
    <w:rsid w:val="00E13911"/>
    <w:rsid w:val="00E23CA4"/>
    <w:rsid w:val="00E303B0"/>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7170E"/>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194D3B"/>
    <w:pPr>
      <w:spacing w:after="0" w:line="240" w:lineRule="auto"/>
      <w:ind w:left="720" w:firstLine="709"/>
      <w:contextualSpacing/>
      <w:jc w:val="both"/>
    </w:pPr>
    <w:rPr>
      <w:rFonts w:ascii="Times New Roman" w:eastAsiaTheme="minorHAnsi" w:hAnsi="Times New Roman" w:cstheme="minorBidi"/>
      <w:sz w:val="24"/>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95B9-C61E-4EAD-9670-A3A49E89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5321</Words>
  <Characters>30334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35584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Кения</dc:creator>
  <cp:lastModifiedBy>User</cp:lastModifiedBy>
  <cp:revision>5</cp:revision>
  <cp:lastPrinted>2018-12-05T08:38:00Z</cp:lastPrinted>
  <dcterms:created xsi:type="dcterms:W3CDTF">2018-12-05T08:24:00Z</dcterms:created>
  <dcterms:modified xsi:type="dcterms:W3CDTF">2018-12-05T08:40:00Z</dcterms:modified>
</cp:coreProperties>
</file>