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="00AA76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A7635" w:rsidRPr="00AA76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4995/1</w:t>
      </w:r>
      <w:r w:rsidR="00F9189B" w:rsidRPr="00AA76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CC3F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20.12.2018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744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CC3F40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CC3F40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C3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Оборудование для комбикормового завода.</w:t>
            </w:r>
          </w:p>
          <w:p w:rsidR="00CC3F40" w:rsidRPr="00616A54" w:rsidRDefault="00CC3F40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3F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3F40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7227" w:type="dxa"/>
              <w:tblLook w:val="04A0" w:firstRow="1" w:lastRow="0" w:firstColumn="1" w:lastColumn="0" w:noHBand="0" w:noVBand="1"/>
            </w:tblPr>
            <w:tblGrid>
              <w:gridCol w:w="1007"/>
              <w:gridCol w:w="703"/>
              <w:gridCol w:w="5517"/>
            </w:tblGrid>
            <w:tr w:rsidR="00CC3F40" w:rsidTr="00CC3F40">
              <w:trPr>
                <w:trHeight w:val="600"/>
              </w:trPr>
              <w:tc>
                <w:tcPr>
                  <w:tcW w:w="100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C3F4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Позиция</w:t>
                  </w:r>
                </w:p>
              </w:tc>
              <w:tc>
                <w:tcPr>
                  <w:tcW w:w="70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C3F4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551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ind w:firstLineChars="1000" w:firstLine="1807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C3F4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CC3F40" w:rsidTr="00CC3F40">
              <w:trPr>
                <w:trHeight w:val="120"/>
              </w:trPr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CC3F40" w:rsidTr="00CC3F40">
              <w:trPr>
                <w:trHeight w:val="338"/>
              </w:trPr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t>Конвейер скребковый КСТ-200.09</w:t>
                  </w:r>
                </w:p>
              </w:tc>
            </w:tr>
            <w:tr w:rsidR="00CC3F40" w:rsidTr="00CC3F40">
              <w:trPr>
                <w:trHeight w:val="570"/>
              </w:trPr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Предназначен для горизонтального перемещения сыпучего продукта.</w:t>
                  </w:r>
                </w:p>
              </w:tc>
            </w:tr>
            <w:tr w:rsidR="00CC3F40" w:rsidTr="00CC3F40">
              <w:trPr>
                <w:trHeight w:val="273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Длина общая – 15381мм.</w:t>
                  </w:r>
                </w:p>
              </w:tc>
            </w:tr>
            <w:tr w:rsidR="00CC3F40" w:rsidTr="00CC3F40">
              <w:trPr>
                <w:trHeight w:val="57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Производительность - 67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м.куб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>./ч (50 т/ч при насыпной плотности продукта 750 кг/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м.куб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>.).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Скорость цепи – 0,42…0,47 м/с.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Состав: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Секция приводная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Корпус – сборно-сварная конструкция из углеродистой стали. Толщина 3 мм. Ст3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Подшипниковые узлы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Schaeffler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AG</w:t>
                  </w:r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Уплотнения вала - набивка сальниковая с полимерными накладками.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Вал из качественной конструкционной углеродистой стали, шлифованный. Приводная звездочка разборной конструкции с закаленными сегментами. Установлена на валу при помощи шпонки. Сталь 40ХН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Цилиндроконический редуктор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Bonfiglioli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с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безшпоночным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креплением на валу.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Электродвигатель 1500 об/мин, фланцевое соединение, производство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ABB</w:t>
                  </w:r>
                  <w:r w:rsidRPr="00CC3F40">
                    <w:rPr>
                      <w:rFonts w:ascii="Times New Roman" w:hAnsi="Times New Roman"/>
                    </w:rPr>
                    <w:t>. Мощность 3,0 кВт.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Моментная опора редуктора с эластичным демпфером.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Доска для возврата проносов продукта. Направляющая для возвратной ветви цепи из углеродистой стали.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Подъемная крышка с уплотнительным профилем.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lastRenderedPageBreak/>
                    <w:t xml:space="preserve">Датчик контроля переполнения продукта. Производство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Siemens</w:t>
                  </w:r>
                  <w:r w:rsidRPr="00CC3F40">
                    <w:rPr>
                      <w:rFonts w:ascii="Times New Roman" w:hAnsi="Times New Roman"/>
                    </w:rPr>
                    <w:t xml:space="preserve"> 3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SE</w:t>
                  </w:r>
                  <w:r w:rsidRPr="00CC3F40">
                    <w:rPr>
                      <w:rFonts w:ascii="Times New Roman" w:hAnsi="Times New Roman"/>
                    </w:rPr>
                    <w:t>5112.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Натяжная секция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Корпус – сборно-сварная конструкция из углеродистой стали. Толщина 3 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Подшипниковые узлы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Schaeffler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AG</w:t>
                  </w:r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Уплотнения вала - набивка сальниковая с полимерными накладками.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Вал из качественной конструкционной углеродистой стали, шлифованный. Натяжной ролик разборной конструкции с закаленными сегментами. Установлен на валу при помощи шпонки. Сталь 40ХН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Направляющие для нижней ветви цепи из углеродистой стали.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Интеллектуальный программируемый датчик скорости – контроль снижения скорости (проскальзывание) и полного отсутствия (разрыв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).производство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IFM</w:t>
                  </w:r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CC3F40">
                    <w:rPr>
                      <w:rFonts w:ascii="Times New Roman" w:hAnsi="Times New Roman"/>
                    </w:rPr>
                    <w:t>Клеммная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коробка с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гермовводами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Винтовая система натяжения.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Линейные секции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Сборная конструкция из гнутых металлических листов. Без применения сварки.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Толщина боковых стенок 3 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Толщина крышки 2 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Герметичная конструкция с мягким уплотнением крышки.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Направляющая цепи из углеродистой стали или поддерживающие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ролики  из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технического полимера (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UHMPE</w:t>
                  </w:r>
                  <w:r w:rsidRPr="00CC3F40">
                    <w:rPr>
                      <w:rFonts w:ascii="Times New Roman" w:hAnsi="Times New Roman"/>
                    </w:rPr>
                    <w:t xml:space="preserve"> 1000)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Цепь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Однорядная тяговая пластинчатая цепь с шагом 100</w:t>
                  </w:r>
                  <w:r w:rsidRPr="00CC3F40">
                    <w:rPr>
                      <w:rFonts w:ascii="Times New Roman" w:hAnsi="Times New Roman"/>
                    </w:rPr>
                    <w:t> </w:t>
                  </w:r>
                  <w:r w:rsidRPr="00CC3F40">
                    <w:rPr>
                      <w:rFonts w:ascii="Times New Roman" w:hAnsi="Times New Roman"/>
                    </w:rPr>
                    <w:t>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Усилие цепи на разрыв 90 кН (9.2 т)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Пальцы цепи шлифованные, легированная сталь с поверхностной закалкой.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Поставка плетями по 2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м.для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удобства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монтажа  в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закрытом пленкой и промасленном состоянии.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Полимерные скребки, толщина 8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мм  из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технического полимера (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UHMPE</w:t>
                  </w:r>
                  <w:r w:rsidRPr="00CC3F40">
                    <w:rPr>
                      <w:rFonts w:ascii="Times New Roman" w:hAnsi="Times New Roman"/>
                    </w:rPr>
                    <w:t xml:space="preserve"> 2000)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CC3F40">
                    <w:rPr>
                      <w:rFonts w:ascii="Times New Roman" w:hAnsi="Times New Roman"/>
                    </w:rPr>
                    <w:t>Самостопорящийся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крепеж для установки скребков на цепь.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Поставка в разобранном виде.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Покрытие элементов транспортера: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CC3F40">
                    <w:rPr>
                      <w:rFonts w:ascii="Times New Roman" w:hAnsi="Times New Roman"/>
                    </w:rPr>
                    <w:t>грунтовка  80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мкм, полимерная окраска 60 мкм,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внутренние поверхности – грунтовка 120 мкм.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цвет покрытия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RAL</w:t>
                  </w:r>
                  <w:r w:rsidRPr="00CC3F40">
                    <w:rPr>
                      <w:rFonts w:ascii="Times New Roman" w:hAnsi="Times New Roman"/>
                    </w:rPr>
                    <w:t>9002;</w:t>
                  </w:r>
                </w:p>
              </w:tc>
            </w:tr>
            <w:tr w:rsidR="00CC3F40" w:rsidTr="00CC3F40">
              <w:trPr>
                <w:trHeight w:val="135"/>
              </w:trPr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CC3F40" w:rsidTr="00CC3F40">
              <w:trPr>
                <w:trHeight w:val="313"/>
              </w:trPr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CC3F40">
                    <w:rPr>
                      <w:rFonts w:ascii="Times New Roman" w:hAnsi="Times New Roman"/>
                      <w:b/>
                    </w:rPr>
                    <w:t>Конвейер скребковый КСТ-200.09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Предназначен для горизонтального перемещения сыпучего продукта.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Длина общая – 30981мм.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Производительность - 67м.куб./ч (50 т/ч при насыпной плотности продукта 750 кг/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м.куб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>.).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Скорость цепи – 0,42…0,47 м/с.</w:t>
                  </w:r>
                </w:p>
              </w:tc>
            </w:tr>
            <w:tr w:rsidR="00CC3F40" w:rsidTr="00CC3F40">
              <w:trPr>
                <w:trHeight w:val="300"/>
              </w:trPr>
              <w:tc>
                <w:tcPr>
                  <w:tcW w:w="1007" w:type="dxa"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noWrap/>
                </w:tcPr>
                <w:p w:rsidR="00CC3F40" w:rsidRPr="00CC3F40" w:rsidRDefault="00CC3F40" w:rsidP="00CC3F4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7" w:type="dxa"/>
                  <w:hideMark/>
                </w:tcPr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3F40">
                    <w:rPr>
                      <w:rFonts w:ascii="Times New Roman" w:hAnsi="Times New Roman"/>
                    </w:rPr>
                    <w:t>Состав: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Секция приводная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Корпус – сборно-сварная конструкция из углеродистой стали. Толщина 3 мм. Ст3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Подшипниковые узлы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Schaeffler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AG</w:t>
                  </w:r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Уплотнения вала - набивка сальниковая с полимерными накладками.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Вал из качественной конструкционной углеродистой стали, шлифованный. Приводная звездочка разборной конструкции с закаленными сегментами. Установлена на валу при помощи шпонки. Сталь 40ХН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Цилиндроконический редуктор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Bonfiglioli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с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безшпоночным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креплением на валу.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Электродвигатель 1500 об/мин, фланцевое соединение, производство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ABB</w:t>
                  </w:r>
                  <w:r w:rsidRPr="00CC3F40">
                    <w:rPr>
                      <w:rFonts w:ascii="Times New Roman" w:hAnsi="Times New Roman"/>
                    </w:rPr>
                    <w:t>. Мощность 7,5 кВт.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Моментная опора редуктора с эластичным демпфером.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Доска для возврата проносов продукта. Направляющая для возвратной ветви цепи из углеродистой стали.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Подъемная крышка с уплотнительным профилем.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Датчик контроля переполнения продукта. Производство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Siemens</w:t>
                  </w:r>
                  <w:r w:rsidRPr="00CC3F40">
                    <w:rPr>
                      <w:rFonts w:ascii="Times New Roman" w:hAnsi="Times New Roman"/>
                    </w:rPr>
                    <w:t xml:space="preserve"> 3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SE</w:t>
                  </w:r>
                  <w:r w:rsidRPr="00CC3F40">
                    <w:rPr>
                      <w:rFonts w:ascii="Times New Roman" w:hAnsi="Times New Roman"/>
                    </w:rPr>
                    <w:t>5112.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Натяжная секция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Корпус – сборно-сварная конструкция из углеродистой стали. Толщина 3 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Подшипниковые узлы </w:t>
                  </w:r>
                  <w:proofErr w:type="spellStart"/>
                  <w:r w:rsidRPr="00CC3F40">
                    <w:rPr>
                      <w:rFonts w:ascii="Times New Roman" w:hAnsi="Times New Roman"/>
                      <w:lang w:val="en-US"/>
                    </w:rPr>
                    <w:t>Schaeffler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AG</w:t>
                  </w:r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Уплотнения вала - набивка сальниковая с полимерными накладками.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Вал из качественной конструкционной углеродистой стали, шлифованный. Натяжной ролик разборной конструкции с закаленными сегментами. Установлен на валу при помощи шпонки. Сталь 40ХН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Направляющие для нижней ветви цепи из углеродистой стали.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Интеллектуальный программируемый датчик скорости – контроль снижения скорости (проскальзывание) и полного отсутствия (разрыв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).производство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IFM</w:t>
                  </w:r>
                  <w:r w:rsidRPr="00CC3F4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CC3F40">
                    <w:rPr>
                      <w:rFonts w:ascii="Times New Roman" w:hAnsi="Times New Roman"/>
                    </w:rPr>
                    <w:t>Клеммная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коробка с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гермовводами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>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Винтовая система натяжения.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Линейные секции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Сборная конструкция из гнутых металлических листов. Без применения сварки.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lastRenderedPageBreak/>
                    <w:t>Толщина боковых стенок 3 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Толщина крышки 2 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Герметичная конструкция с мягким уплотнением крышки.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Направляющая цепи из углеродистой стали или поддерживающие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ролики  из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технического полимера (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UHMPE</w:t>
                  </w:r>
                  <w:r w:rsidRPr="00CC3F40">
                    <w:rPr>
                      <w:rFonts w:ascii="Times New Roman" w:hAnsi="Times New Roman"/>
                    </w:rPr>
                    <w:t xml:space="preserve"> 1000)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Футерованное дно, толщина листа 8мм, со стальной накладкой 2мм.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C3F40">
                    <w:rPr>
                      <w:rFonts w:ascii="Times New Roman" w:hAnsi="Times New Roman"/>
                      <w:u w:val="single"/>
                    </w:rPr>
                    <w:t>Цепь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Однорядная тяговая пластинчатая цепь с шагом 100</w:t>
                  </w:r>
                  <w:r w:rsidRPr="00CC3F40">
                    <w:rPr>
                      <w:rFonts w:ascii="Times New Roman" w:hAnsi="Times New Roman"/>
                    </w:rPr>
                    <w:t> </w:t>
                  </w:r>
                  <w:r w:rsidRPr="00CC3F40">
                    <w:rPr>
                      <w:rFonts w:ascii="Times New Roman" w:hAnsi="Times New Roman"/>
                    </w:rPr>
                    <w:t>мм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Усилие цепи на разрыв 90 кН (9.2 т)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Пальцы цепи шлифованные, легированная сталь с поверхностной закалкой.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Поставка плетями по 2 </w:t>
                  </w:r>
                  <w:proofErr w:type="spellStart"/>
                  <w:r w:rsidRPr="00CC3F40">
                    <w:rPr>
                      <w:rFonts w:ascii="Times New Roman" w:hAnsi="Times New Roman"/>
                    </w:rPr>
                    <w:t>м.для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удобства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монтажа  в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закрытом пленкой и промасленном состоянии.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Полимерные скребки, толщина 8 </w:t>
                  </w:r>
                  <w:proofErr w:type="gramStart"/>
                  <w:r w:rsidRPr="00CC3F40">
                    <w:rPr>
                      <w:rFonts w:ascii="Times New Roman" w:hAnsi="Times New Roman"/>
                    </w:rPr>
                    <w:t>мм  из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технического полимера (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UHMPE</w:t>
                  </w:r>
                  <w:r w:rsidRPr="00CC3F40">
                    <w:rPr>
                      <w:rFonts w:ascii="Times New Roman" w:hAnsi="Times New Roman"/>
                    </w:rPr>
                    <w:t xml:space="preserve"> 2000)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CC3F40">
                    <w:rPr>
                      <w:rFonts w:ascii="Times New Roman" w:hAnsi="Times New Roman"/>
                    </w:rPr>
                    <w:t>Самостопорящийся</w:t>
                  </w:r>
                  <w:proofErr w:type="spellEnd"/>
                  <w:r w:rsidRPr="00CC3F40">
                    <w:rPr>
                      <w:rFonts w:ascii="Times New Roman" w:hAnsi="Times New Roman"/>
                    </w:rPr>
                    <w:t xml:space="preserve"> крепеж для установки скребков на цепь.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Поставка в разобранном виде.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Покрытие элементов транспортера: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 w:rsidRPr="00CC3F40">
                    <w:rPr>
                      <w:rFonts w:ascii="Times New Roman" w:hAnsi="Times New Roman"/>
                    </w:rPr>
                    <w:t>грунтовка  80</w:t>
                  </w:r>
                  <w:proofErr w:type="gramEnd"/>
                  <w:r w:rsidRPr="00CC3F40">
                    <w:rPr>
                      <w:rFonts w:ascii="Times New Roman" w:hAnsi="Times New Roman"/>
                    </w:rPr>
                    <w:t xml:space="preserve"> мкм, полимерная окраска 60 мкм, 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>внутренние поверхности – грунтовка 120 мкм.</w:t>
                  </w:r>
                </w:p>
                <w:p w:rsidR="00CC3F40" w:rsidRPr="00CC3F40" w:rsidRDefault="00CC3F40" w:rsidP="00CC3F4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3F40">
                    <w:rPr>
                      <w:rFonts w:ascii="Times New Roman" w:hAnsi="Times New Roman"/>
                    </w:rPr>
                    <w:t xml:space="preserve">цвет покрытия </w:t>
                  </w:r>
                  <w:r w:rsidRPr="00CC3F40">
                    <w:rPr>
                      <w:rFonts w:ascii="Times New Roman" w:hAnsi="Times New Roman"/>
                      <w:lang w:val="en-US"/>
                    </w:rPr>
                    <w:t>RAL</w:t>
                  </w:r>
                  <w:r w:rsidRPr="00CC3F40">
                    <w:rPr>
                      <w:rFonts w:ascii="Times New Roman" w:hAnsi="Times New Roman"/>
                    </w:rPr>
                    <w:t>9002;</w:t>
                  </w:r>
                </w:p>
              </w:tc>
            </w:tr>
          </w:tbl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CC3F40" w:rsidP="00CC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позднее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28.02.2019г.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CC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CC3F40">
              <w:rPr>
                <w:rFonts w:ascii="Times New Roman" w:hAnsi="Times New Roman"/>
                <w:sz w:val="24"/>
              </w:rPr>
              <w:t>1</w:t>
            </w:r>
            <w:r w:rsidR="00401344">
              <w:rPr>
                <w:rFonts w:ascii="Times New Roman" w:hAnsi="Times New Roman"/>
                <w:sz w:val="24"/>
              </w:rPr>
              <w:t> </w:t>
            </w:r>
            <w:r w:rsidR="00CC3F40">
              <w:rPr>
                <w:rFonts w:ascii="Times New Roman" w:hAnsi="Times New Roman"/>
                <w:sz w:val="24"/>
              </w:rPr>
              <w:t>493</w:t>
            </w:r>
            <w:r w:rsidR="00401344">
              <w:rPr>
                <w:rFonts w:ascii="Times New Roman" w:hAnsi="Times New Roman"/>
                <w:sz w:val="24"/>
              </w:rPr>
              <w:t xml:space="preserve"> </w:t>
            </w:r>
            <w:r w:rsidR="00CC3F40">
              <w:rPr>
                <w:rFonts w:ascii="Times New Roman" w:hAnsi="Times New Roman"/>
                <w:sz w:val="24"/>
              </w:rPr>
              <w:t>067 руб. 80 коп.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CC3F40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20% Предоплата единовременным платежом не позднее 21.12.2018г., 80% от стоимости Оборудования – ОПЛАТА единовременным платежом в течение 5 (пяти) рабочих </w:t>
            </w:r>
            <w:bookmarkEnd w:id="0"/>
            <w:r>
              <w:rPr>
                <w:rFonts w:ascii="Times New Roman" w:hAnsi="Times New Roman"/>
                <w:sz w:val="24"/>
              </w:rPr>
              <w:t>дней по факту поставки Оборудования ЗАКАЗЧИКУ.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lastRenderedPageBreak/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CC3F40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D" w:rsidRDefault="00CC3F4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C3F40">
        <w:rPr>
          <w:rFonts w:ascii="Times New Roman" w:hAnsi="Times New Roman"/>
          <w:b/>
          <w:smallCaps/>
          <w:sz w:val="24"/>
          <w:szCs w:val="24"/>
        </w:rPr>
        <w:t>4995/1Е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CC3F4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F40" w:rsidRDefault="00CC3F40" w:rsidP="00CC3F40">
      <w:pPr>
        <w:pStyle w:val="ad"/>
        <w:rPr>
          <w:sz w:val="22"/>
          <w:szCs w:val="22"/>
        </w:rPr>
      </w:pPr>
    </w:p>
    <w:p w:rsidR="00CC3F40" w:rsidRPr="00CC3F40" w:rsidRDefault="00CC3F40" w:rsidP="00CC3F40">
      <w:pPr>
        <w:pStyle w:val="ad"/>
        <w:rPr>
          <w:rFonts w:ascii="Times New Roman" w:hAnsi="Times New Roman" w:cs="Times New Roman"/>
          <w:sz w:val="22"/>
          <w:szCs w:val="22"/>
        </w:rPr>
      </w:pPr>
      <w:r w:rsidRPr="00CC3F40">
        <w:rPr>
          <w:rFonts w:ascii="Times New Roman" w:hAnsi="Times New Roman" w:cs="Times New Roman"/>
          <w:sz w:val="22"/>
          <w:szCs w:val="22"/>
        </w:rPr>
        <w:t xml:space="preserve"> ДОГОВОР</w:t>
      </w:r>
    </w:p>
    <w:p w:rsidR="00CC3F40" w:rsidRPr="00CC3F40" w:rsidRDefault="00CC3F40" w:rsidP="00CC3F40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CC3F40">
        <w:rPr>
          <w:rFonts w:ascii="Times New Roman" w:hAnsi="Times New Roman" w:cs="Times New Roman"/>
          <w:sz w:val="22"/>
          <w:szCs w:val="22"/>
        </w:rPr>
        <w:t>на  РАЗРАБОТКУ</w:t>
      </w:r>
      <w:proofErr w:type="gramEnd"/>
      <w:r w:rsidRPr="00CC3F40">
        <w:rPr>
          <w:rFonts w:ascii="Times New Roman" w:hAnsi="Times New Roman" w:cs="Times New Roman"/>
          <w:sz w:val="22"/>
          <w:szCs w:val="22"/>
        </w:rPr>
        <w:t>, изготовление И ПОСТАВКУ Оборудования</w:t>
      </w:r>
    </w:p>
    <w:p w:rsidR="00CC3F40" w:rsidRPr="00CC3F40" w:rsidRDefault="00CC3F40" w:rsidP="00CC3F40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</w:rPr>
        <w:t>№ 1215/12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 xml:space="preserve">                            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 xml:space="preserve">                                                от __________ 2018г.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г. Екатеринбург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 xml:space="preserve">                   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</w:p>
    <w:p w:rsidR="00CC3F40" w:rsidRPr="00CC3F40" w:rsidRDefault="00CC3F40" w:rsidP="00CC3F40">
      <w:pPr>
        <w:spacing w:after="0"/>
        <w:ind w:firstLine="708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  <w:b/>
          <w:bCs/>
        </w:rPr>
        <w:t>ОАО</w:t>
      </w:r>
      <w:r w:rsidRPr="00CC3F40">
        <w:rPr>
          <w:rFonts w:ascii="Times New Roman" w:hAnsi="Times New Roman"/>
          <w:b/>
        </w:rPr>
        <w:t xml:space="preserve"> «Богдановичский комбикормовый завод»</w:t>
      </w:r>
      <w:r w:rsidRPr="00CC3F40">
        <w:rPr>
          <w:rFonts w:ascii="Times New Roman" w:hAnsi="Times New Roman"/>
        </w:rPr>
        <w:t>, именуемое в дальнейшем «ЗАКАЗЧИК», в лице генерального директора Буксмана В.В., действующего на основании Устава, с одной стороны и:</w:t>
      </w:r>
    </w:p>
    <w:p w:rsidR="00CC3F40" w:rsidRPr="00CC3F40" w:rsidRDefault="00CC3F40" w:rsidP="00CC3F40">
      <w:pPr>
        <w:spacing w:after="0"/>
        <w:ind w:firstLine="708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  <w:b/>
        </w:rPr>
        <w:t>ООО «</w:t>
      </w:r>
      <w:proofErr w:type="spellStart"/>
      <w:r w:rsidRPr="00CC3F40">
        <w:rPr>
          <w:rFonts w:ascii="Times New Roman" w:hAnsi="Times New Roman"/>
          <w:b/>
        </w:rPr>
        <w:t>Технэкс</w:t>
      </w:r>
      <w:proofErr w:type="spellEnd"/>
      <w:r w:rsidRPr="00CC3F40">
        <w:rPr>
          <w:rFonts w:ascii="Times New Roman" w:hAnsi="Times New Roman"/>
          <w:b/>
        </w:rPr>
        <w:t>»</w:t>
      </w:r>
      <w:r w:rsidRPr="00CC3F40">
        <w:rPr>
          <w:rFonts w:ascii="Times New Roman" w:hAnsi="Times New Roman"/>
        </w:rPr>
        <w:t>, именуемое в дальнейшем «ИСПОЛНИТЕЛЬ», в лице директора Филимонова Юрия Владимировича, действующего на основании Устава, с другой стороны, при совместном наименовании «Стороны», заключили настоящий договор о нижеследующем:</w:t>
      </w:r>
    </w:p>
    <w:p w:rsidR="00CC3F40" w:rsidRPr="00CC3F40" w:rsidRDefault="00CC3F40" w:rsidP="00CC3F40">
      <w:pPr>
        <w:spacing w:after="0"/>
        <w:ind w:firstLine="708"/>
        <w:jc w:val="both"/>
        <w:rPr>
          <w:rFonts w:ascii="Times New Roman" w:hAnsi="Times New Roman"/>
        </w:rPr>
      </w:pP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ПРЕДМЕТ ДОГОВОРА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1.1.</w:t>
      </w:r>
      <w:r w:rsidRPr="00CC3F40">
        <w:rPr>
          <w:sz w:val="22"/>
          <w:szCs w:val="22"/>
        </w:rPr>
        <w:tab/>
        <w:t xml:space="preserve">По настоящему договору ИСПОЛНИТЕЛЬ обязан разработать, изготовить и поставить, а ЗАКАЗЧИК обязан принять и оплатить </w:t>
      </w:r>
      <w:r w:rsidRPr="00CC3F40">
        <w:rPr>
          <w:b/>
          <w:sz w:val="22"/>
          <w:szCs w:val="22"/>
        </w:rPr>
        <w:t>ОБОРУДОВАНИЕ ДЛЯ КОМБИКОРМОВОГО ЗАВОДА</w:t>
      </w:r>
      <w:r w:rsidRPr="00CC3F40">
        <w:rPr>
          <w:sz w:val="22"/>
          <w:szCs w:val="22"/>
        </w:rPr>
        <w:t>, в дальнейшем именуемое «Оборудование», в порядке и на условиях, предусмотренных настоящим договором. Состав, количество и технические характеристики Оборудования указаны в Спецификации (Приложение №1), являющейся неотъемлемой частью настоящего договора.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 xml:space="preserve">           Оборудование по настоящему договору изготавливается ИСПОЛНИТЕЛЕМ на основании заказной графической спецификации (Приложение №2), являющейся неотъемлемой частью настоящего Договора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 xml:space="preserve"> 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 xml:space="preserve">СТОИМОСТЬ </w:t>
      </w:r>
      <w:proofErr w:type="gramStart"/>
      <w:r w:rsidRPr="00CC3F40">
        <w:rPr>
          <w:rFonts w:ascii="Times New Roman" w:hAnsi="Times New Roman"/>
          <w:b/>
          <w:u w:val="single"/>
        </w:rPr>
        <w:t>ОБОРУДОВАНИЯ,  ПОРЯДОК</w:t>
      </w:r>
      <w:proofErr w:type="gramEnd"/>
      <w:r w:rsidRPr="00CC3F40">
        <w:rPr>
          <w:rFonts w:ascii="Times New Roman" w:hAnsi="Times New Roman"/>
          <w:b/>
          <w:u w:val="single"/>
        </w:rPr>
        <w:t xml:space="preserve"> РАСЧЕТОВ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2.1.</w:t>
      </w:r>
      <w:r w:rsidRPr="00CC3F40">
        <w:rPr>
          <w:rFonts w:ascii="Times New Roman" w:hAnsi="Times New Roman"/>
        </w:rPr>
        <w:tab/>
        <w:t>Стоимость Оборудования составляет:</w:t>
      </w:r>
      <w:r w:rsidRPr="00CC3F40">
        <w:rPr>
          <w:rFonts w:ascii="Times New Roman" w:hAnsi="Times New Roman"/>
          <w:b/>
        </w:rPr>
        <w:t xml:space="preserve"> 1 761 820</w:t>
      </w:r>
      <w:r w:rsidRPr="00CC3F40">
        <w:rPr>
          <w:rFonts w:ascii="Times New Roman" w:hAnsi="Times New Roman"/>
          <w:b/>
          <w:bCs/>
        </w:rPr>
        <w:t xml:space="preserve"> (Один миллион семьсот шестьдесят одна тысяча восемьсот двадцать) рублей 00 копеек</w:t>
      </w:r>
      <w:r w:rsidRPr="00CC3F40">
        <w:rPr>
          <w:rFonts w:ascii="Times New Roman" w:hAnsi="Times New Roman"/>
        </w:rPr>
        <w:t xml:space="preserve">, </w:t>
      </w:r>
      <w:r w:rsidRPr="00CC3F40">
        <w:rPr>
          <w:rFonts w:ascii="Times New Roman" w:hAnsi="Times New Roman"/>
          <w:b/>
        </w:rPr>
        <w:t>в том числе НДС 20%</w:t>
      </w:r>
      <w:r w:rsidRPr="00CC3F40">
        <w:rPr>
          <w:rFonts w:ascii="Times New Roman" w:hAnsi="Times New Roman"/>
        </w:rPr>
        <w:t>, и включает в себя стоимость разработки, изготовления Оборудования, стоимость упаковки, маркировки Оборудования, а также стоимость доставки и страховки Оборудования на период транспортировки.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2.2.</w:t>
      </w:r>
      <w:r w:rsidRPr="00CC3F40">
        <w:rPr>
          <w:sz w:val="22"/>
          <w:szCs w:val="22"/>
        </w:rPr>
        <w:tab/>
        <w:t xml:space="preserve">Оплата по договору производится ЗАКАЗЧИКОМ перечислением денежных средств на расчетный счет ИСПОЛНИТЕЛЯ в рублях Российской Федерации по форме: </w:t>
      </w:r>
    </w:p>
    <w:p w:rsidR="00CC3F40" w:rsidRPr="00CC3F40" w:rsidRDefault="00CC3F40" w:rsidP="00CC3F40">
      <w:pPr>
        <w:pStyle w:val="3"/>
        <w:spacing w:after="0"/>
        <w:rPr>
          <w:b/>
          <w:sz w:val="22"/>
          <w:szCs w:val="22"/>
        </w:rPr>
      </w:pPr>
      <w:r w:rsidRPr="00CC3F40">
        <w:rPr>
          <w:sz w:val="22"/>
          <w:szCs w:val="22"/>
        </w:rPr>
        <w:t xml:space="preserve">2.2.1. </w:t>
      </w:r>
      <w:r w:rsidRPr="00CC3F40">
        <w:rPr>
          <w:b/>
          <w:sz w:val="22"/>
          <w:szCs w:val="22"/>
        </w:rPr>
        <w:t>352 364 (Триста пятьдесят две тысячи триста шестьдесят четыре)</w:t>
      </w:r>
      <w:r w:rsidRPr="00CC3F40">
        <w:rPr>
          <w:b/>
          <w:bCs/>
          <w:sz w:val="22"/>
          <w:szCs w:val="22"/>
        </w:rPr>
        <w:t xml:space="preserve"> рубля 00 копеек</w:t>
      </w:r>
      <w:r w:rsidRPr="00CC3F40">
        <w:rPr>
          <w:bCs/>
          <w:sz w:val="22"/>
          <w:szCs w:val="22"/>
        </w:rPr>
        <w:t>,</w:t>
      </w:r>
      <w:r w:rsidRPr="00CC3F40">
        <w:rPr>
          <w:sz w:val="22"/>
          <w:szCs w:val="22"/>
        </w:rPr>
        <w:t xml:space="preserve"> </w:t>
      </w:r>
      <w:r w:rsidRPr="00CC3F40">
        <w:rPr>
          <w:b/>
          <w:sz w:val="22"/>
          <w:szCs w:val="22"/>
        </w:rPr>
        <w:t xml:space="preserve">в том </w:t>
      </w:r>
      <w:proofErr w:type="gramStart"/>
      <w:r w:rsidRPr="00CC3F40">
        <w:rPr>
          <w:b/>
          <w:sz w:val="22"/>
          <w:szCs w:val="22"/>
        </w:rPr>
        <w:t>числе  НДС</w:t>
      </w:r>
      <w:proofErr w:type="gramEnd"/>
      <w:r w:rsidRPr="00CC3F40">
        <w:rPr>
          <w:b/>
          <w:sz w:val="22"/>
          <w:szCs w:val="22"/>
        </w:rPr>
        <w:t xml:space="preserve">, </w:t>
      </w:r>
      <w:r w:rsidRPr="00CC3F40">
        <w:rPr>
          <w:sz w:val="22"/>
          <w:szCs w:val="22"/>
        </w:rPr>
        <w:t>что составляет 20% от стоимости Оборудования</w:t>
      </w:r>
      <w:r w:rsidRPr="00CC3F40">
        <w:rPr>
          <w:b/>
          <w:sz w:val="22"/>
          <w:szCs w:val="22"/>
        </w:rPr>
        <w:t xml:space="preserve"> </w:t>
      </w:r>
      <w:r w:rsidRPr="00CC3F40">
        <w:rPr>
          <w:sz w:val="22"/>
          <w:szCs w:val="22"/>
        </w:rPr>
        <w:t xml:space="preserve">–  ПРЕДОПЛАТА единовременным платежом </w:t>
      </w:r>
      <w:r w:rsidRPr="00CC3F40">
        <w:rPr>
          <w:b/>
          <w:sz w:val="22"/>
          <w:szCs w:val="22"/>
        </w:rPr>
        <w:t>не позднее 21 декабря 2018г.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2.2.2. </w:t>
      </w:r>
      <w:r w:rsidRPr="00CC3F40">
        <w:rPr>
          <w:rFonts w:ascii="Times New Roman" w:hAnsi="Times New Roman"/>
          <w:b/>
        </w:rPr>
        <w:t xml:space="preserve">1 409 456 (Один миллион четыреста девять тысяч четыреста пятьдесят шесть) рублей 00 копеек, в том числе НДС, </w:t>
      </w:r>
      <w:r w:rsidRPr="00CC3F40">
        <w:rPr>
          <w:rFonts w:ascii="Times New Roman" w:hAnsi="Times New Roman"/>
        </w:rPr>
        <w:t>что составляет 80% от стоимости Оборудования</w:t>
      </w:r>
      <w:r w:rsidRPr="00CC3F40">
        <w:rPr>
          <w:rFonts w:ascii="Times New Roman" w:hAnsi="Times New Roman"/>
          <w:b/>
        </w:rPr>
        <w:t xml:space="preserve"> </w:t>
      </w:r>
      <w:proofErr w:type="gramStart"/>
      <w:r w:rsidRPr="00CC3F40">
        <w:rPr>
          <w:rFonts w:ascii="Times New Roman" w:hAnsi="Times New Roman"/>
        </w:rPr>
        <w:t>–  ОПЛАТА</w:t>
      </w:r>
      <w:proofErr w:type="gramEnd"/>
      <w:r w:rsidRPr="00CC3F40">
        <w:rPr>
          <w:rFonts w:ascii="Times New Roman" w:hAnsi="Times New Roman"/>
        </w:rPr>
        <w:t xml:space="preserve"> единовременным платежом в течение 5 (пяти) рабочих дней по факту поставки Оборудования ЗАКАЗЧИКУ.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СРОКИ ИЗГОТОВЛЕНИЯ ОБОРУДОВАНИЯ</w:t>
      </w:r>
    </w:p>
    <w:p w:rsidR="00CC3F40" w:rsidRPr="00CC3F40" w:rsidRDefault="00CC3F40" w:rsidP="00CC3F40">
      <w:pPr>
        <w:pStyle w:val="ab"/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3.1.     Срок изготовления Оборудования по настоящему договору устанавливается не позднее    </w:t>
      </w:r>
      <w:r w:rsidRPr="00CC3F40">
        <w:rPr>
          <w:rFonts w:ascii="Times New Roman" w:hAnsi="Times New Roman"/>
          <w:b/>
        </w:rPr>
        <w:t>28 февраля 2019г.</w:t>
      </w:r>
      <w:r w:rsidRPr="00CC3F40">
        <w:rPr>
          <w:rFonts w:ascii="Times New Roman" w:hAnsi="Times New Roman"/>
        </w:rPr>
        <w:t>, при условии поступления всей суммы предоплаты на счет ИСПОЛНИТЕЛЯ согласно п.2.2.1 договора в установленный срок и получения ИСПОЛНИТЕЛЕМ подписанного Сторонами договора.</w:t>
      </w:r>
    </w:p>
    <w:p w:rsidR="00CC3F40" w:rsidRPr="00CC3F40" w:rsidRDefault="00CC3F40" w:rsidP="00CC3F40">
      <w:pPr>
        <w:pStyle w:val="ab"/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lastRenderedPageBreak/>
        <w:t>3.2.</w:t>
      </w:r>
      <w:r w:rsidRPr="00CC3F40">
        <w:rPr>
          <w:rFonts w:ascii="Times New Roman" w:hAnsi="Times New Roman"/>
        </w:rPr>
        <w:tab/>
        <w:t>Срок изготовления Оборудования может быть изменен по соглашению Сторон, оформленному письменно.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ПОРЯДОК СДАЧИ И ПРИЕМКИ ОБОРУДОВАНИЯ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4.1.</w:t>
      </w:r>
      <w:r w:rsidRPr="00CC3F40">
        <w:rPr>
          <w:rFonts w:ascii="Times New Roman" w:hAnsi="Times New Roman"/>
        </w:rPr>
        <w:tab/>
        <w:t>После готовности Оборудования ИСПОЛНИТЕЛЬ направляет ЗАКАЗЧИКУ письменное (по электронной почте) уведомление о готовности Оборудования.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4.2.    ИСПОЛНИТЕЛЬ организует доставку Оборудования силами транспортной компании до склада ЗАКАЗЧИКА, расположенного по адресу: 623530, Свердловская обл., Богдановичский район, г. Богданович, ул. Степана Разина, 64. Стоимость доставки и страховки Оборудования на период транспортировки в пользу ИСПОЛНИТЕЛЯ входит в стоимость Оборудования.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4.3.</w:t>
      </w:r>
      <w:r w:rsidRPr="00CC3F40">
        <w:rPr>
          <w:rFonts w:ascii="Times New Roman" w:hAnsi="Times New Roman"/>
        </w:rPr>
        <w:tab/>
        <w:t>Одновременно с Оборудованием ИСПОЛНИТЕЛЬ направляет ЗАКАЗЧИКУ товарные накладные (2 экз.), акты приема-передачи Оборудования (2 экз.) и упаковочные листы (2 экз.).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4.4.  По прибытии Оборудования к месту назначения, ЗАКАЗЧИК обязан в присутствии представителя транспортной компании, осуществляющей перевозку, проверить соответствие количества полученного Оборудования указанному в товарно-транспортных накладных, упаковочных ведомостях, целостность упаковки и пломб, внешнее состояние Оборудования. После чего ЗАКАЗЧИК обязан подписать, поставить печать товарно-транспортную накладную и упаковочную ведомость. Один </w:t>
      </w:r>
      <w:proofErr w:type="gramStart"/>
      <w:r w:rsidRPr="00CC3F40">
        <w:rPr>
          <w:rFonts w:ascii="Times New Roman" w:hAnsi="Times New Roman"/>
        </w:rPr>
        <w:t>экземпляр  документов</w:t>
      </w:r>
      <w:proofErr w:type="gramEnd"/>
      <w:r w:rsidRPr="00CC3F40">
        <w:rPr>
          <w:rFonts w:ascii="Times New Roman" w:hAnsi="Times New Roman"/>
        </w:rPr>
        <w:t xml:space="preserve"> в срок не позднее 1 (одного) рабочего дня после получения Оборудования направить по эл. почте и почтой в адрес ИСПОЛНИТЕЛЯ.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4.5. Если ЗАКАЗЧИКОМ обнаружено повреждение Оборудования или его утрата, то в присутствии представителя транспортной компании, осуществляющей перевозку, составляется акт и делается отметка в товарно-транспортной накладной. Акт подписывается уполномоченным представителем ЗАКАЗЧИКА и представителем транспортной компании, осуществляющей перевозку. Полномочия подписантов должны быть надлежащим образом удостоверены. Акт немедленно отправляется ИСПОЛНИТЕЛЮ в скан-образе по электронной почте и оригинал заказной почтовой корреспонденцией.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4.6. Приемка Оборудования  осуществляется на складе ЗАКАЗЧИКА  в соответствии с инструкцией «О порядке приемки продукции ПТН и ТНП по количеству», утвержденной Постановлением Госарбитража СССР от 15.06.1965г №П-6 с изменениями и дополнениями и инструкцией «О порядке приемки продукции ПТН и ТНП по качеству», утвержденной Постановлением Госарбитража СССР от 25.04.1966г. №П-7 с изменениями и дополнениями уполномоченным представителем ЗАКАЗЧИКА в срок до 5 (пяти) рабочих дней с даты прибытия Оборудования на склад ЗАКАЗЧИКА, после чего ЗАКАЗЧИК обязан подписать, поставить печать на Акт приема-передачи Оборудования и товарную накладную и направить один экземпляр документов по эл. почте и почтой в адрес ИСПОЛНИТЕЛЯ. Если в течение этого срока ИСПОЛНИТЕЛЬ не получит от ЗАКАЗЧИКА извещения о каких-либо недостатках, обнаруженных в ходе приемки, Оборудование считается принятым без замечаний и претензии не принимаются, а Акт сдачи-приемки Оборудования и товарная накладная, подписанные ИСПОЛНИТЕЛЕМ, будут иметь силу двухсторонних.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4.7.</w:t>
      </w:r>
      <w:r w:rsidRPr="00CC3F40">
        <w:rPr>
          <w:rFonts w:ascii="Times New Roman" w:hAnsi="Times New Roman"/>
        </w:rPr>
        <w:tab/>
        <w:t>Риск случайной гибели или порчи Оборудования переходит от ИСПОЛНИТЕЛЯ к ЗАКАЗЧИКУ в момент передачи Оборудования ЗАКАЗЧИКУ от транспортной компании, осуществляющей доставку Оборудования.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4.8.    ЗАКАЗЧИК обязан получить Оборудование от транспортной компании не позднее 1 (одних) суток с момента прибытия автотранспортного средства на склад ЗАКАЗЧИКА. За срыв ЗАКАЗЧИКОМ по его вине срока получения Оборудования от транспортной компании ЗАКАЗЧИК обязуется уплатить ИСПОЛНИТЕЛЮ штраф в размере 2 000 (Двух тысяч) рублей за каждые сутки </w:t>
      </w:r>
      <w:proofErr w:type="gramStart"/>
      <w:r w:rsidRPr="00CC3F40">
        <w:rPr>
          <w:rFonts w:ascii="Times New Roman" w:hAnsi="Times New Roman"/>
        </w:rPr>
        <w:t>простоя  автотранспортного</w:t>
      </w:r>
      <w:proofErr w:type="gramEnd"/>
      <w:r w:rsidRPr="00CC3F40">
        <w:rPr>
          <w:rFonts w:ascii="Times New Roman" w:hAnsi="Times New Roman"/>
        </w:rPr>
        <w:t xml:space="preserve"> средства. 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ГАРАНТИЙНЫЕ ОБЯЗАТЕЛЬСТВА</w:t>
      </w:r>
    </w:p>
    <w:p w:rsidR="00CC3F40" w:rsidRPr="00CC3F40" w:rsidRDefault="00CC3F40" w:rsidP="00CC3F40">
      <w:pPr>
        <w:pStyle w:val="2"/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5.1.</w:t>
      </w:r>
      <w:r w:rsidRPr="00CC3F40">
        <w:rPr>
          <w:rFonts w:ascii="Times New Roman" w:hAnsi="Times New Roman"/>
        </w:rPr>
        <w:tab/>
        <w:t xml:space="preserve">Гарантийный срок на Оборудование составляет 12 месяцев со дня поставки, но не более 18 месяцев с момента изготовления Оборудования, указанного в письменном (по электронной почте) уведомлении о готовности Оборудования, в том смысле, что в течение указанного периода ИСПОЛНИТЕЛЬ за свой счет поставит или отремонтирует поврежденные части Оборудования, которые доказанным образом стали </w:t>
      </w:r>
      <w:r w:rsidRPr="00CC3F40">
        <w:rPr>
          <w:rFonts w:ascii="Times New Roman" w:hAnsi="Times New Roman"/>
        </w:rPr>
        <w:lastRenderedPageBreak/>
        <w:t>дефектными в результате применения некачественного материала, ошибочной конструкции или некачественного исполнения.</w:t>
      </w:r>
    </w:p>
    <w:p w:rsidR="00CC3F40" w:rsidRPr="00CC3F40" w:rsidRDefault="00CC3F40" w:rsidP="00CC3F40">
      <w:pPr>
        <w:pStyle w:val="2"/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5.2.</w:t>
      </w:r>
      <w:r w:rsidRPr="00CC3F40">
        <w:rPr>
          <w:rFonts w:ascii="Times New Roman" w:hAnsi="Times New Roman"/>
        </w:rPr>
        <w:tab/>
        <w:t xml:space="preserve">ИСПОЛНИТЕЛЬ освобождается от гарантийных обязательств полностью в случае выхода из строя Оборудования вследствие неправильного монтажа Оборудования ЗАКАЗЧИКОМ, а также в случаях, если ЗАКАЗЧИКОМ без согласия ИСПОЛНИТЕЛЯ в Оборудование были внесены изменения, или проводился ремонт, или при несоблюдении требований эксплуатационной и технической документации на поставляемое Оборудование, а также в случае </w:t>
      </w:r>
      <w:proofErr w:type="gramStart"/>
      <w:r w:rsidRPr="00CC3F40">
        <w:rPr>
          <w:rFonts w:ascii="Times New Roman" w:hAnsi="Times New Roman"/>
        </w:rPr>
        <w:t>не выполнения</w:t>
      </w:r>
      <w:proofErr w:type="gramEnd"/>
      <w:r w:rsidRPr="00CC3F40">
        <w:rPr>
          <w:rFonts w:ascii="Times New Roman" w:hAnsi="Times New Roman"/>
        </w:rPr>
        <w:t xml:space="preserve"> ЗАКАЗЧИКОМ финансовых обязательств по договору. Кроме того, ИСПОЛНИТЕЛЬ не ответственен за повреждения Оборудования в результате ненадлежащего, неквалифицированного или насильственного обращения с Оборудованием, чрезмерной его нагрузки или в результате обстоятельств форс-мажор.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5.3. Гарантия не распространяется на нормальный износ Оборудования и на быстроизнашивающиеся детали.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5.4.</w:t>
      </w:r>
      <w:r w:rsidRPr="00CC3F40">
        <w:rPr>
          <w:rFonts w:ascii="Times New Roman" w:hAnsi="Times New Roman"/>
        </w:rPr>
        <w:tab/>
        <w:t>Разрешается применение только оригинальных запасных частей и комплектующих ООО «МК «ТЕХНЭКС», либо согласованных с ИСПОЛНИТЕЛЕМ. В противном случае ИСПОЛНИТЕЛЬ имеет право снять с гарантии изделие, на котором применялись не оригинальные комплектующие или запасные части.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ОСОБЫЕ УСЛОВИЯ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6.1.</w:t>
      </w:r>
      <w:r w:rsidRPr="00CC3F40">
        <w:rPr>
          <w:rFonts w:ascii="Times New Roman" w:hAnsi="Times New Roman"/>
        </w:rPr>
        <w:tab/>
        <w:t xml:space="preserve"> При необходимости проведения шеф-монтажных и пуско-наладочных работ составляется отдельный договор.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6.2.     Допускается досрочная поставка Оборудования. В указанном случае ЗАКАЗЧИК обязан принять Оборудование.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6.3.</w:t>
      </w:r>
      <w:r w:rsidRPr="00CC3F40">
        <w:rPr>
          <w:rFonts w:ascii="Times New Roman" w:hAnsi="Times New Roman"/>
        </w:rPr>
        <w:tab/>
        <w:t>В случае если предоплата по п. 2.2.1. договора не поступит на счет ИСПОЛНИТЕЛЯ в указанный срок, ИСПОЛНИТЕЛЬ вправе расторгнуть настоящий договор в одностороннем порядке, письменно уведомив об этом ЗАКАЗЧИКА.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6.4.</w:t>
      </w:r>
      <w:r w:rsidRPr="00CC3F40">
        <w:rPr>
          <w:rFonts w:ascii="Times New Roman" w:hAnsi="Times New Roman"/>
        </w:rPr>
        <w:tab/>
        <w:t xml:space="preserve">В случае расторжения настоящего договора по инициативе ЗАКАЗЧИКА по причинам, не связанным с существенным нарушением ИСПОЛНИТЕЛЕМ условий настоящего договора, </w:t>
      </w:r>
      <w:proofErr w:type="gramStart"/>
      <w:r w:rsidRPr="00CC3F40">
        <w:rPr>
          <w:rFonts w:ascii="Times New Roman" w:hAnsi="Times New Roman"/>
        </w:rPr>
        <w:t>ЗАКАЗЧИК  обязан</w:t>
      </w:r>
      <w:proofErr w:type="gramEnd"/>
      <w:r w:rsidRPr="00CC3F40">
        <w:rPr>
          <w:rFonts w:ascii="Times New Roman" w:hAnsi="Times New Roman"/>
        </w:rPr>
        <w:t xml:space="preserve"> возместить ИСПОЛНИТЕЛЮ расходы ИСПОЛНИТЕЛЯ, связанные с исполнением настоящего договора.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ДРУГИЕ УСЛОВИЯ</w:t>
      </w:r>
    </w:p>
    <w:p w:rsidR="00CC3F40" w:rsidRPr="00CC3F40" w:rsidRDefault="00CC3F40" w:rsidP="00CC3F40">
      <w:pPr>
        <w:pStyle w:val="31"/>
        <w:spacing w:after="0"/>
        <w:jc w:val="both"/>
        <w:rPr>
          <w:rFonts w:ascii="Times New Roman" w:hAnsi="Times New Roman"/>
          <w:sz w:val="22"/>
          <w:szCs w:val="22"/>
        </w:rPr>
      </w:pPr>
      <w:r w:rsidRPr="00CC3F40">
        <w:rPr>
          <w:rFonts w:ascii="Times New Roman" w:hAnsi="Times New Roman"/>
          <w:sz w:val="22"/>
          <w:szCs w:val="22"/>
        </w:rPr>
        <w:t>7.1.</w:t>
      </w:r>
      <w:r w:rsidRPr="00CC3F40">
        <w:rPr>
          <w:rFonts w:ascii="Times New Roman" w:hAnsi="Times New Roman"/>
          <w:sz w:val="22"/>
          <w:szCs w:val="22"/>
        </w:rPr>
        <w:tab/>
        <w:t>Как в период действия настоящего договора, так и в течение всего периода эксплуатации Оборудования ЗАКАЗЧИК предпримет все возможные с его стороны меры для охраны прав интеллектуальной собственности ИСПОЛНИТЕЛЯ, имеющих отношение к Оборудованию, а именно на основные технические и технологические решения, паспортные характеристики Оборудования, используемые материалы и комплектующие, а также не допускается их прямое копирование и фотографирование. В случае нарушения условий конфиденциальности ЗАКАЗЧИК обязан возместить ИСПОЛНИТЕЛЮ причиненные убытки, в том числе упущенную выгоду.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7.2.</w:t>
      </w:r>
      <w:r w:rsidRPr="00CC3F40">
        <w:rPr>
          <w:sz w:val="22"/>
          <w:szCs w:val="22"/>
        </w:rPr>
        <w:tab/>
        <w:t>Во всем, что не урегулировано настоящим договором, Стороны руководствуются действующим законодательством РФ.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7.3.</w:t>
      </w:r>
      <w:r w:rsidRPr="00CC3F40">
        <w:rPr>
          <w:sz w:val="22"/>
          <w:szCs w:val="22"/>
        </w:rPr>
        <w:tab/>
        <w:t xml:space="preserve">Все споры и разногласия, возникшие из данного договора или в связи с ним, будут по возможности решаться путем переговоров Сторон. Претензионный порядок разрешения споров обязателен. Срок ответа на претензию – 30 (Тридцать) календарных дней. При невозможности разрешить спор путем переговоров, спор подлежит разрешению в Арбитражном суде в соответствии с действующим законодательством РФ.  </w:t>
      </w:r>
    </w:p>
    <w:p w:rsidR="00CC3F40" w:rsidRPr="00CC3F40" w:rsidRDefault="00CC3F40" w:rsidP="00CC3F4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C3F40">
        <w:rPr>
          <w:rFonts w:ascii="Times New Roman" w:hAnsi="Times New Roman" w:cs="Times New Roman"/>
          <w:sz w:val="22"/>
          <w:szCs w:val="22"/>
        </w:rPr>
        <w:t>ФОРС МАЖОР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8.1.</w:t>
      </w:r>
      <w:r w:rsidRPr="00CC3F40">
        <w:rPr>
          <w:sz w:val="22"/>
          <w:szCs w:val="22"/>
        </w:rPr>
        <w:tab/>
        <w:t xml:space="preserve">Стороны полностью или частично освобождаются от ответственности за неисполнение или ненадлежащее исполнение своих обязательств вследствие обстоятельств непреодолимой силы (форс-мажорных обстоятельств), т.е. чрезвычайных и непредотвратимых в конкретном случае обстоятельств, </w:t>
      </w:r>
      <w:r w:rsidRPr="00CC3F40">
        <w:rPr>
          <w:sz w:val="22"/>
          <w:szCs w:val="22"/>
        </w:rPr>
        <w:lastRenderedPageBreak/>
        <w:t>непосредственно повлиявших на исполнение условий настоящего договора, и которые Стороны не могли ни предотвратить, ни предугадать, включая, но не ограничиваясь: пожар, наводнение, землетрясение, иные стихийные бедствия, эпидемии, войны, военные действия, блокады, запрещение экспорта и/или импорта, а также решения органов государственной власти.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8.2.</w:t>
      </w:r>
      <w:r w:rsidRPr="00CC3F40">
        <w:rPr>
          <w:rFonts w:ascii="Times New Roman" w:hAnsi="Times New Roman"/>
        </w:rPr>
        <w:tab/>
        <w:t>Сторона, подвергшаяся действию форс-мажорных обстоятельств, обязана в течение 5-ти календарных дней с момента их наступления уведомить другую Сторону (телеграммой или по электронной почте с приложением подтверждающих документов) о возникновении, виде, возможной продолжительности действия и моменте прекращения вышеуказанных обстоятельств.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8.3.</w:t>
      </w:r>
      <w:r w:rsidRPr="00CC3F40">
        <w:rPr>
          <w:rFonts w:ascii="Times New Roman" w:hAnsi="Times New Roman"/>
        </w:rPr>
        <w:tab/>
        <w:t xml:space="preserve">В случае если форс-мажорные обстоятельства и их последствия продлятся более 3-х месяцев, Стороны в возможно короткий срок должны провести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Если при этом Стороны не </w:t>
      </w:r>
      <w:proofErr w:type="gramStart"/>
      <w:r w:rsidRPr="00CC3F40">
        <w:rPr>
          <w:rFonts w:ascii="Times New Roman" w:hAnsi="Times New Roman"/>
        </w:rPr>
        <w:t>придут  к</w:t>
      </w:r>
      <w:proofErr w:type="gramEnd"/>
      <w:r w:rsidRPr="00CC3F40">
        <w:rPr>
          <w:rFonts w:ascii="Times New Roman" w:hAnsi="Times New Roman"/>
        </w:rPr>
        <w:t xml:space="preserve"> согласию, то каждая из Сторон вправе расторгнуть договор в одностороннем порядке.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ЗАКЛЮЧИТЕЛЬНЫЕ ПОЛОЖЕНИЯ</w:t>
      </w:r>
    </w:p>
    <w:p w:rsidR="00CC3F40" w:rsidRPr="00CC3F40" w:rsidRDefault="00CC3F40" w:rsidP="00CC3F40">
      <w:pPr>
        <w:pStyle w:val="3"/>
        <w:spacing w:after="0"/>
        <w:rPr>
          <w:sz w:val="22"/>
          <w:szCs w:val="22"/>
        </w:rPr>
      </w:pPr>
      <w:r w:rsidRPr="00CC3F40">
        <w:rPr>
          <w:sz w:val="22"/>
          <w:szCs w:val="22"/>
        </w:rPr>
        <w:t>9.1.</w:t>
      </w:r>
      <w:r w:rsidRPr="00CC3F40">
        <w:rPr>
          <w:sz w:val="22"/>
          <w:szCs w:val="22"/>
        </w:rPr>
        <w:tab/>
        <w:t>Как сам договор, так и все документы, связанные с ним, направляемые Сторонами друг другу с использованием средств электронной связи, подписанные уполномоченными на то лицами, обладают юридической силой. При этом Стороны обязаны в разумный срок направить такие документы друг другу с использованием средств почтовой связи, либо непосредственно вручить эти документы друг другу.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9.2.</w:t>
      </w:r>
      <w:r w:rsidRPr="00CC3F40">
        <w:rPr>
          <w:rFonts w:ascii="Times New Roman" w:hAnsi="Times New Roman"/>
        </w:rPr>
        <w:tab/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  Исправления в тексте настоящего договора не действительны. Все оговоренные до заключения настоящего договора устные или письменные соглашения, иные договоренности или переписка между Сторонами теряют свою силу, за исключением соглашений, иных договоренностей и переписки, оформленных отдельным приложением к настоящему договору и признанных ЗАКАЗЧИКОМ и ИСПОЛНИТЕЛЕМ составной частью договора. Если одно из положений договора полностью или частично не сможет быть реализовано, то Стороны заменяют это положение новым, максимально приближенным в правовом и экономическом содержании соглашением.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9.3.</w:t>
      </w:r>
      <w:r w:rsidRPr="00CC3F40">
        <w:rPr>
          <w:rFonts w:ascii="Times New Roman" w:hAnsi="Times New Roman"/>
        </w:rPr>
        <w:tab/>
        <w:t>Настоящий договор составлен на русском языке в двух экземплярах, по одному экземпляру для каждой Стороны. Оба экземпляра имеют одинаковую юридическую силу.</w:t>
      </w: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СРОК ДЕЙСТВИЯ ДОГОВОРА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</w:rPr>
        <w:t>10.1.</w:t>
      </w:r>
      <w:r w:rsidRPr="00CC3F40">
        <w:rPr>
          <w:rFonts w:ascii="Times New Roman" w:hAnsi="Times New Roman"/>
        </w:rPr>
        <w:tab/>
        <w:t xml:space="preserve">Срок действия договора: 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  <w:b/>
          <w:u w:val="single"/>
        </w:rPr>
        <w:t>начало</w:t>
      </w:r>
      <w:r w:rsidRPr="00CC3F40">
        <w:rPr>
          <w:rFonts w:ascii="Times New Roman" w:hAnsi="Times New Roman"/>
        </w:rPr>
        <w:t xml:space="preserve">: со дня подписания договора обеими Сторонами. </w:t>
      </w:r>
    </w:p>
    <w:p w:rsidR="00CC3F40" w:rsidRPr="00CC3F40" w:rsidRDefault="00CC3F40" w:rsidP="00CC3F40">
      <w:pPr>
        <w:spacing w:after="0"/>
        <w:jc w:val="both"/>
        <w:rPr>
          <w:rFonts w:ascii="Times New Roman" w:hAnsi="Times New Roman"/>
        </w:rPr>
      </w:pPr>
      <w:r w:rsidRPr="00CC3F40">
        <w:rPr>
          <w:rFonts w:ascii="Times New Roman" w:hAnsi="Times New Roman"/>
          <w:b/>
          <w:u w:val="single"/>
        </w:rPr>
        <w:t>окончание</w:t>
      </w:r>
      <w:r w:rsidRPr="00CC3F40">
        <w:rPr>
          <w:rFonts w:ascii="Times New Roman" w:hAnsi="Times New Roman"/>
        </w:rPr>
        <w:t xml:space="preserve">: до полного исполнения Сторонами обязательств по договору. </w:t>
      </w:r>
    </w:p>
    <w:p w:rsidR="00CC3F40" w:rsidRPr="00CC3F40" w:rsidRDefault="00CC3F40" w:rsidP="00CC3F40">
      <w:pPr>
        <w:spacing w:after="0"/>
        <w:ind w:left="1276" w:hanging="1276"/>
        <w:jc w:val="both"/>
        <w:rPr>
          <w:rFonts w:ascii="Times New Roman" w:hAnsi="Times New Roman"/>
        </w:rPr>
      </w:pPr>
    </w:p>
    <w:p w:rsidR="00CC3F40" w:rsidRPr="00CC3F40" w:rsidRDefault="00CC3F40" w:rsidP="00CC3F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3F40">
        <w:rPr>
          <w:rFonts w:ascii="Times New Roman" w:hAnsi="Times New Roman"/>
          <w:b/>
          <w:u w:val="single"/>
        </w:rPr>
        <w:t>РЕКВИЗИТЫ СТОРОН</w:t>
      </w:r>
    </w:p>
    <w:p w:rsidR="00CC3F40" w:rsidRPr="00CC3F40" w:rsidRDefault="00CC3F40" w:rsidP="00CC3F40">
      <w:pPr>
        <w:spacing w:after="0"/>
        <w:ind w:left="360"/>
        <w:rPr>
          <w:rFonts w:ascii="Times New Roman" w:hAnsi="Times New Roman"/>
          <w:b/>
          <w:u w:val="single"/>
        </w:rPr>
      </w:pPr>
    </w:p>
    <w:p w:rsidR="00CC3F40" w:rsidRPr="00CC3F40" w:rsidRDefault="00CC3F40" w:rsidP="00CC3F40">
      <w:pPr>
        <w:spacing w:after="0"/>
        <w:rPr>
          <w:rFonts w:ascii="Times New Roman" w:hAnsi="Times New Roman"/>
          <w:b/>
          <w:u w:val="single"/>
        </w:rPr>
      </w:pPr>
      <w:proofErr w:type="gramStart"/>
      <w:r w:rsidRPr="00CC3F40">
        <w:rPr>
          <w:rFonts w:ascii="Times New Roman" w:hAnsi="Times New Roman"/>
          <w:b/>
          <w:i/>
          <w:u w:val="single"/>
        </w:rPr>
        <w:t>ИСПОЛНИТЕЛЬ:</w:t>
      </w:r>
      <w:r w:rsidRPr="00CC3F40">
        <w:rPr>
          <w:rFonts w:ascii="Times New Roman" w:hAnsi="Times New Roman"/>
        </w:rPr>
        <w:tab/>
      </w:r>
      <w:proofErr w:type="gramEnd"/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  <w:b/>
        </w:rPr>
        <w:t>ООО «ТЕХНЭКС»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Юридический адрес: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 xml:space="preserve">620017 Свердловская область г. Екатеринбург 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</w:r>
      <w:proofErr w:type="spellStart"/>
      <w:r w:rsidRPr="00CC3F40">
        <w:rPr>
          <w:rFonts w:ascii="Times New Roman" w:hAnsi="Times New Roman"/>
        </w:rPr>
        <w:t>пр-кт</w:t>
      </w:r>
      <w:proofErr w:type="spellEnd"/>
      <w:r w:rsidRPr="00CC3F40">
        <w:rPr>
          <w:rFonts w:ascii="Times New Roman" w:hAnsi="Times New Roman"/>
        </w:rPr>
        <w:t xml:space="preserve"> Космонавтов, 11Б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ИНН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 xml:space="preserve">6678048265 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КПП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667801001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ОРГН                              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1146678012425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Расчетный счет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40 702 810 904 000 407 418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Корсчет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30 101 810 100 000 000 906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Банк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Уральский филиал АО «</w:t>
      </w:r>
      <w:proofErr w:type="spellStart"/>
      <w:r w:rsidRPr="00CC3F40">
        <w:rPr>
          <w:rFonts w:ascii="Times New Roman" w:hAnsi="Times New Roman"/>
        </w:rPr>
        <w:t>Райфайзенбанк</w:t>
      </w:r>
      <w:proofErr w:type="spellEnd"/>
      <w:r w:rsidRPr="00CC3F40">
        <w:rPr>
          <w:rFonts w:ascii="Times New Roman" w:hAnsi="Times New Roman"/>
        </w:rPr>
        <w:t>» г. Екатеринбург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БИК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046577906</w:t>
      </w:r>
      <w:r w:rsidRPr="00CC3F40">
        <w:rPr>
          <w:rFonts w:ascii="Times New Roman" w:hAnsi="Times New Roman"/>
        </w:rPr>
        <w:tab/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Контактный телефон     </w:t>
      </w:r>
      <w:r w:rsidRPr="00CC3F40">
        <w:rPr>
          <w:rFonts w:ascii="Times New Roman" w:hAnsi="Times New Roman"/>
        </w:rPr>
        <w:tab/>
      </w:r>
      <w:r w:rsidRPr="00CC3F40">
        <w:rPr>
          <w:rFonts w:ascii="Times New Roman" w:hAnsi="Times New Roman"/>
        </w:rPr>
        <w:tab/>
        <w:t>(343) 3-652-652</w:t>
      </w:r>
    </w:p>
    <w:p w:rsidR="00CC3F40" w:rsidRPr="00CC3F40" w:rsidRDefault="00CC3F40" w:rsidP="00CC3F40">
      <w:pPr>
        <w:tabs>
          <w:tab w:val="left" w:pos="2552"/>
        </w:tabs>
        <w:spacing w:after="0"/>
        <w:rPr>
          <w:rFonts w:ascii="Times New Roman" w:hAnsi="Times New Roman"/>
        </w:rPr>
      </w:pPr>
    </w:p>
    <w:p w:rsidR="00CC3F40" w:rsidRPr="00CC3F40" w:rsidRDefault="00CC3F40" w:rsidP="00CC3F40">
      <w:pPr>
        <w:tabs>
          <w:tab w:val="center" w:pos="2161"/>
        </w:tabs>
        <w:spacing w:after="0"/>
        <w:rPr>
          <w:rFonts w:ascii="Times New Roman" w:hAnsi="Times New Roman"/>
          <w:b/>
        </w:rPr>
      </w:pPr>
      <w:proofErr w:type="gramStart"/>
      <w:r w:rsidRPr="00CC3F40">
        <w:rPr>
          <w:rFonts w:ascii="Times New Roman" w:hAnsi="Times New Roman"/>
          <w:b/>
          <w:i/>
          <w:u w:val="single"/>
        </w:rPr>
        <w:t>ЗАКАЗЧИК:</w:t>
      </w:r>
      <w:r w:rsidRPr="00CC3F40">
        <w:rPr>
          <w:rFonts w:ascii="Times New Roman" w:hAnsi="Times New Roman"/>
          <w:b/>
        </w:rPr>
        <w:tab/>
      </w:r>
      <w:proofErr w:type="gramEnd"/>
      <w:r w:rsidRPr="00CC3F40">
        <w:rPr>
          <w:rFonts w:ascii="Times New Roman" w:hAnsi="Times New Roman"/>
          <w:b/>
        </w:rPr>
        <w:t xml:space="preserve">                          ОАО «Богдановичский комбикормовый завод»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Адрес                                    623530, Свердловская область, Богдановичский район, 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                                              г.  </w:t>
      </w:r>
      <w:proofErr w:type="gramStart"/>
      <w:r w:rsidRPr="00CC3F40">
        <w:rPr>
          <w:rFonts w:ascii="Times New Roman" w:hAnsi="Times New Roman"/>
        </w:rPr>
        <w:t>Богданович,  ул.</w:t>
      </w:r>
      <w:proofErr w:type="gramEnd"/>
      <w:r w:rsidRPr="00CC3F40">
        <w:rPr>
          <w:rFonts w:ascii="Times New Roman" w:hAnsi="Times New Roman"/>
        </w:rPr>
        <w:t xml:space="preserve"> Степана Разина, 64                       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Р/с                                         40702810600900000137      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Банк                                      ПАО «СКБ-банк», г. Екатеринбург</w:t>
      </w:r>
    </w:p>
    <w:p w:rsidR="00CC3F40" w:rsidRPr="00CC3F40" w:rsidRDefault="00CC3F40" w:rsidP="00CC3F40">
      <w:pPr>
        <w:spacing w:after="0"/>
        <w:rPr>
          <w:rFonts w:ascii="Times New Roman" w:hAnsi="Times New Roman"/>
          <w:i/>
        </w:rPr>
      </w:pPr>
      <w:r w:rsidRPr="00CC3F40">
        <w:rPr>
          <w:rFonts w:ascii="Times New Roman" w:hAnsi="Times New Roman"/>
        </w:rPr>
        <w:t>БИК                                       046577756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К/с                                         30101810800000000756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lastRenderedPageBreak/>
        <w:t xml:space="preserve">ИНН                                      6605002100 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КПП                                       663301001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Контактный телефон        </w:t>
      </w:r>
      <w:proofErr w:type="gramStart"/>
      <w:r w:rsidRPr="00CC3F40">
        <w:rPr>
          <w:rFonts w:ascii="Times New Roman" w:hAnsi="Times New Roman"/>
        </w:rPr>
        <w:t xml:space="preserve">   (</w:t>
      </w:r>
      <w:proofErr w:type="gramEnd"/>
      <w:r w:rsidRPr="00CC3F40">
        <w:rPr>
          <w:rFonts w:ascii="Times New Roman" w:hAnsi="Times New Roman"/>
        </w:rPr>
        <w:t>34376) 5-56-81</w:t>
      </w:r>
    </w:p>
    <w:p w:rsidR="00CC3F40" w:rsidRPr="00CC3F40" w:rsidRDefault="00CC3F40" w:rsidP="00CC3F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:rsidR="00CC3F40" w:rsidRPr="00CC3F40" w:rsidRDefault="00CC3F40" w:rsidP="00CC3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CC3F40">
        <w:rPr>
          <w:rFonts w:ascii="Times New Roman" w:hAnsi="Times New Roman"/>
          <w:i/>
        </w:rPr>
        <w:t>К настоящему договору прилагается:</w:t>
      </w:r>
    </w:p>
    <w:p w:rsidR="00CC3F40" w:rsidRPr="00CC3F40" w:rsidRDefault="00CC3F40" w:rsidP="00CC3F4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  <w:r w:rsidRPr="00CC3F40">
        <w:rPr>
          <w:rFonts w:ascii="Times New Roman" w:hAnsi="Times New Roman"/>
        </w:rPr>
        <w:t>Приложение №1 – Спецификация №</w:t>
      </w:r>
      <w:proofErr w:type="gramStart"/>
      <w:r w:rsidRPr="00CC3F40">
        <w:rPr>
          <w:rFonts w:ascii="Times New Roman" w:hAnsi="Times New Roman"/>
        </w:rPr>
        <w:t>1  на</w:t>
      </w:r>
      <w:proofErr w:type="gramEnd"/>
      <w:r w:rsidRPr="00CC3F40">
        <w:rPr>
          <w:rFonts w:ascii="Times New Roman" w:hAnsi="Times New Roman"/>
        </w:rPr>
        <w:t xml:space="preserve">  3 (трех)  листах.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  <w:r w:rsidRPr="00CC3F40">
        <w:rPr>
          <w:rFonts w:ascii="Times New Roman" w:hAnsi="Times New Roman"/>
        </w:rPr>
        <w:t xml:space="preserve">Приложение №2 – Графическая </w:t>
      </w:r>
      <w:proofErr w:type="gramStart"/>
      <w:r w:rsidRPr="00CC3F40">
        <w:rPr>
          <w:rFonts w:ascii="Times New Roman" w:hAnsi="Times New Roman"/>
        </w:rPr>
        <w:t>Спецификация  на</w:t>
      </w:r>
      <w:proofErr w:type="gramEnd"/>
      <w:r w:rsidRPr="00CC3F40">
        <w:rPr>
          <w:rFonts w:ascii="Times New Roman" w:hAnsi="Times New Roman"/>
        </w:rPr>
        <w:t xml:space="preserve"> 1 (одном) листе.</w:t>
      </w:r>
    </w:p>
    <w:p w:rsidR="00CC3F40" w:rsidRPr="00CC3F40" w:rsidRDefault="00CC3F40" w:rsidP="00CC3F40">
      <w:pPr>
        <w:spacing w:after="0"/>
        <w:rPr>
          <w:rFonts w:ascii="Times New Roman" w:hAnsi="Times New Roman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ЗАКАЗЧИК</w:t>
            </w: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Директор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ООО «</w:t>
            </w:r>
            <w:proofErr w:type="spellStart"/>
            <w:r w:rsidRPr="00CC3F40">
              <w:rPr>
                <w:rFonts w:ascii="Times New Roman" w:hAnsi="Times New Roman"/>
              </w:rPr>
              <w:t>Технэкс</w:t>
            </w:r>
            <w:proofErr w:type="spellEnd"/>
            <w:r w:rsidRPr="00CC3F40">
              <w:rPr>
                <w:rFonts w:ascii="Times New Roman" w:hAnsi="Times New Roman"/>
              </w:rPr>
              <w:t>»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Генеральный директор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ОАО «Богдановичский комбикормовый завод»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___________________ Филимонов Ю.В.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___________________ В.В. </w:t>
            </w:r>
            <w:proofErr w:type="spellStart"/>
            <w:r w:rsidRPr="00CC3F40">
              <w:rPr>
                <w:rFonts w:ascii="Times New Roman" w:hAnsi="Times New Roman"/>
              </w:rPr>
              <w:t>Буксман</w:t>
            </w:r>
            <w:proofErr w:type="spellEnd"/>
            <w:r w:rsidRPr="00CC3F40">
              <w:rPr>
                <w:rFonts w:ascii="Times New Roman" w:hAnsi="Times New Roman"/>
              </w:rPr>
              <w:t>.</w:t>
            </w: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                М.П.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pStyle w:val="a6"/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                  М.П.</w:t>
            </w:r>
          </w:p>
          <w:p w:rsidR="00CC3F40" w:rsidRPr="00CC3F40" w:rsidRDefault="00CC3F40" w:rsidP="00CC3F40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</w:tbl>
    <w:p w:rsidR="00CC3F40" w:rsidRP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Default="00CC3F40" w:rsidP="00CC3F40">
      <w:pPr>
        <w:ind w:right="454"/>
      </w:pPr>
    </w:p>
    <w:p w:rsidR="00CC3F40" w:rsidRPr="00CC3F40" w:rsidRDefault="00CC3F40" w:rsidP="00CC3F40">
      <w:pPr>
        <w:spacing w:after="0"/>
        <w:ind w:right="454"/>
        <w:rPr>
          <w:rFonts w:ascii="Times New Roman" w:hAnsi="Times New Roma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7"/>
        <w:gridCol w:w="760"/>
        <w:gridCol w:w="703"/>
        <w:gridCol w:w="4517"/>
        <w:gridCol w:w="1276"/>
        <w:gridCol w:w="1559"/>
      </w:tblGrid>
      <w:tr w:rsidR="00CC3F40" w:rsidRPr="00CC3F40" w:rsidTr="0024180A">
        <w:trPr>
          <w:trHeight w:val="31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Приложение №1</w:t>
            </w:r>
          </w:p>
        </w:tc>
      </w:tr>
      <w:tr w:rsidR="00CC3F40" w:rsidRPr="00CC3F40" w:rsidTr="0024180A">
        <w:trPr>
          <w:trHeight w:val="31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к договору №______/12              </w:t>
            </w:r>
          </w:p>
        </w:tc>
      </w:tr>
      <w:tr w:rsidR="00CC3F40" w:rsidRPr="00CC3F40" w:rsidTr="0024180A">
        <w:trPr>
          <w:trHeight w:val="31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от _____________ 2018г.</w:t>
            </w:r>
          </w:p>
        </w:tc>
      </w:tr>
      <w:tr w:rsidR="00CC3F40" w:rsidRPr="00CC3F40" w:rsidTr="0024180A">
        <w:trPr>
          <w:trHeight w:val="31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40" w:rsidRPr="00CC3F40" w:rsidTr="0024180A">
        <w:trPr>
          <w:trHeight w:val="31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СПЕЦИФИКАЦИЯ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40" w:rsidRPr="00CC3F40" w:rsidTr="0024180A">
        <w:trPr>
          <w:trHeight w:val="600"/>
        </w:trPr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F40">
              <w:rPr>
                <w:rFonts w:ascii="Times New Roman" w:hAnsi="Times New Roman"/>
                <w:b/>
                <w:bCs/>
                <w:sz w:val="18"/>
                <w:szCs w:val="18"/>
              </w:rPr>
              <w:t>Участок</w:t>
            </w:r>
          </w:p>
        </w:tc>
        <w:tc>
          <w:tcPr>
            <w:tcW w:w="101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F40">
              <w:rPr>
                <w:rFonts w:ascii="Times New Roman" w:hAnsi="Times New Roman"/>
                <w:b/>
                <w:bCs/>
                <w:sz w:val="18"/>
                <w:szCs w:val="18"/>
              </w:rPr>
              <w:t>Позиция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F4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57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ind w:firstLineChars="1000" w:firstLine="180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3F40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F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Руб., в </w:t>
            </w:r>
            <w:proofErr w:type="spellStart"/>
            <w:r w:rsidRPr="00CC3F40">
              <w:rPr>
                <w:rFonts w:ascii="Times New Roman" w:hAnsi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CC3F40">
              <w:rPr>
                <w:rFonts w:ascii="Times New Roman" w:hAnsi="Times New Roman"/>
                <w:b/>
                <w:bCs/>
                <w:sz w:val="16"/>
                <w:szCs w:val="16"/>
              </w:rPr>
              <w:t>. НДС 20 %</w:t>
            </w:r>
          </w:p>
        </w:tc>
      </w:tr>
      <w:tr w:rsidR="00CC3F40" w:rsidRPr="00CC3F40" w:rsidTr="0024180A">
        <w:trPr>
          <w:trHeight w:val="12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ind w:firstLineChars="1000" w:firstLine="220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ind w:firstLineChars="1000" w:firstLine="2209"/>
              <w:rPr>
                <w:rFonts w:ascii="Times New Roman" w:hAnsi="Times New Roman"/>
                <w:b/>
                <w:bCs/>
              </w:rPr>
            </w:pPr>
          </w:p>
        </w:tc>
      </w:tr>
      <w:tr w:rsidR="00CC3F40" w:rsidRPr="00CC3F40" w:rsidTr="0024180A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Конвейер скребковый КСТ-200.09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698 570.00</w:t>
            </w:r>
          </w:p>
        </w:tc>
      </w:tr>
      <w:tr w:rsidR="00CC3F40" w:rsidRPr="00CC3F40" w:rsidTr="0024180A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Предназначен для горизонтального перемещения сыпучего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Длина общая – 15381мм.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Производительность - 67 </w:t>
            </w:r>
            <w:proofErr w:type="spellStart"/>
            <w:r w:rsidRPr="00CC3F40">
              <w:rPr>
                <w:rFonts w:ascii="Times New Roman" w:hAnsi="Times New Roman"/>
              </w:rPr>
              <w:t>м.куб</w:t>
            </w:r>
            <w:proofErr w:type="spellEnd"/>
            <w:r w:rsidRPr="00CC3F40">
              <w:rPr>
                <w:rFonts w:ascii="Times New Roman" w:hAnsi="Times New Roman"/>
              </w:rPr>
              <w:t>./ч (50 т/ч при насыпной плотности продукта 750 кг/</w:t>
            </w:r>
            <w:proofErr w:type="spellStart"/>
            <w:r w:rsidRPr="00CC3F40">
              <w:rPr>
                <w:rFonts w:ascii="Times New Roman" w:hAnsi="Times New Roman"/>
              </w:rPr>
              <w:t>м.куб</w:t>
            </w:r>
            <w:proofErr w:type="spellEnd"/>
            <w:r w:rsidRPr="00CC3F40">
              <w:rPr>
                <w:rFonts w:ascii="Times New Roman" w:hAnsi="Times New Roman"/>
              </w:rPr>
              <w:t>.).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Скорость цепи – 0,42…0,47 м/с.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Состав: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Секция приводная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Корпус – сборно-сварная конструкция из углеродистой стали. Толщина 3 мм. Ст3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Подшипниковые узлы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Schaeffler</w:t>
            </w:r>
            <w:proofErr w:type="spellEnd"/>
            <w:r w:rsidRPr="00CC3F40">
              <w:rPr>
                <w:rFonts w:ascii="Times New Roman" w:hAnsi="Times New Roman"/>
              </w:rPr>
              <w:t xml:space="preserve"> </w:t>
            </w:r>
            <w:r w:rsidRPr="00CC3F40">
              <w:rPr>
                <w:rFonts w:ascii="Times New Roman" w:hAnsi="Times New Roman"/>
                <w:lang w:val="en-US"/>
              </w:rPr>
              <w:t>AG</w:t>
            </w:r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Уплотнения вала - набивка сальниковая с полимерными накладками.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Вал из качественной конструкционной углеродистой стали, шлифованный. Приводная звездочка разборной конструкции с закаленными сегментами. Установлена на валу при помощи шпонки. Сталь 40ХН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Цилиндроконический редуктор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Bonfiglioli</w:t>
            </w:r>
            <w:proofErr w:type="spellEnd"/>
            <w:r w:rsidRPr="00CC3F40">
              <w:rPr>
                <w:rFonts w:ascii="Times New Roman" w:hAnsi="Times New Roman"/>
              </w:rPr>
              <w:t xml:space="preserve"> с </w:t>
            </w:r>
            <w:proofErr w:type="spellStart"/>
            <w:r w:rsidRPr="00CC3F40">
              <w:rPr>
                <w:rFonts w:ascii="Times New Roman" w:hAnsi="Times New Roman"/>
              </w:rPr>
              <w:t>безшпоночным</w:t>
            </w:r>
            <w:proofErr w:type="spellEnd"/>
            <w:r w:rsidRPr="00CC3F40">
              <w:rPr>
                <w:rFonts w:ascii="Times New Roman" w:hAnsi="Times New Roman"/>
              </w:rPr>
              <w:t xml:space="preserve"> креплением на валу.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Электродвигатель 1500 об/мин, фланцевое соединение, производство </w:t>
            </w:r>
            <w:r w:rsidRPr="00CC3F40">
              <w:rPr>
                <w:rFonts w:ascii="Times New Roman" w:hAnsi="Times New Roman"/>
                <w:lang w:val="en-US"/>
              </w:rPr>
              <w:t>ABB</w:t>
            </w:r>
            <w:r w:rsidRPr="00CC3F40">
              <w:rPr>
                <w:rFonts w:ascii="Times New Roman" w:hAnsi="Times New Roman"/>
              </w:rPr>
              <w:t>. Мощность 3,0 кВт.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Моментная опора редуктора с эластичным демпфером.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Доска для возврата проносов продукта. Направляющая для возвратной ветви цепи из углеродистой стали.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Подъемная крышка с уплотнительным профилем.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Датчик контроля переполнения продукта. Производство </w:t>
            </w:r>
            <w:r w:rsidRPr="00CC3F40">
              <w:rPr>
                <w:rFonts w:ascii="Times New Roman" w:hAnsi="Times New Roman"/>
                <w:lang w:val="en-US"/>
              </w:rPr>
              <w:t>Siemens</w:t>
            </w:r>
            <w:r w:rsidRPr="00CC3F40">
              <w:rPr>
                <w:rFonts w:ascii="Times New Roman" w:hAnsi="Times New Roman"/>
              </w:rPr>
              <w:t xml:space="preserve"> 3</w:t>
            </w:r>
            <w:r w:rsidRPr="00CC3F40">
              <w:rPr>
                <w:rFonts w:ascii="Times New Roman" w:hAnsi="Times New Roman"/>
                <w:lang w:val="en-US"/>
              </w:rPr>
              <w:t>SE</w:t>
            </w:r>
            <w:r w:rsidRPr="00CC3F40">
              <w:rPr>
                <w:rFonts w:ascii="Times New Roman" w:hAnsi="Times New Roman"/>
              </w:rPr>
              <w:t>5112.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Натяжная секция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Корпус – сборно-сварная конструкция из углеродистой стали. Толщина 3 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Подшипниковые узлы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Schaeffler</w:t>
            </w:r>
            <w:proofErr w:type="spellEnd"/>
            <w:r w:rsidRPr="00CC3F40">
              <w:rPr>
                <w:rFonts w:ascii="Times New Roman" w:hAnsi="Times New Roman"/>
              </w:rPr>
              <w:t xml:space="preserve"> </w:t>
            </w:r>
            <w:r w:rsidRPr="00CC3F40">
              <w:rPr>
                <w:rFonts w:ascii="Times New Roman" w:hAnsi="Times New Roman"/>
                <w:lang w:val="en-US"/>
              </w:rPr>
              <w:t>AG</w:t>
            </w:r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lastRenderedPageBreak/>
              <w:t>Уплотнения вала - набивка сальниковая с полимерными накладками.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Вал из качественной конструкционной углеродистой стали, шлифованный. Натяжной ролик разборной конструкции с закаленными сегментами. Установлен на валу при помощи шпонки. Сталь 40ХН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Направляющие для нижней ветви цепи из углеродистой стали.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Интеллектуальный программируемый датчик скорости – контроль снижения скорости (проскальзывание) и полного отсутствия (разрыв</w:t>
            </w:r>
            <w:proofErr w:type="gramStart"/>
            <w:r w:rsidRPr="00CC3F40">
              <w:rPr>
                <w:rFonts w:ascii="Times New Roman" w:hAnsi="Times New Roman"/>
              </w:rPr>
              <w:t>).производство</w:t>
            </w:r>
            <w:proofErr w:type="gramEnd"/>
            <w:r w:rsidRPr="00CC3F40">
              <w:rPr>
                <w:rFonts w:ascii="Times New Roman" w:hAnsi="Times New Roman"/>
              </w:rPr>
              <w:t xml:space="preserve">  </w:t>
            </w:r>
            <w:r w:rsidRPr="00CC3F40">
              <w:rPr>
                <w:rFonts w:ascii="Times New Roman" w:hAnsi="Times New Roman"/>
                <w:lang w:val="en-US"/>
              </w:rPr>
              <w:t>IFM</w:t>
            </w:r>
            <w:r w:rsidRPr="00CC3F40">
              <w:rPr>
                <w:rFonts w:ascii="Times New Roman" w:hAnsi="Times New Roman"/>
              </w:rPr>
              <w:t xml:space="preserve">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C3F40">
              <w:rPr>
                <w:rFonts w:ascii="Times New Roman" w:hAnsi="Times New Roman"/>
              </w:rPr>
              <w:t>Клеммная</w:t>
            </w:r>
            <w:proofErr w:type="spellEnd"/>
            <w:r w:rsidRPr="00CC3F40">
              <w:rPr>
                <w:rFonts w:ascii="Times New Roman" w:hAnsi="Times New Roman"/>
              </w:rPr>
              <w:t xml:space="preserve"> коробка с </w:t>
            </w:r>
            <w:proofErr w:type="spellStart"/>
            <w:r w:rsidRPr="00CC3F40">
              <w:rPr>
                <w:rFonts w:ascii="Times New Roman" w:hAnsi="Times New Roman"/>
              </w:rPr>
              <w:t>гермовводами</w:t>
            </w:r>
            <w:proofErr w:type="spellEnd"/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Винтовая система натяжения.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Линейные секции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Сборная конструкция из гнутых металлических листов. Без применения сварки.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Толщина боковых стенок 3 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Толщина крышки 2 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Герметичная конструкция с мягким уплотнением крышки.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Направляющая цепи из углеродистой стали или поддерживающие </w:t>
            </w:r>
            <w:proofErr w:type="gramStart"/>
            <w:r w:rsidRPr="00CC3F40">
              <w:rPr>
                <w:rFonts w:ascii="Times New Roman" w:hAnsi="Times New Roman"/>
              </w:rPr>
              <w:t>ролики  из</w:t>
            </w:r>
            <w:proofErr w:type="gramEnd"/>
            <w:r w:rsidRPr="00CC3F40">
              <w:rPr>
                <w:rFonts w:ascii="Times New Roman" w:hAnsi="Times New Roman"/>
              </w:rPr>
              <w:t xml:space="preserve"> технического полимера (</w:t>
            </w:r>
            <w:r w:rsidRPr="00CC3F40">
              <w:rPr>
                <w:rFonts w:ascii="Times New Roman" w:hAnsi="Times New Roman"/>
                <w:lang w:val="en-US"/>
              </w:rPr>
              <w:t>UHMPE</w:t>
            </w:r>
            <w:r w:rsidRPr="00CC3F40">
              <w:rPr>
                <w:rFonts w:ascii="Times New Roman" w:hAnsi="Times New Roman"/>
              </w:rPr>
              <w:t xml:space="preserve"> 1000)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Цепь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Однорядная тяговая пластинчатая цепь с шагом 100</w:t>
            </w:r>
            <w:r w:rsidRPr="00CC3F40">
              <w:rPr>
                <w:rFonts w:ascii="Times New Roman" w:hAnsi="Times New Roman"/>
              </w:rPr>
              <w:t> </w:t>
            </w:r>
            <w:r w:rsidRPr="00CC3F40">
              <w:rPr>
                <w:rFonts w:ascii="Times New Roman" w:hAnsi="Times New Roman"/>
              </w:rPr>
              <w:t>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Усилие цепи на разрыв 90 кН (9.2 т)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Пальцы цепи шлифованные, легированная сталь с поверхностной закалкой.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Поставка плетями по 2 </w:t>
            </w:r>
            <w:proofErr w:type="spellStart"/>
            <w:r w:rsidRPr="00CC3F40">
              <w:rPr>
                <w:rFonts w:ascii="Times New Roman" w:hAnsi="Times New Roman"/>
              </w:rPr>
              <w:t>м.для</w:t>
            </w:r>
            <w:proofErr w:type="spellEnd"/>
            <w:r w:rsidRPr="00CC3F40">
              <w:rPr>
                <w:rFonts w:ascii="Times New Roman" w:hAnsi="Times New Roman"/>
              </w:rPr>
              <w:t xml:space="preserve"> удобства </w:t>
            </w:r>
            <w:proofErr w:type="gramStart"/>
            <w:r w:rsidRPr="00CC3F40">
              <w:rPr>
                <w:rFonts w:ascii="Times New Roman" w:hAnsi="Times New Roman"/>
              </w:rPr>
              <w:t>монтажа  в</w:t>
            </w:r>
            <w:proofErr w:type="gramEnd"/>
            <w:r w:rsidRPr="00CC3F40">
              <w:rPr>
                <w:rFonts w:ascii="Times New Roman" w:hAnsi="Times New Roman"/>
              </w:rPr>
              <w:t xml:space="preserve"> закрытом пленкой и промасленном состоянии.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Полимерные скребки, толщина 8 </w:t>
            </w:r>
            <w:proofErr w:type="gramStart"/>
            <w:r w:rsidRPr="00CC3F40">
              <w:rPr>
                <w:rFonts w:ascii="Times New Roman" w:hAnsi="Times New Roman"/>
              </w:rPr>
              <w:t>мм  из</w:t>
            </w:r>
            <w:proofErr w:type="gramEnd"/>
            <w:r w:rsidRPr="00CC3F40">
              <w:rPr>
                <w:rFonts w:ascii="Times New Roman" w:hAnsi="Times New Roman"/>
              </w:rPr>
              <w:t xml:space="preserve"> технического полимера (</w:t>
            </w:r>
            <w:r w:rsidRPr="00CC3F40">
              <w:rPr>
                <w:rFonts w:ascii="Times New Roman" w:hAnsi="Times New Roman"/>
                <w:lang w:val="en-US"/>
              </w:rPr>
              <w:t>UHMPE</w:t>
            </w:r>
            <w:r w:rsidRPr="00CC3F40">
              <w:rPr>
                <w:rFonts w:ascii="Times New Roman" w:hAnsi="Times New Roman"/>
              </w:rPr>
              <w:t xml:space="preserve"> 2000)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C3F40">
              <w:rPr>
                <w:rFonts w:ascii="Times New Roman" w:hAnsi="Times New Roman"/>
              </w:rPr>
              <w:t>Самостопорящийся</w:t>
            </w:r>
            <w:proofErr w:type="spellEnd"/>
            <w:r w:rsidRPr="00CC3F40">
              <w:rPr>
                <w:rFonts w:ascii="Times New Roman" w:hAnsi="Times New Roman"/>
              </w:rPr>
              <w:t xml:space="preserve"> крепеж для установки скребков на цепь.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Поставка в разобранном виде.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Покрытие элементов транспортера: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C3F40">
              <w:rPr>
                <w:rFonts w:ascii="Times New Roman" w:hAnsi="Times New Roman"/>
              </w:rPr>
              <w:t>грунтовка  80</w:t>
            </w:r>
            <w:proofErr w:type="gramEnd"/>
            <w:r w:rsidRPr="00CC3F40">
              <w:rPr>
                <w:rFonts w:ascii="Times New Roman" w:hAnsi="Times New Roman"/>
              </w:rPr>
              <w:t xml:space="preserve"> мкм, полимерная окраска 60 мкм,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внутренние поверхности – грунтовка 120 мкм.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цвет покрытия </w:t>
            </w:r>
            <w:r w:rsidRPr="00CC3F40">
              <w:rPr>
                <w:rFonts w:ascii="Times New Roman" w:hAnsi="Times New Roman"/>
                <w:lang w:val="en-US"/>
              </w:rPr>
              <w:t>RAL</w:t>
            </w:r>
            <w:r w:rsidRPr="00CC3F40">
              <w:rPr>
                <w:rFonts w:ascii="Times New Roman" w:hAnsi="Times New Roman"/>
              </w:rPr>
              <w:t>9002;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13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Конвейер скребковый КСТ-200.09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b/>
              </w:rPr>
            </w:pPr>
            <w:r w:rsidRPr="00CC3F40">
              <w:rPr>
                <w:rFonts w:ascii="Times New Roman" w:hAnsi="Times New Roman"/>
                <w:b/>
              </w:rPr>
              <w:t>1 063 250.00</w:t>
            </w: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Предназначен для горизонтального перемещения сыпучего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Длина общая – 30981мм.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Производительность - 67м.куб./ч (50 т/ч при насыпной плотности продукта 750 кг/</w:t>
            </w:r>
            <w:proofErr w:type="spellStart"/>
            <w:r w:rsidRPr="00CC3F40">
              <w:rPr>
                <w:rFonts w:ascii="Times New Roman" w:hAnsi="Times New Roman"/>
              </w:rPr>
              <w:t>м.куб</w:t>
            </w:r>
            <w:proofErr w:type="spellEnd"/>
            <w:r w:rsidRPr="00CC3F40">
              <w:rPr>
                <w:rFonts w:ascii="Times New Roman" w:hAnsi="Times New Roman"/>
              </w:rPr>
              <w:t>.).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Скорость цепи – 0,42…0,47 м/с.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Состав: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Секция приводная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lastRenderedPageBreak/>
              <w:t>Корпус – сборно-сварная конструкция из углеродистой стали. Толщина 3 мм. Ст3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Подшипниковые узлы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Schaeffler</w:t>
            </w:r>
            <w:proofErr w:type="spellEnd"/>
            <w:r w:rsidRPr="00CC3F40">
              <w:rPr>
                <w:rFonts w:ascii="Times New Roman" w:hAnsi="Times New Roman"/>
              </w:rPr>
              <w:t xml:space="preserve"> </w:t>
            </w:r>
            <w:r w:rsidRPr="00CC3F40">
              <w:rPr>
                <w:rFonts w:ascii="Times New Roman" w:hAnsi="Times New Roman"/>
                <w:lang w:val="en-US"/>
              </w:rPr>
              <w:t>AG</w:t>
            </w:r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Уплотнения вала - набивка сальниковая с полимерными накладками.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Вал из качественной конструкционной углеродистой стали, шлифованный. Приводная звездочка разборной конструкции с закаленными сегментами. Установлена на валу при помощи шпонки. Сталь 40ХН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Цилиндроконический редуктор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Bonfiglioli</w:t>
            </w:r>
            <w:proofErr w:type="spellEnd"/>
            <w:r w:rsidRPr="00CC3F40">
              <w:rPr>
                <w:rFonts w:ascii="Times New Roman" w:hAnsi="Times New Roman"/>
              </w:rPr>
              <w:t xml:space="preserve"> с </w:t>
            </w:r>
            <w:proofErr w:type="spellStart"/>
            <w:r w:rsidRPr="00CC3F40">
              <w:rPr>
                <w:rFonts w:ascii="Times New Roman" w:hAnsi="Times New Roman"/>
              </w:rPr>
              <w:t>безшпоночным</w:t>
            </w:r>
            <w:proofErr w:type="spellEnd"/>
            <w:r w:rsidRPr="00CC3F40">
              <w:rPr>
                <w:rFonts w:ascii="Times New Roman" w:hAnsi="Times New Roman"/>
              </w:rPr>
              <w:t xml:space="preserve"> креплением на валу.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Электродвигатель 1500 об/мин, фланцевое соединение, производство </w:t>
            </w:r>
            <w:r w:rsidRPr="00CC3F40">
              <w:rPr>
                <w:rFonts w:ascii="Times New Roman" w:hAnsi="Times New Roman"/>
                <w:lang w:val="en-US"/>
              </w:rPr>
              <w:t>ABB</w:t>
            </w:r>
            <w:r w:rsidRPr="00CC3F40">
              <w:rPr>
                <w:rFonts w:ascii="Times New Roman" w:hAnsi="Times New Roman"/>
              </w:rPr>
              <w:t>. Мощность 7,5 кВт.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Моментная опора редуктора с эластичным демпфером.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Доска для возврата проносов продукта. Направляющая для возвратной ветви цепи из углеродистой стали.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Подъемная крышка с уплотнительным профилем.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Датчик контроля переполнения продукта. Производство </w:t>
            </w:r>
            <w:r w:rsidRPr="00CC3F40">
              <w:rPr>
                <w:rFonts w:ascii="Times New Roman" w:hAnsi="Times New Roman"/>
                <w:lang w:val="en-US"/>
              </w:rPr>
              <w:t>Siemens</w:t>
            </w:r>
            <w:r w:rsidRPr="00CC3F40">
              <w:rPr>
                <w:rFonts w:ascii="Times New Roman" w:hAnsi="Times New Roman"/>
              </w:rPr>
              <w:t xml:space="preserve"> 3</w:t>
            </w:r>
            <w:r w:rsidRPr="00CC3F40">
              <w:rPr>
                <w:rFonts w:ascii="Times New Roman" w:hAnsi="Times New Roman"/>
                <w:lang w:val="en-US"/>
              </w:rPr>
              <w:t>SE</w:t>
            </w:r>
            <w:r w:rsidRPr="00CC3F40">
              <w:rPr>
                <w:rFonts w:ascii="Times New Roman" w:hAnsi="Times New Roman"/>
              </w:rPr>
              <w:t>5112.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Натяжная секция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Корпус – сборно-сварная конструкция из углеродистой стали. Толщина 3 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Подшипниковые узлы </w:t>
            </w:r>
            <w:proofErr w:type="spellStart"/>
            <w:r w:rsidRPr="00CC3F40">
              <w:rPr>
                <w:rFonts w:ascii="Times New Roman" w:hAnsi="Times New Roman"/>
                <w:lang w:val="en-US"/>
              </w:rPr>
              <w:t>Schaeffler</w:t>
            </w:r>
            <w:proofErr w:type="spellEnd"/>
            <w:r w:rsidRPr="00CC3F40">
              <w:rPr>
                <w:rFonts w:ascii="Times New Roman" w:hAnsi="Times New Roman"/>
              </w:rPr>
              <w:t xml:space="preserve"> </w:t>
            </w:r>
            <w:r w:rsidRPr="00CC3F40">
              <w:rPr>
                <w:rFonts w:ascii="Times New Roman" w:hAnsi="Times New Roman"/>
                <w:lang w:val="en-US"/>
              </w:rPr>
              <w:t>AG</w:t>
            </w:r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Уплотнения вала - набивка сальниковая с полимерными накладками.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Вал из качественной конструкционной углеродистой стали, шлифованный. Натяжной ролик разборной конструкции с закаленными сегментами. Установлен на валу при помощи шпонки. Сталь 40ХН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Направляющие для нижней ветви цепи из углеродистой стали.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Интеллектуальный программируемый датчик скорости – контроль снижения скорости (проскальзывание) и полного отсутствия (разрыв</w:t>
            </w:r>
            <w:proofErr w:type="gramStart"/>
            <w:r w:rsidRPr="00CC3F40">
              <w:rPr>
                <w:rFonts w:ascii="Times New Roman" w:hAnsi="Times New Roman"/>
              </w:rPr>
              <w:t>).производство</w:t>
            </w:r>
            <w:proofErr w:type="gramEnd"/>
            <w:r w:rsidRPr="00CC3F40">
              <w:rPr>
                <w:rFonts w:ascii="Times New Roman" w:hAnsi="Times New Roman"/>
              </w:rPr>
              <w:t xml:space="preserve">  </w:t>
            </w:r>
            <w:r w:rsidRPr="00CC3F40">
              <w:rPr>
                <w:rFonts w:ascii="Times New Roman" w:hAnsi="Times New Roman"/>
                <w:lang w:val="en-US"/>
              </w:rPr>
              <w:t>IFM</w:t>
            </w:r>
            <w:r w:rsidRPr="00CC3F40">
              <w:rPr>
                <w:rFonts w:ascii="Times New Roman" w:hAnsi="Times New Roman"/>
              </w:rPr>
              <w:t xml:space="preserve">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C3F40">
              <w:rPr>
                <w:rFonts w:ascii="Times New Roman" w:hAnsi="Times New Roman"/>
              </w:rPr>
              <w:t>Клеммная</w:t>
            </w:r>
            <w:proofErr w:type="spellEnd"/>
            <w:r w:rsidRPr="00CC3F40">
              <w:rPr>
                <w:rFonts w:ascii="Times New Roman" w:hAnsi="Times New Roman"/>
              </w:rPr>
              <w:t xml:space="preserve"> коробка с </w:t>
            </w:r>
            <w:proofErr w:type="spellStart"/>
            <w:r w:rsidRPr="00CC3F40">
              <w:rPr>
                <w:rFonts w:ascii="Times New Roman" w:hAnsi="Times New Roman"/>
              </w:rPr>
              <w:t>гермовводами</w:t>
            </w:r>
            <w:proofErr w:type="spellEnd"/>
            <w:r w:rsidRPr="00CC3F40">
              <w:rPr>
                <w:rFonts w:ascii="Times New Roman" w:hAnsi="Times New Roman"/>
              </w:rPr>
              <w:t>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Винтовая система натяжения.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Линейные секции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Сборная конструкция из гнутых металлических листов. Без применения сварки.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Толщина боковых стенок 3 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Толщина крышки 2 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Герметичная конструкция с мягким уплотнением крышки.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Направляющая цепи из углеродистой стали или поддерживающие </w:t>
            </w:r>
            <w:proofErr w:type="gramStart"/>
            <w:r w:rsidRPr="00CC3F40">
              <w:rPr>
                <w:rFonts w:ascii="Times New Roman" w:hAnsi="Times New Roman"/>
              </w:rPr>
              <w:t>ролики  из</w:t>
            </w:r>
            <w:proofErr w:type="gramEnd"/>
            <w:r w:rsidRPr="00CC3F40">
              <w:rPr>
                <w:rFonts w:ascii="Times New Roman" w:hAnsi="Times New Roman"/>
              </w:rPr>
              <w:t xml:space="preserve"> технического полимера (</w:t>
            </w:r>
            <w:r w:rsidRPr="00CC3F40">
              <w:rPr>
                <w:rFonts w:ascii="Times New Roman" w:hAnsi="Times New Roman"/>
                <w:lang w:val="en-US"/>
              </w:rPr>
              <w:t>UHMPE</w:t>
            </w:r>
            <w:r w:rsidRPr="00CC3F40">
              <w:rPr>
                <w:rFonts w:ascii="Times New Roman" w:hAnsi="Times New Roman"/>
              </w:rPr>
              <w:t xml:space="preserve"> 1000)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Футерованное дно, толщина листа 8мм, со стальной накладкой 2мм.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  <w:u w:val="single"/>
              </w:rPr>
            </w:pPr>
            <w:r w:rsidRPr="00CC3F40">
              <w:rPr>
                <w:rFonts w:ascii="Times New Roman" w:hAnsi="Times New Roman"/>
                <w:u w:val="single"/>
              </w:rPr>
              <w:t>Цепь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lastRenderedPageBreak/>
              <w:t>Однорядная тяговая пластинчатая цепь с шагом 100</w:t>
            </w:r>
            <w:r w:rsidRPr="00CC3F40">
              <w:rPr>
                <w:rFonts w:ascii="Times New Roman" w:hAnsi="Times New Roman"/>
              </w:rPr>
              <w:t> </w:t>
            </w:r>
            <w:r w:rsidRPr="00CC3F40">
              <w:rPr>
                <w:rFonts w:ascii="Times New Roman" w:hAnsi="Times New Roman"/>
              </w:rPr>
              <w:t>мм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Усилие цепи на разрыв 90 кН (9.2 т)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Пальцы цепи шлифованные, легированная сталь с поверхностной закалкой.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Поставка плетями по 2 </w:t>
            </w:r>
            <w:proofErr w:type="spellStart"/>
            <w:r w:rsidRPr="00CC3F40">
              <w:rPr>
                <w:rFonts w:ascii="Times New Roman" w:hAnsi="Times New Roman"/>
              </w:rPr>
              <w:t>м.для</w:t>
            </w:r>
            <w:proofErr w:type="spellEnd"/>
            <w:r w:rsidRPr="00CC3F40">
              <w:rPr>
                <w:rFonts w:ascii="Times New Roman" w:hAnsi="Times New Roman"/>
              </w:rPr>
              <w:t xml:space="preserve"> удобства </w:t>
            </w:r>
            <w:proofErr w:type="gramStart"/>
            <w:r w:rsidRPr="00CC3F40">
              <w:rPr>
                <w:rFonts w:ascii="Times New Roman" w:hAnsi="Times New Roman"/>
              </w:rPr>
              <w:t>монтажа  в</w:t>
            </w:r>
            <w:proofErr w:type="gramEnd"/>
            <w:r w:rsidRPr="00CC3F40">
              <w:rPr>
                <w:rFonts w:ascii="Times New Roman" w:hAnsi="Times New Roman"/>
              </w:rPr>
              <w:t xml:space="preserve"> закрытом пленкой и промасленном состоянии.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Полимерные скребки, толщина 8 </w:t>
            </w:r>
            <w:proofErr w:type="gramStart"/>
            <w:r w:rsidRPr="00CC3F40">
              <w:rPr>
                <w:rFonts w:ascii="Times New Roman" w:hAnsi="Times New Roman"/>
              </w:rPr>
              <w:t>мм  из</w:t>
            </w:r>
            <w:proofErr w:type="gramEnd"/>
            <w:r w:rsidRPr="00CC3F40">
              <w:rPr>
                <w:rFonts w:ascii="Times New Roman" w:hAnsi="Times New Roman"/>
              </w:rPr>
              <w:t xml:space="preserve"> технического полимера (</w:t>
            </w:r>
            <w:r w:rsidRPr="00CC3F40">
              <w:rPr>
                <w:rFonts w:ascii="Times New Roman" w:hAnsi="Times New Roman"/>
                <w:lang w:val="en-US"/>
              </w:rPr>
              <w:t>UHMPE</w:t>
            </w:r>
            <w:r w:rsidRPr="00CC3F40">
              <w:rPr>
                <w:rFonts w:ascii="Times New Roman" w:hAnsi="Times New Roman"/>
              </w:rPr>
              <w:t xml:space="preserve"> 2000)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C3F40">
              <w:rPr>
                <w:rFonts w:ascii="Times New Roman" w:hAnsi="Times New Roman"/>
              </w:rPr>
              <w:t>Самостопорящийся</w:t>
            </w:r>
            <w:proofErr w:type="spellEnd"/>
            <w:r w:rsidRPr="00CC3F40">
              <w:rPr>
                <w:rFonts w:ascii="Times New Roman" w:hAnsi="Times New Roman"/>
              </w:rPr>
              <w:t xml:space="preserve"> крепеж для установки скребков на цепь.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Поставка в разобранном виде.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Покрытие элементов транспортера: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C3F40">
              <w:rPr>
                <w:rFonts w:ascii="Times New Roman" w:hAnsi="Times New Roman"/>
              </w:rPr>
              <w:t>грунтовка  80</w:t>
            </w:r>
            <w:proofErr w:type="gramEnd"/>
            <w:r w:rsidRPr="00CC3F40">
              <w:rPr>
                <w:rFonts w:ascii="Times New Roman" w:hAnsi="Times New Roman"/>
              </w:rPr>
              <w:t xml:space="preserve"> мкм, полимерная окраска 60 мкм, 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внутренние поверхности – грунтовка 120 мкм.</w:t>
            </w:r>
          </w:p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цвет покрытия </w:t>
            </w:r>
            <w:r w:rsidRPr="00CC3F40">
              <w:rPr>
                <w:rFonts w:ascii="Times New Roman" w:hAnsi="Times New Roman"/>
                <w:lang w:val="en-US"/>
              </w:rPr>
              <w:t>RAL</w:t>
            </w:r>
            <w:r w:rsidRPr="00CC3F40">
              <w:rPr>
                <w:rFonts w:ascii="Times New Roman" w:hAnsi="Times New Roman"/>
              </w:rPr>
              <w:t>9002;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rPr>
          <w:trHeight w:val="338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3F40">
              <w:rPr>
                <w:rFonts w:ascii="Times New Roman" w:hAnsi="Times New Roman"/>
                <w:b/>
              </w:rPr>
              <w:lastRenderedPageBreak/>
              <w:t>ИТОГО  стоимость</w:t>
            </w:r>
            <w:proofErr w:type="gramEnd"/>
            <w:r w:rsidRPr="00CC3F40">
              <w:rPr>
                <w:rFonts w:ascii="Times New Roman" w:hAnsi="Times New Roman"/>
                <w:b/>
              </w:rPr>
              <w:t xml:space="preserve"> Оборудования  1 761 820 (Один миллион семьсот шестьдесят одна тысяча восемьсот двадцать) рублей 00 копеек, в </w:t>
            </w:r>
            <w:proofErr w:type="spellStart"/>
            <w:r w:rsidRPr="00CC3F40">
              <w:rPr>
                <w:rFonts w:ascii="Times New Roman" w:hAnsi="Times New Roman"/>
                <w:b/>
              </w:rPr>
              <w:t>т.ч</w:t>
            </w:r>
            <w:proofErr w:type="spellEnd"/>
            <w:r w:rsidRPr="00CC3F40">
              <w:rPr>
                <w:rFonts w:ascii="Times New Roman" w:hAnsi="Times New Roman"/>
                <w:b/>
              </w:rPr>
              <w:t>. НДС 20%</w:t>
            </w:r>
          </w:p>
        </w:tc>
      </w:tr>
    </w:tbl>
    <w:p w:rsidR="00CC3F40" w:rsidRPr="00CC3F40" w:rsidRDefault="00CC3F40" w:rsidP="00CC3F40">
      <w:pPr>
        <w:spacing w:after="0"/>
        <w:ind w:firstLine="708"/>
        <w:rPr>
          <w:rFonts w:ascii="Times New Roman" w:hAnsi="Times New Roman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ЗАКАЗЧИК</w:t>
            </w: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Директор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ООО «</w:t>
            </w:r>
            <w:proofErr w:type="spellStart"/>
            <w:r w:rsidRPr="00CC3F40">
              <w:rPr>
                <w:rFonts w:ascii="Times New Roman" w:hAnsi="Times New Roman"/>
              </w:rPr>
              <w:t>Технэкс</w:t>
            </w:r>
            <w:proofErr w:type="spellEnd"/>
            <w:r w:rsidRPr="00CC3F40">
              <w:rPr>
                <w:rFonts w:ascii="Times New Roman" w:hAnsi="Times New Roman"/>
              </w:rPr>
              <w:t>»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Генеральный директор 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>ОАО «Богдановичский комбикормовый завод»</w:t>
            </w:r>
          </w:p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___________________ Филимонов Ю.В.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___________________ В.В. </w:t>
            </w:r>
            <w:proofErr w:type="spellStart"/>
            <w:r w:rsidRPr="00CC3F40">
              <w:rPr>
                <w:rFonts w:ascii="Times New Roman" w:hAnsi="Times New Roman"/>
              </w:rPr>
              <w:t>Буксман</w:t>
            </w:r>
            <w:proofErr w:type="spellEnd"/>
            <w:r w:rsidRPr="00CC3F40">
              <w:rPr>
                <w:rFonts w:ascii="Times New Roman" w:hAnsi="Times New Roman"/>
              </w:rPr>
              <w:t>.</w:t>
            </w:r>
          </w:p>
        </w:tc>
      </w:tr>
      <w:tr w:rsidR="00CC3F40" w:rsidRPr="00CC3F40" w:rsidTr="0024180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C3F40" w:rsidRPr="00CC3F40" w:rsidRDefault="00CC3F40" w:rsidP="00CC3F40">
            <w:pPr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                М.П.</w:t>
            </w:r>
          </w:p>
        </w:tc>
        <w:tc>
          <w:tcPr>
            <w:tcW w:w="5211" w:type="dxa"/>
          </w:tcPr>
          <w:p w:rsidR="00CC3F40" w:rsidRPr="00CC3F40" w:rsidRDefault="00CC3F40" w:rsidP="00CC3F40">
            <w:pPr>
              <w:pStyle w:val="a6"/>
              <w:spacing w:after="0"/>
              <w:rPr>
                <w:rFonts w:ascii="Times New Roman" w:hAnsi="Times New Roman"/>
              </w:rPr>
            </w:pPr>
            <w:r w:rsidRPr="00CC3F40">
              <w:rPr>
                <w:rFonts w:ascii="Times New Roman" w:hAnsi="Times New Roman"/>
              </w:rPr>
              <w:t xml:space="preserve">                            М.П.</w:t>
            </w:r>
          </w:p>
          <w:p w:rsidR="00CC3F40" w:rsidRPr="00CC3F40" w:rsidRDefault="00CC3F40" w:rsidP="00CC3F40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</w:tbl>
    <w:p w:rsidR="00CC3F40" w:rsidRPr="00CC3F40" w:rsidRDefault="00CC3F40" w:rsidP="00CC3F40">
      <w:pPr>
        <w:spacing w:after="0"/>
        <w:rPr>
          <w:rFonts w:ascii="Times New Roman" w:hAnsi="Times New Roman"/>
        </w:rPr>
      </w:pPr>
    </w:p>
    <w:p w:rsidR="00CC3F40" w:rsidRPr="00CC3F40" w:rsidRDefault="00CC3F40" w:rsidP="00CC3F40">
      <w:pPr>
        <w:tabs>
          <w:tab w:val="left" w:pos="2065"/>
        </w:tabs>
        <w:spacing w:after="0"/>
        <w:rPr>
          <w:rFonts w:ascii="Times New Roman" w:hAnsi="Times New Roman"/>
        </w:rPr>
      </w:pPr>
    </w:p>
    <w:p w:rsidR="00CC3F40" w:rsidRDefault="00CC3F40" w:rsidP="00CC3F40">
      <w:pPr>
        <w:tabs>
          <w:tab w:val="left" w:pos="2065"/>
        </w:tabs>
      </w:pPr>
    </w:p>
    <w:p w:rsidR="00CC3F40" w:rsidRDefault="00CC3F40" w:rsidP="00CC3F40">
      <w:pPr>
        <w:tabs>
          <w:tab w:val="left" w:pos="2065"/>
        </w:tabs>
      </w:pPr>
    </w:p>
    <w:p w:rsidR="00CC3F40" w:rsidRDefault="00CC3F40" w:rsidP="00CC3F40">
      <w:pPr>
        <w:tabs>
          <w:tab w:val="left" w:pos="2065"/>
        </w:tabs>
      </w:pPr>
    </w:p>
    <w:p w:rsidR="00CC3F40" w:rsidRDefault="00CC3F40" w:rsidP="00CC3F40">
      <w:pPr>
        <w:tabs>
          <w:tab w:val="left" w:pos="2065"/>
        </w:tabs>
      </w:pPr>
    </w:p>
    <w:p w:rsidR="00CC3F40" w:rsidRPr="00C237B0" w:rsidRDefault="00CC3F40" w:rsidP="00CC3F40">
      <w:pPr>
        <w:tabs>
          <w:tab w:val="left" w:pos="206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-360045</wp:posOffset>
            </wp:positionV>
            <wp:extent cx="7116445" cy="10483850"/>
            <wp:effectExtent l="0" t="0" r="0" b="0"/>
            <wp:wrapSquare wrapText="bothSides"/>
            <wp:docPr id="1" name="Рисунок 1" descr="ЗГС 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ГС ре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F40" w:rsidRPr="00C237B0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B4F"/>
    <w:multiLevelType w:val="multilevel"/>
    <w:tmpl w:val="1172A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1344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A7635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3F40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A4E08A-A422-4DCF-A66C-EC112E3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3F40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Body Text"/>
    <w:basedOn w:val="a"/>
    <w:link w:val="ac"/>
    <w:unhideWhenUsed/>
    <w:rsid w:val="00CC3F4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C3F40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CC3F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3F40"/>
    <w:rPr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CC3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3F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3F40"/>
    <w:rPr>
      <w:rFonts w:ascii="Arial" w:eastAsia="Times New Roman" w:hAnsi="Arial" w:cs="Arial"/>
      <w:b/>
      <w:u w:val="single"/>
    </w:rPr>
  </w:style>
  <w:style w:type="paragraph" w:styleId="ad">
    <w:name w:val="Title"/>
    <w:basedOn w:val="a"/>
    <w:link w:val="ae"/>
    <w:qFormat/>
    <w:rsid w:val="00CC3F40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CC3F40"/>
    <w:rPr>
      <w:rFonts w:ascii="Arial" w:eastAsia="Times New Roman" w:hAnsi="Arial" w:cs="Arial"/>
      <w:b/>
      <w:sz w:val="36"/>
    </w:rPr>
  </w:style>
  <w:style w:type="paragraph" w:styleId="af">
    <w:name w:val="Subtitle"/>
    <w:basedOn w:val="a"/>
    <w:link w:val="af0"/>
    <w:qFormat/>
    <w:rsid w:val="00CC3F40"/>
    <w:pPr>
      <w:spacing w:before="120"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C3F40"/>
    <w:rPr>
      <w:rFonts w:ascii="Arial" w:eastAsia="Times New Roman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28473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2018-12-21T04:21:00Z</cp:lastPrinted>
  <dcterms:created xsi:type="dcterms:W3CDTF">2018-12-21T04:19:00Z</dcterms:created>
  <dcterms:modified xsi:type="dcterms:W3CDTF">2018-12-21T04:40:00Z</dcterms:modified>
</cp:coreProperties>
</file>