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Pr="006078B0">
        <w:rPr>
          <w:rFonts w:ascii="Times New Roman" w:eastAsia="Times New Roman" w:hAnsi="Times New Roman"/>
          <w:bCs/>
          <w:smallCaps/>
          <w:kern w:val="36"/>
          <w:sz w:val="28"/>
          <w:szCs w:val="48"/>
          <w:u w:val="single"/>
          <w:lang w:val="en-US" w:eastAsia="ru-RU"/>
        </w:rPr>
        <w:t xml:space="preserve"> </w:t>
      </w:r>
      <w:r w:rsidR="00D55701">
        <w:rPr>
          <w:rFonts w:ascii="Times New Roman" w:eastAsia="Times New Roman" w:hAnsi="Times New Roman"/>
          <w:bCs/>
          <w:smallCaps/>
          <w:kern w:val="36"/>
          <w:sz w:val="28"/>
          <w:szCs w:val="48"/>
          <w:u w:val="single"/>
          <w:lang w:val="en-US" w:eastAsia="ru-RU"/>
        </w:rPr>
        <w:t>5005/</w:t>
      </w:r>
      <w:proofErr w:type="gramStart"/>
      <w:r w:rsidR="00D55701">
        <w:rPr>
          <w:rFonts w:ascii="Times New Roman" w:eastAsia="Times New Roman" w:hAnsi="Times New Roman"/>
          <w:bCs/>
          <w:smallCaps/>
          <w:kern w:val="36"/>
          <w:sz w:val="28"/>
          <w:szCs w:val="48"/>
          <w:u w:val="single"/>
          <w:lang w:val="en-US" w:eastAsia="ru-RU"/>
        </w:rPr>
        <w:t>5Е</w:t>
      </w:r>
      <w:r w:rsidR="006078B0" w:rsidRPr="006078B0">
        <w:rPr>
          <w:rFonts w:ascii="Times New Roman" w:eastAsia="Times New Roman" w:hAnsi="Times New Roman"/>
          <w:bCs/>
          <w:smallCaps/>
          <w:kern w:val="36"/>
          <w:sz w:val="28"/>
          <w:szCs w:val="48"/>
          <w:u w:val="single"/>
          <w:lang w:val="en-US" w:eastAsia="ru-RU"/>
        </w:rPr>
        <w:t xml:space="preserve"> </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proofErr w:type="gramEnd"/>
      <w:r w:rsidRPr="006078B0">
        <w:rPr>
          <w:rFonts w:ascii="Times New Roman" w:eastAsia="Times New Roman" w:hAnsi="Times New Roman"/>
          <w:b/>
          <w:bCs/>
          <w:smallCaps/>
          <w:kern w:val="36"/>
          <w:sz w:val="28"/>
          <w:szCs w:val="48"/>
          <w:lang w:val="en-US" w:eastAsia="ru-RU"/>
        </w:rPr>
        <w:t xml:space="preserve"> </w:t>
      </w:r>
      <w:r w:rsidR="00D55701">
        <w:rPr>
          <w:rFonts w:ascii="Times New Roman" w:eastAsia="Times New Roman" w:hAnsi="Times New Roman"/>
          <w:b/>
          <w:bCs/>
          <w:smallCaps/>
          <w:kern w:val="36"/>
          <w:sz w:val="28"/>
          <w:szCs w:val="48"/>
          <w:lang w:val="en-US" w:eastAsia="ru-RU"/>
        </w:rPr>
        <w:t>27.12.2018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D55701"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D55701" w:rsidP="00D16FC6">
            <w:pPr>
              <w:spacing w:after="0" w:line="240" w:lineRule="auto"/>
              <w:jc w:val="both"/>
              <w:rPr>
                <w:rFonts w:ascii="Times New Roman" w:hAnsi="Times New Roman"/>
                <w:sz w:val="24"/>
                <w:lang w:val="en-US"/>
              </w:rPr>
            </w:pPr>
            <w:proofErr w:type="spellStart"/>
            <w:r>
              <w:rPr>
                <w:rFonts w:ascii="Times New Roman" w:hAnsi="Times New Roman"/>
                <w:sz w:val="24"/>
                <w:lang w:val="en-US"/>
              </w:rPr>
              <w:t>Гнатенко</w:t>
            </w:r>
            <w:proofErr w:type="spellEnd"/>
            <w:r>
              <w:rPr>
                <w:rFonts w:ascii="Times New Roman" w:hAnsi="Times New Roman"/>
                <w:sz w:val="24"/>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616A54"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D55701">
              <w:rPr>
                <w:rFonts w:ascii="Times New Roman" w:hAnsi="Times New Roman"/>
                <w:b/>
                <w:sz w:val="24"/>
                <w:szCs w:val="24"/>
                <w:u w:val="single"/>
              </w:rPr>
              <w:t>Запасные части для упаковочной линии CONCETTI</w:t>
            </w: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D55701">
              <w:rPr>
                <w:rFonts w:ascii="Times New Roman" w:hAnsi="Times New Roman"/>
                <w:sz w:val="24"/>
                <w:szCs w:val="24"/>
              </w:rPr>
              <w:t>1.00 шт.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D55701">
              <w:rPr>
                <w:rFonts w:ascii="Times New Roman" w:hAnsi="Times New Roman"/>
                <w:sz w:val="24"/>
                <w:szCs w:val="24"/>
              </w:rPr>
              <w:t>Италия</w:t>
            </w:r>
          </w:p>
          <w:p w:rsidR="00D55701" w:rsidRDefault="00D55701" w:rsidP="006F7607">
            <w:pPr>
              <w:spacing w:after="0" w:line="240" w:lineRule="auto"/>
              <w:jc w:val="both"/>
              <w:rPr>
                <w:rFonts w:ascii="Times New Roman" w:hAnsi="Times New Roman"/>
                <w:sz w:val="24"/>
                <w:szCs w:val="24"/>
              </w:rPr>
            </w:pPr>
            <w:r>
              <w:rPr>
                <w:rFonts w:ascii="Times New Roman" w:hAnsi="Times New Roman"/>
                <w:sz w:val="24"/>
                <w:szCs w:val="24"/>
              </w:rPr>
              <w:t>СЕРИЙНЫЙ НОМЕР МАШИНЫ 1856</w:t>
            </w:r>
          </w:p>
          <w:p w:rsidR="00D55701" w:rsidRDefault="00D55701" w:rsidP="006F7607">
            <w:pPr>
              <w:spacing w:after="0" w:line="240" w:lineRule="auto"/>
              <w:jc w:val="both"/>
              <w:rPr>
                <w:rFonts w:ascii="Times New Roman" w:hAnsi="Times New Roman"/>
                <w:sz w:val="24"/>
                <w:szCs w:val="24"/>
              </w:rPr>
            </w:pPr>
            <w:r>
              <w:rPr>
                <w:rFonts w:ascii="Times New Roman" w:hAnsi="Times New Roman"/>
                <w:sz w:val="24"/>
                <w:szCs w:val="24"/>
              </w:rPr>
              <w:t xml:space="preserve">СТВОРКА 2 </w:t>
            </w:r>
            <w:proofErr w:type="gramStart"/>
            <w:r>
              <w:rPr>
                <w:rFonts w:ascii="Times New Roman" w:hAnsi="Times New Roman"/>
                <w:sz w:val="24"/>
                <w:szCs w:val="24"/>
              </w:rPr>
              <w:t>ШТ</w:t>
            </w:r>
            <w:proofErr w:type="gramEnd"/>
            <w:r>
              <w:rPr>
                <w:rFonts w:ascii="Times New Roman" w:hAnsi="Times New Roman"/>
                <w:sz w:val="24"/>
                <w:szCs w:val="24"/>
              </w:rPr>
              <w:t xml:space="preserve">  код детали 3/1205/145</w:t>
            </w:r>
            <w:r>
              <w:rPr>
                <w:rFonts w:ascii="Times New Roman" w:hAnsi="Times New Roman"/>
                <w:sz w:val="24"/>
                <w:szCs w:val="24"/>
              </w:rPr>
              <w:tab/>
            </w:r>
          </w:p>
          <w:p w:rsidR="00D55701" w:rsidRDefault="00D55701" w:rsidP="006F7607">
            <w:pPr>
              <w:spacing w:after="0" w:line="240" w:lineRule="auto"/>
              <w:jc w:val="both"/>
              <w:rPr>
                <w:rFonts w:ascii="Times New Roman" w:hAnsi="Times New Roman"/>
                <w:sz w:val="24"/>
                <w:szCs w:val="24"/>
              </w:rPr>
            </w:pPr>
            <w:r>
              <w:rPr>
                <w:rFonts w:ascii="Times New Roman" w:hAnsi="Times New Roman"/>
                <w:sz w:val="24"/>
                <w:szCs w:val="24"/>
              </w:rPr>
              <w:t xml:space="preserve">УЗЕЛ ИЗЪЯТИЯ КАРТЫ 1 </w:t>
            </w:r>
            <w:proofErr w:type="gramStart"/>
            <w:r>
              <w:rPr>
                <w:rFonts w:ascii="Times New Roman" w:hAnsi="Times New Roman"/>
                <w:sz w:val="24"/>
                <w:szCs w:val="24"/>
              </w:rPr>
              <w:t>ШТ</w:t>
            </w:r>
            <w:proofErr w:type="gramEnd"/>
            <w:r>
              <w:rPr>
                <w:rFonts w:ascii="Times New Roman" w:hAnsi="Times New Roman"/>
                <w:sz w:val="24"/>
                <w:szCs w:val="24"/>
              </w:rPr>
              <w:t xml:space="preserve"> код детали 2/1400/067</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D55701" w:rsidRDefault="00616A54" w:rsidP="00D55701">
            <w:pPr>
              <w:spacing w:after="0" w:line="240" w:lineRule="auto"/>
              <w:jc w:val="both"/>
              <w:rPr>
                <w:rFonts w:ascii="Times New Roman" w:hAnsi="Times New Roman"/>
                <w:sz w:val="24"/>
              </w:rPr>
            </w:pPr>
            <w:r w:rsidRPr="00D55701">
              <w:rPr>
                <w:rFonts w:ascii="Times New Roman" w:hAnsi="Times New Roman"/>
                <w:sz w:val="24"/>
              </w:rPr>
              <w:t xml:space="preserve"> </w:t>
            </w:r>
            <w:r w:rsidR="00D55701" w:rsidRPr="00D55701">
              <w:rPr>
                <w:rFonts w:ascii="Times New Roman" w:hAnsi="Times New Roman"/>
                <w:sz w:val="24"/>
              </w:rPr>
              <w:t>в течение 50 дней от даты 100% предоплаты.</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D55701">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D55701">
              <w:rPr>
                <w:rFonts w:ascii="Times New Roman" w:hAnsi="Times New Roman"/>
                <w:sz w:val="24"/>
              </w:rPr>
              <w:t xml:space="preserve">2 848 евро 58 </w:t>
            </w:r>
            <w:proofErr w:type="spellStart"/>
            <w:r w:rsidR="00D55701">
              <w:rPr>
                <w:rFonts w:ascii="Times New Roman" w:hAnsi="Times New Roman"/>
                <w:sz w:val="24"/>
              </w:rPr>
              <w:t>евроцентов</w:t>
            </w:r>
            <w:proofErr w:type="spellEnd"/>
            <w:r w:rsidR="00D55701">
              <w:rPr>
                <w:rFonts w:ascii="Times New Roman" w:hAnsi="Times New Roman"/>
                <w:sz w:val="24"/>
              </w:rPr>
              <w:t>.</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D55701" w:rsidP="000B5C0F">
            <w:pPr>
              <w:spacing w:after="0" w:line="240" w:lineRule="auto"/>
              <w:jc w:val="both"/>
              <w:rPr>
                <w:rFonts w:ascii="Times New Roman" w:hAnsi="Times New Roman"/>
                <w:sz w:val="24"/>
              </w:rPr>
            </w:pPr>
            <w:r>
              <w:rPr>
                <w:rFonts w:ascii="Times New Roman" w:hAnsi="Times New Roman"/>
                <w:sz w:val="24"/>
              </w:rPr>
              <w:t>Оплата за поставляемый по контракту товар производится Заказчиком в EURO путем перечисления 100% предоплаты в пользу Исполнителя</w:t>
            </w:r>
            <w:proofErr w:type="gramStart"/>
            <w:r>
              <w:rPr>
                <w:rFonts w:ascii="Times New Roman" w:hAnsi="Times New Roman"/>
                <w:sz w:val="24"/>
              </w:rPr>
              <w:t>.</w:t>
            </w:r>
            <w:r w:rsidR="000B5C0F" w:rsidRPr="000B5C0F">
              <w:rPr>
                <w:rFonts w:ascii="Times New Roman" w:hAnsi="Times New Roman"/>
                <w:sz w:val="24"/>
              </w:rPr>
              <w:t>.</w:t>
            </w:r>
            <w:proofErr w:type="gramEnd"/>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Формы, порядок, дата начала и дата окончания срока предоставления участникам </w:t>
            </w:r>
            <w:r>
              <w:rPr>
                <w:rFonts w:ascii="Times New Roman" w:hAnsi="Times New Roman"/>
                <w:color w:val="000000"/>
                <w:sz w:val="24"/>
                <w:szCs w:val="28"/>
              </w:rPr>
              <w:lastRenderedPageBreak/>
              <w:t>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D55701"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D55701" w:rsidRDefault="00D55701"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55701" w:rsidRDefault="00D55701" w:rsidP="004C6DDB">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55701">
        <w:rPr>
          <w:rFonts w:ascii="Times New Roman" w:hAnsi="Times New Roman"/>
          <w:b/>
          <w:smallCaps/>
          <w:sz w:val="24"/>
          <w:szCs w:val="24"/>
        </w:rPr>
        <w:t>5005/5Е</w:t>
      </w:r>
      <w:r w:rsidR="00D55701">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 xml:space="preserve"> от </w:t>
      </w:r>
      <w:r w:rsidR="00D55701">
        <w:rPr>
          <w:rFonts w:ascii="Times New Roman" w:eastAsia="Times New Roman" w:hAnsi="Times New Roman"/>
          <w:b/>
          <w:bCs/>
          <w:smallCaps/>
          <w:kern w:val="36"/>
          <w:sz w:val="28"/>
          <w:szCs w:val="48"/>
          <w:lang w:eastAsia="ru-RU"/>
        </w:rPr>
        <w:t>27.12.2018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tbl>
      <w:tblPr>
        <w:tblW w:w="10552" w:type="dxa"/>
        <w:tblInd w:w="-612" w:type="dxa"/>
        <w:tblLayout w:type="fixed"/>
        <w:tblLook w:val="0000"/>
      </w:tblPr>
      <w:tblGrid>
        <w:gridCol w:w="4973"/>
        <w:gridCol w:w="5579"/>
      </w:tblGrid>
      <w:tr w:rsidR="00D55701" w:rsidRPr="00F40F3C" w:rsidTr="008E4AF5">
        <w:trPr>
          <w:cantSplit/>
        </w:trPr>
        <w:tc>
          <w:tcPr>
            <w:tcW w:w="4973" w:type="dxa"/>
          </w:tcPr>
          <w:p w:rsidR="00D55701" w:rsidRPr="00F40F3C" w:rsidRDefault="00D55701" w:rsidP="008E4AF5">
            <w:pPr>
              <w:jc w:val="both"/>
              <w:rPr>
                <w:rFonts w:ascii="Tahoma" w:hAnsi="Tahoma" w:cs="Tahoma"/>
                <w:b/>
                <w:color w:val="000000" w:themeColor="text1"/>
                <w:lang w:val="en-US"/>
              </w:rPr>
            </w:pPr>
            <w:bookmarkStart w:id="0" w:name="_GoBack"/>
            <w:bookmarkEnd w:id="0"/>
            <w:r w:rsidRPr="00F40F3C">
              <w:rPr>
                <w:rFonts w:ascii="Tahoma" w:hAnsi="Tahoma" w:cs="Tahoma"/>
                <w:color w:val="000000" w:themeColor="text1"/>
                <w:lang w:val="en-US"/>
              </w:rPr>
              <w:br w:type="page"/>
            </w:r>
            <w:r w:rsidRPr="00F40F3C">
              <w:rPr>
                <w:rFonts w:ascii="Tahoma" w:hAnsi="Tahoma" w:cs="Tahoma"/>
                <w:b/>
                <w:color w:val="000000" w:themeColor="text1"/>
                <w:lang w:val="en-US"/>
              </w:rPr>
              <w:t xml:space="preserve">CONTRACT No. </w:t>
            </w:r>
          </w:p>
          <w:p w:rsidR="00D55701" w:rsidRPr="00F40F3C" w:rsidRDefault="00D55701" w:rsidP="008E4AF5">
            <w:pPr>
              <w:jc w:val="both"/>
              <w:rPr>
                <w:rFonts w:ascii="Tahoma" w:hAnsi="Tahoma" w:cs="Tahoma"/>
                <w:b/>
                <w:color w:val="000000" w:themeColor="text1"/>
              </w:rPr>
            </w:pPr>
            <w:r w:rsidRPr="00F40F3C">
              <w:rPr>
                <w:rFonts w:ascii="Tahoma" w:hAnsi="Tahoma" w:cs="Tahoma"/>
                <w:b/>
                <w:color w:val="000000" w:themeColor="text1"/>
                <w:lang w:val="en-US"/>
              </w:rPr>
              <w:t>Date</w:t>
            </w:r>
            <w:r w:rsidRPr="00F40F3C">
              <w:rPr>
                <w:rFonts w:ascii="Tahoma" w:hAnsi="Tahoma" w:cs="Tahoma"/>
                <w:b/>
                <w:color w:val="000000" w:themeColor="text1"/>
              </w:rPr>
              <w:t xml:space="preserve"> </w:t>
            </w:r>
          </w:p>
          <w:p w:rsidR="00D55701" w:rsidRPr="00F40F3C" w:rsidRDefault="00D55701" w:rsidP="008E4AF5">
            <w:pPr>
              <w:jc w:val="both"/>
              <w:rPr>
                <w:rFonts w:ascii="Tahoma" w:hAnsi="Tahoma" w:cs="Tahoma"/>
                <w:color w:val="000000" w:themeColor="text1"/>
                <w:lang w:val="en-US"/>
              </w:rPr>
            </w:pPr>
          </w:p>
        </w:tc>
        <w:tc>
          <w:tcPr>
            <w:tcW w:w="5579" w:type="dxa"/>
          </w:tcPr>
          <w:p w:rsidR="00D55701" w:rsidRPr="00F40F3C" w:rsidRDefault="00D55701" w:rsidP="008E4AF5">
            <w:pPr>
              <w:jc w:val="both"/>
              <w:rPr>
                <w:rFonts w:ascii="Tahoma" w:hAnsi="Tahoma" w:cs="Tahoma"/>
                <w:b/>
                <w:color w:val="000000" w:themeColor="text1"/>
                <w:lang w:val="en-US"/>
              </w:rPr>
            </w:pPr>
            <w:r w:rsidRPr="00F40F3C">
              <w:rPr>
                <w:rFonts w:ascii="Tahoma" w:hAnsi="Tahoma" w:cs="Tahoma"/>
                <w:b/>
                <w:color w:val="000000" w:themeColor="text1"/>
              </w:rPr>
              <w:t>КОНТРАКТ</w:t>
            </w:r>
            <w:r w:rsidRPr="00F40F3C">
              <w:rPr>
                <w:rFonts w:ascii="Tahoma" w:hAnsi="Tahoma" w:cs="Tahoma"/>
                <w:b/>
                <w:color w:val="000000" w:themeColor="text1"/>
                <w:lang w:val="en-US"/>
              </w:rPr>
              <w:t xml:space="preserve"> No. </w:t>
            </w:r>
          </w:p>
          <w:p w:rsidR="00D55701" w:rsidRPr="00F40F3C" w:rsidRDefault="00D55701" w:rsidP="008E4AF5">
            <w:pPr>
              <w:jc w:val="both"/>
              <w:rPr>
                <w:rFonts w:ascii="Tahoma" w:hAnsi="Tahoma" w:cs="Tahoma"/>
                <w:b/>
                <w:color w:val="000000" w:themeColor="text1"/>
              </w:rPr>
            </w:pPr>
            <w:r w:rsidRPr="00F40F3C">
              <w:rPr>
                <w:rFonts w:ascii="Tahoma" w:hAnsi="Tahoma" w:cs="Tahoma"/>
                <w:b/>
                <w:color w:val="000000" w:themeColor="text1"/>
              </w:rPr>
              <w:t xml:space="preserve">Дата </w:t>
            </w:r>
          </w:p>
          <w:p w:rsidR="00D55701" w:rsidRPr="00F40F3C" w:rsidRDefault="00D55701" w:rsidP="008E4AF5">
            <w:pPr>
              <w:jc w:val="both"/>
              <w:rPr>
                <w:rFonts w:ascii="Tahoma" w:hAnsi="Tahoma" w:cs="Tahoma"/>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The present contract has been concluded between Firm</w:t>
            </w:r>
            <w:r w:rsidRPr="00F40F3C">
              <w:rPr>
                <w:rFonts w:ascii="Tahoma" w:hAnsi="Tahoma" w:cs="Tahoma"/>
                <w:b/>
                <w:color w:val="000000" w:themeColor="text1"/>
                <w:lang w:val="en-US"/>
              </w:rPr>
              <w:t xml:space="preserve"> </w:t>
            </w:r>
            <w:r w:rsidRPr="00F40F3C">
              <w:rPr>
                <w:rFonts w:cs="Arial"/>
                <w:color w:val="000000" w:themeColor="text1"/>
                <w:lang w:val="en-US"/>
              </w:rPr>
              <w:t>”</w:t>
            </w:r>
            <w:proofErr w:type="spellStart"/>
            <w:r w:rsidRPr="00F40F3C">
              <w:rPr>
                <w:rFonts w:cs="Arial"/>
                <w:b/>
                <w:color w:val="000000" w:themeColor="text1"/>
                <w:lang w:val="en-US"/>
              </w:rPr>
              <w:t>Concetti</w:t>
            </w:r>
            <w:proofErr w:type="spellEnd"/>
            <w:r w:rsidRPr="00F40F3C">
              <w:rPr>
                <w:rFonts w:cs="Arial"/>
                <w:b/>
                <w:color w:val="000000" w:themeColor="text1"/>
                <w:lang w:val="en-US"/>
              </w:rPr>
              <w:t xml:space="preserve"> </w:t>
            </w:r>
            <w:proofErr w:type="spellStart"/>
            <w:r w:rsidRPr="00F40F3C">
              <w:rPr>
                <w:rFonts w:cs="Arial"/>
                <w:b/>
                <w:color w:val="000000" w:themeColor="text1"/>
                <w:lang w:val="en-US"/>
              </w:rPr>
              <w:t>S.p.A</w:t>
            </w:r>
            <w:proofErr w:type="spellEnd"/>
            <w:r w:rsidRPr="00F40F3C">
              <w:rPr>
                <w:rFonts w:cs="Arial"/>
                <w:b/>
                <w:color w:val="000000" w:themeColor="text1"/>
                <w:lang w:val="en-US"/>
              </w:rPr>
              <w:t>.</w:t>
            </w:r>
            <w:r w:rsidRPr="00F40F3C">
              <w:rPr>
                <w:rFonts w:cs="Arial"/>
                <w:color w:val="000000" w:themeColor="text1"/>
                <w:lang w:val="en-US"/>
              </w:rPr>
              <w:t>”, Italy</w:t>
            </w:r>
            <w:r w:rsidRPr="00F40F3C">
              <w:rPr>
                <w:rFonts w:ascii="Tahoma" w:hAnsi="Tahoma" w:cs="Tahoma"/>
                <w:color w:val="000000" w:themeColor="text1"/>
                <w:lang w:val="en-US"/>
              </w:rPr>
              <w:t xml:space="preserve"> in the name of general director Roberto </w:t>
            </w:r>
            <w:proofErr w:type="spellStart"/>
            <w:r w:rsidRPr="00F40F3C">
              <w:rPr>
                <w:rFonts w:ascii="Tahoma" w:hAnsi="Tahoma" w:cs="Tahoma"/>
                <w:color w:val="000000" w:themeColor="text1"/>
                <w:lang w:val="en-US"/>
              </w:rPr>
              <w:t>Borgarelli</w:t>
            </w:r>
            <w:proofErr w:type="spellEnd"/>
            <w:r w:rsidRPr="00F40F3C">
              <w:rPr>
                <w:rFonts w:ascii="Tahoma" w:hAnsi="Tahoma" w:cs="Tahoma"/>
                <w:b/>
                <w:bCs/>
                <w:color w:val="000000" w:themeColor="text1"/>
                <w:lang w:val="en-US"/>
              </w:rPr>
              <w:t>,</w:t>
            </w:r>
            <w:r w:rsidRPr="00F40F3C">
              <w:rPr>
                <w:rFonts w:ascii="Tahoma" w:hAnsi="Tahoma" w:cs="Tahoma"/>
                <w:color w:val="000000" w:themeColor="text1"/>
                <w:lang w:val="en-US"/>
              </w:rPr>
              <w:t xml:space="preserve"> acting upon the Statute, hereinafter referred to as the Seller on the one hand, and</w:t>
            </w:r>
            <w:bookmarkStart w:id="1" w:name="OLE_LINK1"/>
          </w:p>
          <w:p w:rsidR="00D55701" w:rsidRPr="00F40F3C" w:rsidRDefault="00D55701" w:rsidP="008E4AF5">
            <w:pPr>
              <w:jc w:val="both"/>
              <w:rPr>
                <w:rFonts w:ascii="Tahoma" w:hAnsi="Tahoma" w:cs="Tahoma"/>
                <w:color w:val="000000" w:themeColor="text1"/>
                <w:lang w:val="en-US"/>
              </w:rPr>
            </w:pPr>
            <w:r w:rsidRPr="00F40F3C">
              <w:rPr>
                <w:rFonts w:cs="Arial"/>
                <w:b/>
                <w:color w:val="000000" w:themeColor="text1"/>
                <w:lang w:val="en-US"/>
              </w:rPr>
              <w:t>OJSC “BOGDANOVICH’S MIXED FODDER PLANT”</w:t>
            </w:r>
            <w:bookmarkEnd w:id="1"/>
            <w:r w:rsidRPr="00F40F3C">
              <w:rPr>
                <w:rFonts w:cs="Arial"/>
                <w:b/>
                <w:color w:val="000000" w:themeColor="text1"/>
                <w:lang w:val="en-US"/>
              </w:rPr>
              <w:t xml:space="preserve">, </w:t>
            </w:r>
            <w:r w:rsidRPr="00F40F3C">
              <w:rPr>
                <w:rFonts w:ascii="Tahoma" w:hAnsi="Tahoma" w:cs="Tahoma"/>
                <w:color w:val="000000" w:themeColor="text1"/>
                <w:lang w:val="en-US"/>
              </w:rPr>
              <w:t xml:space="preserve">St. </w:t>
            </w:r>
            <w:proofErr w:type="spellStart"/>
            <w:r w:rsidRPr="00F40F3C">
              <w:rPr>
                <w:rFonts w:ascii="Tahoma" w:hAnsi="Tahoma" w:cs="Tahoma"/>
                <w:color w:val="000000" w:themeColor="text1"/>
                <w:lang w:val="en-US"/>
              </w:rPr>
              <w:t>Razina</w:t>
            </w:r>
            <w:proofErr w:type="spellEnd"/>
            <w:r w:rsidRPr="00F40F3C">
              <w:rPr>
                <w:rFonts w:ascii="Tahoma" w:hAnsi="Tahoma" w:cs="Tahoma"/>
                <w:color w:val="000000" w:themeColor="text1"/>
                <w:lang w:val="en-US"/>
              </w:rPr>
              <w:t xml:space="preserve">, 64, </w:t>
            </w:r>
            <w:proofErr w:type="spellStart"/>
            <w:r w:rsidRPr="00F40F3C">
              <w:rPr>
                <w:rFonts w:ascii="Tahoma" w:hAnsi="Tahoma" w:cs="Tahoma"/>
                <w:color w:val="000000" w:themeColor="text1"/>
                <w:lang w:val="en-US"/>
              </w:rPr>
              <w:t>Bogdanovich</w:t>
            </w:r>
            <w:proofErr w:type="spellEnd"/>
            <w:r w:rsidRPr="00F40F3C">
              <w:rPr>
                <w:rFonts w:ascii="Tahoma" w:hAnsi="Tahoma" w:cs="Tahoma"/>
                <w:color w:val="000000" w:themeColor="text1"/>
                <w:lang w:val="en-US"/>
              </w:rPr>
              <w:t xml:space="preserve">, </w:t>
            </w:r>
            <w:proofErr w:type="spellStart"/>
            <w:r w:rsidRPr="00F40F3C">
              <w:rPr>
                <w:rFonts w:ascii="Tahoma" w:hAnsi="Tahoma" w:cs="Tahoma"/>
                <w:color w:val="000000" w:themeColor="text1"/>
                <w:lang w:val="en-US"/>
              </w:rPr>
              <w:t>Bogdanovichsky</w:t>
            </w:r>
            <w:proofErr w:type="spellEnd"/>
            <w:r w:rsidRPr="00F40F3C">
              <w:rPr>
                <w:rFonts w:ascii="Tahoma" w:hAnsi="Tahoma" w:cs="Tahoma"/>
                <w:color w:val="000000" w:themeColor="text1"/>
                <w:lang w:val="en-US"/>
              </w:rPr>
              <w:t xml:space="preserve"> district, Sverdlovsk region, 623530, Russian Federation, in the name of the general director Mr. </w:t>
            </w:r>
            <w:proofErr w:type="spellStart"/>
            <w:r w:rsidRPr="00F40F3C">
              <w:rPr>
                <w:rFonts w:ascii="Tahoma" w:hAnsi="Tahoma" w:cs="Tahoma"/>
                <w:color w:val="000000" w:themeColor="text1"/>
                <w:lang w:val="en-US"/>
              </w:rPr>
              <w:t>Buksman</w:t>
            </w:r>
            <w:proofErr w:type="spellEnd"/>
            <w:r w:rsidRPr="00F40F3C">
              <w:rPr>
                <w:rFonts w:ascii="Tahoma" w:hAnsi="Tahoma" w:cs="Tahoma"/>
                <w:color w:val="000000" w:themeColor="text1"/>
                <w:lang w:val="en-US"/>
              </w:rPr>
              <w:t xml:space="preserve"> V.V., acting upon the Statute, hereinafter referred to as the Buyer on the other hand, under the following conditions:</w:t>
            </w:r>
          </w:p>
        </w:tc>
        <w:tc>
          <w:tcPr>
            <w:tcW w:w="5579" w:type="dxa"/>
          </w:tcPr>
          <w:p w:rsidR="00D55701" w:rsidRPr="00F40F3C" w:rsidRDefault="00D55701" w:rsidP="008E4AF5">
            <w:pPr>
              <w:ind w:left="45" w:right="34"/>
              <w:jc w:val="both"/>
              <w:rPr>
                <w:rFonts w:ascii="Tahoma" w:hAnsi="Tahoma" w:cs="Tahoma"/>
                <w:color w:val="000000" w:themeColor="text1"/>
              </w:rPr>
            </w:pPr>
            <w:r w:rsidRPr="00F40F3C">
              <w:rPr>
                <w:rFonts w:ascii="Tahoma" w:hAnsi="Tahoma" w:cs="Tahoma"/>
                <w:color w:val="000000" w:themeColor="text1"/>
              </w:rPr>
              <w:t xml:space="preserve">Настоящий контракт заключен между фирмой </w:t>
            </w:r>
            <w:r w:rsidRPr="00F40F3C">
              <w:rPr>
                <w:rFonts w:cs="Arial"/>
                <w:b/>
                <w:color w:val="000000" w:themeColor="text1"/>
              </w:rPr>
              <w:t>”</w:t>
            </w:r>
            <w:proofErr w:type="spellStart"/>
            <w:r w:rsidRPr="00F40F3C">
              <w:rPr>
                <w:rFonts w:cs="Arial"/>
                <w:b/>
                <w:color w:val="000000" w:themeColor="text1"/>
                <w:lang w:val="en-US"/>
              </w:rPr>
              <w:t>Concetti</w:t>
            </w:r>
            <w:proofErr w:type="spellEnd"/>
            <w:r w:rsidRPr="00F40F3C">
              <w:rPr>
                <w:rFonts w:cs="Arial"/>
                <w:b/>
                <w:color w:val="000000" w:themeColor="text1"/>
              </w:rPr>
              <w:t xml:space="preserve"> </w:t>
            </w:r>
            <w:r w:rsidRPr="00F40F3C">
              <w:rPr>
                <w:rFonts w:cs="Arial"/>
                <w:b/>
                <w:color w:val="000000" w:themeColor="text1"/>
                <w:lang w:val="en-US"/>
              </w:rPr>
              <w:t>S</w:t>
            </w:r>
            <w:r w:rsidRPr="00F40F3C">
              <w:rPr>
                <w:rFonts w:cs="Arial"/>
                <w:b/>
                <w:color w:val="000000" w:themeColor="text1"/>
              </w:rPr>
              <w:t>.</w:t>
            </w:r>
            <w:r w:rsidRPr="00F40F3C">
              <w:rPr>
                <w:rFonts w:cs="Arial"/>
                <w:b/>
                <w:color w:val="000000" w:themeColor="text1"/>
                <w:lang w:val="en-US"/>
              </w:rPr>
              <w:t>p</w:t>
            </w:r>
            <w:r w:rsidRPr="00F40F3C">
              <w:rPr>
                <w:rFonts w:cs="Arial"/>
                <w:b/>
                <w:color w:val="000000" w:themeColor="text1"/>
              </w:rPr>
              <w:t>.</w:t>
            </w:r>
            <w:r w:rsidRPr="00F40F3C">
              <w:rPr>
                <w:rFonts w:cs="Arial"/>
                <w:b/>
                <w:color w:val="000000" w:themeColor="text1"/>
                <w:lang w:val="en-US"/>
              </w:rPr>
              <w:t>A</w:t>
            </w:r>
            <w:r w:rsidRPr="00F40F3C">
              <w:rPr>
                <w:rFonts w:cs="Arial"/>
                <w:b/>
                <w:color w:val="000000" w:themeColor="text1"/>
              </w:rPr>
              <w:t>.”</w:t>
            </w:r>
            <w:r w:rsidRPr="00F40F3C">
              <w:rPr>
                <w:rFonts w:cs="Arial"/>
                <w:color w:val="000000" w:themeColor="text1"/>
              </w:rPr>
              <w:t xml:space="preserve">, </w:t>
            </w:r>
            <w:r w:rsidRPr="00F40F3C">
              <w:rPr>
                <w:rFonts w:cs="Arial"/>
                <w:color w:val="000000" w:themeColor="text1"/>
                <w:lang w:val="en-US"/>
              </w:rPr>
              <w:t>Italy</w:t>
            </w:r>
            <w:r w:rsidRPr="00F40F3C">
              <w:rPr>
                <w:rFonts w:cs="Arial"/>
                <w:color w:val="000000" w:themeColor="text1"/>
              </w:rPr>
              <w:t xml:space="preserve"> Италия</w:t>
            </w:r>
            <w:r w:rsidRPr="00F40F3C">
              <w:rPr>
                <w:rFonts w:ascii="Tahoma" w:hAnsi="Tahoma" w:cs="Tahoma"/>
                <w:color w:val="000000" w:themeColor="text1"/>
              </w:rPr>
              <w:t xml:space="preserve">, в лице генерального директора Роберто </w:t>
            </w:r>
            <w:proofErr w:type="spellStart"/>
            <w:r w:rsidRPr="00F40F3C">
              <w:rPr>
                <w:rFonts w:ascii="Tahoma" w:hAnsi="Tahoma" w:cs="Tahoma"/>
                <w:color w:val="000000" w:themeColor="text1"/>
              </w:rPr>
              <w:t>Боргарелли</w:t>
            </w:r>
            <w:proofErr w:type="spellEnd"/>
            <w:r w:rsidRPr="00F40F3C">
              <w:rPr>
                <w:rFonts w:ascii="Tahoma" w:hAnsi="Tahoma" w:cs="Tahoma"/>
                <w:bCs/>
                <w:color w:val="000000" w:themeColor="text1"/>
              </w:rPr>
              <w:t xml:space="preserve">, </w:t>
            </w:r>
            <w:r w:rsidRPr="00F40F3C">
              <w:rPr>
                <w:rFonts w:ascii="Tahoma" w:hAnsi="Tahoma" w:cs="Tahoma"/>
                <w:color w:val="000000" w:themeColor="text1"/>
              </w:rPr>
              <w:t>действующего на основании Устава, именуемой далее Продавцом с одной  стороны, и</w:t>
            </w:r>
          </w:p>
          <w:p w:rsidR="00D55701" w:rsidRPr="00F40F3C" w:rsidRDefault="00D55701" w:rsidP="008E4AF5">
            <w:pPr>
              <w:ind w:left="45" w:right="34"/>
              <w:jc w:val="both"/>
              <w:rPr>
                <w:rFonts w:cs="Arial"/>
                <w:b/>
                <w:color w:val="000000" w:themeColor="text1"/>
              </w:rPr>
            </w:pPr>
            <w:proofErr w:type="gramStart"/>
            <w:r w:rsidRPr="00F40F3C">
              <w:rPr>
                <w:rFonts w:cs="Arial"/>
                <w:b/>
                <w:color w:val="000000" w:themeColor="text1"/>
              </w:rPr>
              <w:t>ОАО «</w:t>
            </w:r>
            <w:proofErr w:type="spellStart"/>
            <w:r w:rsidRPr="00F40F3C">
              <w:rPr>
                <w:rFonts w:cs="Arial"/>
                <w:b/>
                <w:color w:val="000000" w:themeColor="text1"/>
              </w:rPr>
              <w:t>Богдановичский</w:t>
            </w:r>
            <w:proofErr w:type="spellEnd"/>
            <w:r w:rsidRPr="00F40F3C">
              <w:rPr>
                <w:rFonts w:cs="Arial"/>
                <w:b/>
                <w:color w:val="000000" w:themeColor="text1"/>
              </w:rPr>
              <w:t xml:space="preserve"> комбикормовый завод»</w:t>
            </w:r>
            <w:r w:rsidRPr="00F40F3C">
              <w:rPr>
                <w:rFonts w:ascii="Tahoma" w:hAnsi="Tahoma" w:cs="Tahoma"/>
                <w:color w:val="000000" w:themeColor="text1"/>
              </w:rPr>
              <w:t xml:space="preserve">, Российская Федерация, 623530, Свердловской обл., </w:t>
            </w:r>
            <w:proofErr w:type="spellStart"/>
            <w:r w:rsidRPr="00F40F3C">
              <w:rPr>
                <w:rFonts w:ascii="Tahoma" w:hAnsi="Tahoma" w:cs="Tahoma"/>
                <w:color w:val="000000" w:themeColor="text1"/>
              </w:rPr>
              <w:t>Богдановичский</w:t>
            </w:r>
            <w:proofErr w:type="spellEnd"/>
            <w:r w:rsidRPr="00F40F3C">
              <w:rPr>
                <w:rFonts w:ascii="Tahoma" w:hAnsi="Tahoma" w:cs="Tahoma"/>
                <w:color w:val="000000" w:themeColor="text1"/>
              </w:rPr>
              <w:t xml:space="preserve"> район,    г. Богданович, ул. Степана Разина 64, в лице генерального директора </w:t>
            </w:r>
            <w:proofErr w:type="spellStart"/>
            <w:r w:rsidRPr="00F40F3C">
              <w:rPr>
                <w:rFonts w:ascii="Tahoma" w:hAnsi="Tahoma" w:cs="Tahoma"/>
                <w:color w:val="000000" w:themeColor="text1"/>
              </w:rPr>
              <w:t>Буксмана</w:t>
            </w:r>
            <w:proofErr w:type="spellEnd"/>
            <w:r w:rsidRPr="00F40F3C">
              <w:rPr>
                <w:rFonts w:ascii="Tahoma" w:hAnsi="Tahoma" w:cs="Tahoma"/>
                <w:color w:val="000000" w:themeColor="text1"/>
              </w:rPr>
              <w:t xml:space="preserve"> Виктора Викторовича, действующего на основании Устава, именуемым далее Покупателем, с другой стороны, на следующих условиях:</w:t>
            </w:r>
            <w:proofErr w:type="gramEnd"/>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rPr>
            </w:pPr>
          </w:p>
        </w:tc>
        <w:tc>
          <w:tcPr>
            <w:tcW w:w="5579" w:type="dxa"/>
          </w:tcPr>
          <w:p w:rsidR="00D55701" w:rsidRPr="00F40F3C" w:rsidRDefault="00D55701" w:rsidP="008E4AF5">
            <w:pPr>
              <w:jc w:val="both"/>
              <w:rPr>
                <w:rFonts w:ascii="Tahoma" w:hAnsi="Tahoma" w:cs="Tahoma"/>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b/>
                <w:color w:val="000000" w:themeColor="text1"/>
                <w:lang w:val="en-US"/>
              </w:rPr>
              <w:t>1. SUBJECT OF THE CONTRACT</w:t>
            </w:r>
          </w:p>
        </w:tc>
        <w:tc>
          <w:tcPr>
            <w:tcW w:w="5579" w:type="dxa"/>
          </w:tcPr>
          <w:p w:rsidR="00D55701" w:rsidRPr="00F40F3C" w:rsidRDefault="00D55701" w:rsidP="008E4AF5">
            <w:pPr>
              <w:jc w:val="both"/>
              <w:rPr>
                <w:rFonts w:ascii="Tahoma" w:hAnsi="Tahoma" w:cs="Tahoma"/>
                <w:b/>
                <w:color w:val="000000" w:themeColor="text1"/>
                <w:lang w:val="en-US"/>
              </w:rPr>
            </w:pPr>
            <w:r w:rsidRPr="00F40F3C">
              <w:rPr>
                <w:rFonts w:ascii="Tahoma" w:hAnsi="Tahoma" w:cs="Tahoma"/>
                <w:b/>
                <w:color w:val="000000" w:themeColor="text1"/>
                <w:lang w:val="en-US"/>
              </w:rPr>
              <w:t xml:space="preserve">1. </w:t>
            </w:r>
            <w:r w:rsidRPr="00F40F3C">
              <w:rPr>
                <w:rFonts w:ascii="Tahoma" w:hAnsi="Tahoma" w:cs="Tahoma"/>
                <w:b/>
                <w:color w:val="000000" w:themeColor="text1"/>
              </w:rPr>
              <w:t>ПРЕДМЕТ</w:t>
            </w:r>
            <w:r w:rsidRPr="00F40F3C">
              <w:rPr>
                <w:rFonts w:ascii="Tahoma" w:hAnsi="Tahoma" w:cs="Tahoma"/>
                <w:b/>
                <w:color w:val="000000" w:themeColor="text1"/>
                <w:lang w:val="en-US"/>
              </w:rPr>
              <w:t xml:space="preserve"> </w:t>
            </w:r>
            <w:r w:rsidRPr="00F40F3C">
              <w:rPr>
                <w:rFonts w:ascii="Tahoma" w:hAnsi="Tahoma" w:cs="Tahoma"/>
                <w:b/>
                <w:color w:val="000000" w:themeColor="text1"/>
              </w:rPr>
              <w:t>КОНТРАКТА</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The Seller has sold and the Buyer has bought</w:t>
            </w:r>
            <w:r w:rsidRPr="00F40F3C">
              <w:rPr>
                <w:rFonts w:cs="Arial"/>
                <w:b/>
                <w:bCs/>
                <w:color w:val="000000" w:themeColor="text1"/>
                <w:lang w:val="en-US"/>
              </w:rPr>
              <w:t xml:space="preserve"> </w:t>
            </w:r>
            <w:r w:rsidRPr="00F40F3C">
              <w:rPr>
                <w:rFonts w:ascii="Tahoma" w:hAnsi="Tahoma" w:cs="Tahoma"/>
                <w:color w:val="000000" w:themeColor="text1"/>
                <w:lang w:val="en-US"/>
              </w:rPr>
              <w:t xml:space="preserve">the goods in accordance to </w:t>
            </w:r>
            <w:proofErr w:type="gramStart"/>
            <w:r w:rsidRPr="00F40F3C">
              <w:rPr>
                <w:rFonts w:ascii="Tahoma" w:hAnsi="Tahoma" w:cs="Tahoma"/>
                <w:color w:val="000000" w:themeColor="text1"/>
                <w:lang w:val="en-US"/>
              </w:rPr>
              <w:t>Appendix  to</w:t>
            </w:r>
            <w:proofErr w:type="gramEnd"/>
            <w:r w:rsidRPr="00F40F3C">
              <w:rPr>
                <w:rFonts w:ascii="Tahoma" w:hAnsi="Tahoma" w:cs="Tahoma"/>
                <w:color w:val="000000" w:themeColor="text1"/>
                <w:lang w:val="en-US"/>
              </w:rPr>
              <w:t xml:space="preserve"> the Contract.</w:t>
            </w:r>
            <w:r w:rsidRPr="00F40F3C">
              <w:rPr>
                <w:rFonts w:cs="Arial"/>
                <w:color w:val="000000" w:themeColor="text1"/>
                <w:lang w:val="en-US"/>
              </w:rPr>
              <w:t xml:space="preserve"> </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Продавец продал, а Покупатель купил товар согласно Приложению к Контракту.</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rPr>
            </w:pPr>
          </w:p>
        </w:tc>
        <w:tc>
          <w:tcPr>
            <w:tcW w:w="5579" w:type="dxa"/>
          </w:tcPr>
          <w:p w:rsidR="00D55701" w:rsidRPr="00F40F3C" w:rsidRDefault="00D55701" w:rsidP="008E4AF5">
            <w:pPr>
              <w:jc w:val="both"/>
              <w:rPr>
                <w:rFonts w:ascii="Tahoma" w:hAnsi="Tahoma" w:cs="Tahoma"/>
                <w:b/>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b/>
                <w:color w:val="000000" w:themeColor="text1"/>
                <w:lang w:val="en-US"/>
              </w:rPr>
              <w:t xml:space="preserve">2. PRICE </w:t>
            </w:r>
          </w:p>
        </w:tc>
        <w:tc>
          <w:tcPr>
            <w:tcW w:w="5579" w:type="dxa"/>
          </w:tcPr>
          <w:p w:rsidR="00D55701" w:rsidRPr="00F40F3C" w:rsidRDefault="00D55701" w:rsidP="008E4AF5">
            <w:pPr>
              <w:jc w:val="both"/>
              <w:rPr>
                <w:rFonts w:ascii="Tahoma" w:hAnsi="Tahoma" w:cs="Tahoma"/>
                <w:b/>
                <w:color w:val="000000" w:themeColor="text1"/>
              </w:rPr>
            </w:pPr>
            <w:r w:rsidRPr="00F40F3C">
              <w:rPr>
                <w:rFonts w:ascii="Tahoma" w:hAnsi="Tahoma" w:cs="Tahoma"/>
                <w:b/>
                <w:color w:val="000000" w:themeColor="text1"/>
              </w:rPr>
              <w:t xml:space="preserve">2. ЦЕНА </w:t>
            </w:r>
          </w:p>
        </w:tc>
      </w:tr>
      <w:tr w:rsidR="00D55701" w:rsidRPr="00F40F3C" w:rsidTr="008E4AF5">
        <w:trPr>
          <w:cantSplit/>
        </w:trPr>
        <w:tc>
          <w:tcPr>
            <w:tcW w:w="4973" w:type="dxa"/>
          </w:tcPr>
          <w:p w:rsidR="00D55701" w:rsidRDefault="00D55701" w:rsidP="008E4AF5">
            <w:pPr>
              <w:ind w:left="75"/>
              <w:jc w:val="both"/>
              <w:rPr>
                <w:rFonts w:ascii="Tahoma" w:hAnsi="Tahoma" w:cs="Tahoma"/>
                <w:color w:val="000000" w:themeColor="text1"/>
                <w:lang w:val="en-US"/>
              </w:rPr>
            </w:pPr>
            <w:r w:rsidRPr="00F40F3C">
              <w:rPr>
                <w:rFonts w:ascii="Tahoma" w:hAnsi="Tahoma" w:cs="Tahoma"/>
                <w:color w:val="000000" w:themeColor="text1"/>
                <w:lang w:val="en-US"/>
              </w:rPr>
              <w:t>The</w:t>
            </w:r>
            <w:r w:rsidRPr="00BB0C32">
              <w:rPr>
                <w:rFonts w:ascii="Tahoma" w:hAnsi="Tahoma" w:cs="Tahoma"/>
                <w:color w:val="000000" w:themeColor="text1"/>
                <w:lang w:val="en-US"/>
              </w:rPr>
              <w:t xml:space="preserve"> </w:t>
            </w:r>
            <w:r>
              <w:rPr>
                <w:rFonts w:ascii="Tahoma" w:hAnsi="Tahoma" w:cs="Tahoma"/>
                <w:color w:val="000000" w:themeColor="text1"/>
                <w:lang w:val="en-US"/>
              </w:rPr>
              <w:t xml:space="preserve">value of the goods and the delivery conditions specified in the Appendix </w:t>
            </w:r>
            <w:r w:rsidRPr="00BB0C32">
              <w:rPr>
                <w:rFonts w:ascii="Tahoma" w:hAnsi="Tahoma" w:cs="Tahoma"/>
                <w:color w:val="000000" w:themeColor="text1"/>
                <w:lang w:val="en-US"/>
              </w:rPr>
              <w:t>№</w:t>
            </w:r>
            <w:r>
              <w:rPr>
                <w:rFonts w:ascii="Tahoma" w:hAnsi="Tahoma" w:cs="Tahoma"/>
                <w:color w:val="000000" w:themeColor="text1"/>
                <w:lang w:val="en-US"/>
              </w:rPr>
              <w:t xml:space="preserve"> </w:t>
            </w:r>
            <w:r w:rsidRPr="00BB0C32">
              <w:rPr>
                <w:rFonts w:ascii="Tahoma" w:hAnsi="Tahoma" w:cs="Tahoma"/>
                <w:color w:val="000000" w:themeColor="text1"/>
                <w:lang w:val="en-US"/>
              </w:rPr>
              <w:t>1</w:t>
            </w:r>
            <w:r>
              <w:rPr>
                <w:rFonts w:ascii="Tahoma" w:hAnsi="Tahoma" w:cs="Tahoma"/>
                <w:color w:val="000000" w:themeColor="text1"/>
                <w:lang w:val="en-US"/>
              </w:rPr>
              <w:t>. The total value of goods is 2848</w:t>
            </w:r>
            <w:proofErr w:type="gramStart"/>
            <w:r>
              <w:rPr>
                <w:rFonts w:ascii="Tahoma" w:hAnsi="Tahoma" w:cs="Tahoma"/>
                <w:color w:val="000000" w:themeColor="text1"/>
                <w:lang w:val="en-US"/>
              </w:rPr>
              <w:t>,54</w:t>
            </w:r>
            <w:proofErr w:type="gramEnd"/>
            <w:r>
              <w:rPr>
                <w:rFonts w:ascii="Tahoma" w:hAnsi="Tahoma" w:cs="Tahoma"/>
                <w:color w:val="000000" w:themeColor="text1"/>
                <w:lang w:val="en-US"/>
              </w:rPr>
              <w:t xml:space="preserve"> (two thousand eight hundred and forty eight) Euros 54 eurocents.</w:t>
            </w:r>
          </w:p>
          <w:p w:rsidR="00D55701" w:rsidRPr="00E935F8" w:rsidRDefault="00D55701" w:rsidP="008E4AF5">
            <w:pPr>
              <w:ind w:left="75"/>
              <w:jc w:val="both"/>
              <w:rPr>
                <w:rFonts w:ascii="Tahoma" w:hAnsi="Tahoma" w:cs="Tahoma"/>
                <w:color w:val="000000" w:themeColor="text1"/>
                <w:lang w:val="en-US"/>
              </w:rPr>
            </w:pPr>
            <w:r>
              <w:rPr>
                <w:rFonts w:ascii="Tahoma" w:hAnsi="Tahoma" w:cs="Tahoma"/>
                <w:color w:val="000000" w:themeColor="text1"/>
                <w:lang w:val="en-US"/>
              </w:rPr>
              <w:t>The prices of goods are in EURO, including the cost of packaging and shipping. The prices are not subject to change.</w:t>
            </w:r>
          </w:p>
        </w:tc>
        <w:tc>
          <w:tcPr>
            <w:tcW w:w="5579" w:type="dxa"/>
          </w:tcPr>
          <w:p w:rsidR="00D55701" w:rsidRDefault="00D55701" w:rsidP="008E4AF5">
            <w:pPr>
              <w:jc w:val="both"/>
              <w:rPr>
                <w:rFonts w:ascii="Tahoma" w:hAnsi="Tahoma" w:cs="Tahoma"/>
                <w:color w:val="000000" w:themeColor="text1"/>
              </w:rPr>
            </w:pPr>
            <w:r>
              <w:rPr>
                <w:rFonts w:ascii="Tahoma" w:hAnsi="Tahoma" w:cs="Tahoma"/>
                <w:color w:val="000000" w:themeColor="text1"/>
              </w:rPr>
              <w:t>Цена</w:t>
            </w:r>
            <w:r w:rsidRPr="00E935F8">
              <w:rPr>
                <w:rFonts w:ascii="Tahoma" w:hAnsi="Tahoma" w:cs="Tahoma"/>
                <w:color w:val="000000" w:themeColor="text1"/>
              </w:rPr>
              <w:t xml:space="preserve"> </w:t>
            </w:r>
            <w:r>
              <w:rPr>
                <w:rFonts w:ascii="Tahoma" w:hAnsi="Tahoma" w:cs="Tahoma"/>
                <w:color w:val="000000" w:themeColor="text1"/>
              </w:rPr>
              <w:t>товара</w:t>
            </w:r>
            <w:r w:rsidRPr="00E935F8">
              <w:rPr>
                <w:rFonts w:ascii="Tahoma" w:hAnsi="Tahoma" w:cs="Tahoma"/>
                <w:color w:val="000000" w:themeColor="text1"/>
              </w:rPr>
              <w:t xml:space="preserve"> </w:t>
            </w:r>
            <w:r>
              <w:rPr>
                <w:rFonts w:ascii="Tahoma" w:hAnsi="Tahoma" w:cs="Tahoma"/>
                <w:color w:val="000000" w:themeColor="text1"/>
              </w:rPr>
              <w:t>и</w:t>
            </w:r>
            <w:r w:rsidRPr="00E935F8">
              <w:rPr>
                <w:rFonts w:ascii="Tahoma" w:hAnsi="Tahoma" w:cs="Tahoma"/>
                <w:color w:val="000000" w:themeColor="text1"/>
              </w:rPr>
              <w:t xml:space="preserve"> </w:t>
            </w:r>
            <w:r>
              <w:rPr>
                <w:rFonts w:ascii="Tahoma" w:hAnsi="Tahoma" w:cs="Tahoma"/>
                <w:color w:val="000000" w:themeColor="text1"/>
              </w:rPr>
              <w:t>условия</w:t>
            </w:r>
            <w:r w:rsidRPr="00E935F8">
              <w:rPr>
                <w:rFonts w:ascii="Tahoma" w:hAnsi="Tahoma" w:cs="Tahoma"/>
                <w:color w:val="000000" w:themeColor="text1"/>
              </w:rPr>
              <w:t xml:space="preserve"> </w:t>
            </w:r>
            <w:r>
              <w:rPr>
                <w:rFonts w:ascii="Tahoma" w:hAnsi="Tahoma" w:cs="Tahoma"/>
                <w:color w:val="000000" w:themeColor="text1"/>
              </w:rPr>
              <w:t xml:space="preserve">поставки в Приложении №1. Общая стоимость Контракта составляет 2848,54 (две тысячи восемьсот совок восемь) Евро 54 </w:t>
            </w:r>
            <w:proofErr w:type="spellStart"/>
            <w:r>
              <w:rPr>
                <w:rFonts w:ascii="Tahoma" w:hAnsi="Tahoma" w:cs="Tahoma"/>
                <w:color w:val="000000" w:themeColor="text1"/>
              </w:rPr>
              <w:t>евроцента</w:t>
            </w:r>
            <w:proofErr w:type="spellEnd"/>
            <w:r>
              <w:rPr>
                <w:rFonts w:ascii="Tahoma" w:hAnsi="Tahoma" w:cs="Tahoma"/>
                <w:color w:val="000000" w:themeColor="text1"/>
              </w:rPr>
              <w:t>.</w:t>
            </w:r>
          </w:p>
          <w:p w:rsidR="00D55701" w:rsidRPr="00F40F3C" w:rsidRDefault="00D55701" w:rsidP="008E4AF5">
            <w:pPr>
              <w:jc w:val="both"/>
              <w:rPr>
                <w:rFonts w:ascii="Tahoma" w:hAnsi="Tahoma" w:cs="Tahoma"/>
                <w:color w:val="000000" w:themeColor="text1"/>
              </w:rPr>
            </w:pPr>
            <w:r>
              <w:rPr>
                <w:rFonts w:ascii="Tahoma" w:hAnsi="Tahoma" w:cs="Tahoma"/>
                <w:color w:val="000000" w:themeColor="text1"/>
              </w:rPr>
              <w:t>Цены на Товар устанавливаются в ЕВРО, включая стоимость упаковки и доставки. Цены остаются твердыми и не подлежат изменению.</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rPr>
            </w:pPr>
          </w:p>
        </w:tc>
        <w:tc>
          <w:tcPr>
            <w:tcW w:w="5579" w:type="dxa"/>
          </w:tcPr>
          <w:p w:rsidR="00D55701" w:rsidRPr="00F40F3C" w:rsidRDefault="00D55701" w:rsidP="008E4AF5">
            <w:pPr>
              <w:jc w:val="both"/>
              <w:rPr>
                <w:rFonts w:ascii="Tahoma" w:hAnsi="Tahoma" w:cs="Tahoma"/>
                <w:b/>
                <w:color w:val="000000" w:themeColor="text1"/>
              </w:rPr>
            </w:pPr>
          </w:p>
        </w:tc>
      </w:tr>
      <w:tr w:rsidR="00D55701" w:rsidRPr="00F40F3C" w:rsidTr="008E4AF5">
        <w:trPr>
          <w:cantSplit/>
        </w:trPr>
        <w:tc>
          <w:tcPr>
            <w:tcW w:w="4973" w:type="dxa"/>
          </w:tcPr>
          <w:p w:rsidR="00D55701" w:rsidRPr="00BB0C32" w:rsidRDefault="00D55701" w:rsidP="008E4AF5">
            <w:pPr>
              <w:jc w:val="both"/>
              <w:rPr>
                <w:rFonts w:ascii="Tahoma" w:hAnsi="Tahoma" w:cs="Tahoma"/>
                <w:color w:val="000000" w:themeColor="text1"/>
              </w:rPr>
            </w:pPr>
            <w:r w:rsidRPr="00BB0C32">
              <w:rPr>
                <w:rFonts w:ascii="Tahoma" w:hAnsi="Tahoma" w:cs="Tahoma"/>
                <w:b/>
                <w:color w:val="000000" w:themeColor="text1"/>
              </w:rPr>
              <w:t xml:space="preserve">3. </w:t>
            </w:r>
            <w:r w:rsidRPr="00F40F3C">
              <w:rPr>
                <w:rFonts w:ascii="Tahoma" w:hAnsi="Tahoma" w:cs="Tahoma"/>
                <w:b/>
                <w:color w:val="000000" w:themeColor="text1"/>
                <w:lang w:val="en-US"/>
              </w:rPr>
              <w:t>TERMS</w:t>
            </w:r>
            <w:r w:rsidRPr="00BB0C32">
              <w:rPr>
                <w:rFonts w:ascii="Tahoma" w:hAnsi="Tahoma" w:cs="Tahoma"/>
                <w:b/>
                <w:color w:val="000000" w:themeColor="text1"/>
              </w:rPr>
              <w:t xml:space="preserve"> </w:t>
            </w:r>
            <w:r w:rsidRPr="00F40F3C">
              <w:rPr>
                <w:rFonts w:ascii="Tahoma" w:hAnsi="Tahoma" w:cs="Tahoma"/>
                <w:b/>
                <w:color w:val="000000" w:themeColor="text1"/>
                <w:lang w:val="en-US"/>
              </w:rPr>
              <w:t>OF</w:t>
            </w:r>
            <w:r w:rsidRPr="00BB0C32">
              <w:rPr>
                <w:rFonts w:ascii="Tahoma" w:hAnsi="Tahoma" w:cs="Tahoma"/>
                <w:b/>
                <w:color w:val="000000" w:themeColor="text1"/>
              </w:rPr>
              <w:t xml:space="preserve"> </w:t>
            </w:r>
            <w:r w:rsidRPr="00F40F3C">
              <w:rPr>
                <w:rFonts w:ascii="Tahoma" w:hAnsi="Tahoma" w:cs="Tahoma"/>
                <w:b/>
                <w:color w:val="000000" w:themeColor="text1"/>
                <w:lang w:val="en-US"/>
              </w:rPr>
              <w:t>PAYMENT</w:t>
            </w:r>
          </w:p>
        </w:tc>
        <w:tc>
          <w:tcPr>
            <w:tcW w:w="5579" w:type="dxa"/>
          </w:tcPr>
          <w:p w:rsidR="00D55701" w:rsidRPr="00BB0C32" w:rsidRDefault="00D55701" w:rsidP="008E4AF5">
            <w:pPr>
              <w:jc w:val="both"/>
              <w:rPr>
                <w:rFonts w:ascii="Tahoma" w:hAnsi="Tahoma" w:cs="Tahoma"/>
                <w:b/>
                <w:color w:val="000000" w:themeColor="text1"/>
              </w:rPr>
            </w:pPr>
            <w:r w:rsidRPr="00BB0C32">
              <w:rPr>
                <w:rFonts w:ascii="Tahoma" w:hAnsi="Tahoma" w:cs="Tahoma"/>
                <w:b/>
                <w:color w:val="000000" w:themeColor="text1"/>
              </w:rPr>
              <w:t xml:space="preserve">3. </w:t>
            </w:r>
            <w:r w:rsidRPr="00F40F3C">
              <w:rPr>
                <w:rFonts w:ascii="Tahoma" w:hAnsi="Tahoma" w:cs="Tahoma"/>
                <w:b/>
                <w:color w:val="000000" w:themeColor="text1"/>
              </w:rPr>
              <w:t>УСЛОВИЕ</w:t>
            </w:r>
            <w:r w:rsidRPr="00BB0C32">
              <w:rPr>
                <w:rFonts w:ascii="Tahoma" w:hAnsi="Tahoma" w:cs="Tahoma"/>
                <w:b/>
                <w:color w:val="000000" w:themeColor="text1"/>
              </w:rPr>
              <w:t xml:space="preserve"> </w:t>
            </w:r>
            <w:r w:rsidRPr="00F40F3C">
              <w:rPr>
                <w:rFonts w:ascii="Tahoma" w:hAnsi="Tahoma" w:cs="Tahoma"/>
                <w:b/>
                <w:color w:val="000000" w:themeColor="text1"/>
              </w:rPr>
              <w:t>ПЛАТЕЖА</w:t>
            </w:r>
          </w:p>
        </w:tc>
      </w:tr>
      <w:tr w:rsidR="00D55701" w:rsidRPr="00F40F3C" w:rsidTr="008E4AF5">
        <w:trPr>
          <w:cantSplit/>
          <w:trHeight w:val="2031"/>
        </w:trPr>
        <w:tc>
          <w:tcPr>
            <w:tcW w:w="4973" w:type="dxa"/>
          </w:tcPr>
          <w:p w:rsidR="00D55701" w:rsidRPr="00F40F3C" w:rsidRDefault="00D55701" w:rsidP="008E4AF5">
            <w:pPr>
              <w:rPr>
                <w:color w:val="000000" w:themeColor="text1"/>
                <w:lang w:val="en-US"/>
              </w:rPr>
            </w:pPr>
            <w:r w:rsidRPr="00F40F3C">
              <w:rPr>
                <w:color w:val="000000" w:themeColor="text1"/>
                <w:lang w:val="en-US"/>
              </w:rPr>
              <w:lastRenderedPageBreak/>
              <w:t>Payment</w:t>
            </w:r>
            <w:r w:rsidRPr="00D55701">
              <w:rPr>
                <w:color w:val="000000" w:themeColor="text1"/>
                <w:lang w:val="en-US"/>
              </w:rPr>
              <w:t xml:space="preserve"> </w:t>
            </w:r>
            <w:r w:rsidRPr="00F40F3C">
              <w:rPr>
                <w:color w:val="000000" w:themeColor="text1"/>
                <w:lang w:val="en-US"/>
              </w:rPr>
              <w:t>for</w:t>
            </w:r>
            <w:r w:rsidRPr="00D55701">
              <w:rPr>
                <w:color w:val="000000" w:themeColor="text1"/>
                <w:lang w:val="en-US"/>
              </w:rPr>
              <w:t xml:space="preserve"> </w:t>
            </w:r>
            <w:r w:rsidRPr="00F40F3C">
              <w:rPr>
                <w:color w:val="000000" w:themeColor="text1"/>
                <w:lang w:val="en-US"/>
              </w:rPr>
              <w:t>the</w:t>
            </w:r>
            <w:r w:rsidRPr="00D55701">
              <w:rPr>
                <w:color w:val="000000" w:themeColor="text1"/>
                <w:lang w:val="en-US"/>
              </w:rPr>
              <w:t xml:space="preserve"> </w:t>
            </w:r>
            <w:r w:rsidRPr="00F40F3C">
              <w:rPr>
                <w:color w:val="000000" w:themeColor="text1"/>
                <w:lang w:val="en-US"/>
              </w:rPr>
              <w:t>goods</w:t>
            </w:r>
            <w:r w:rsidRPr="00D55701">
              <w:rPr>
                <w:color w:val="000000" w:themeColor="text1"/>
                <w:lang w:val="en-US"/>
              </w:rPr>
              <w:t xml:space="preserve"> </w:t>
            </w:r>
            <w:r w:rsidRPr="00F40F3C">
              <w:rPr>
                <w:color w:val="000000" w:themeColor="text1"/>
                <w:lang w:val="en-US"/>
              </w:rPr>
              <w:t>delivered under the present contract shall be made by the Buyer in EURO by 100% pre-payment in favor of the</w:t>
            </w:r>
          </w:p>
          <w:p w:rsidR="00D55701" w:rsidRPr="00F40F3C" w:rsidRDefault="00D55701" w:rsidP="008E4AF5">
            <w:pPr>
              <w:rPr>
                <w:rFonts w:ascii="Tahoma" w:hAnsi="Tahoma" w:cs="Tahoma"/>
                <w:b/>
                <w:color w:val="000000" w:themeColor="text1"/>
                <w:lang w:val="en-US"/>
              </w:rPr>
            </w:pPr>
            <w:r w:rsidRPr="00F40F3C">
              <w:rPr>
                <w:color w:val="000000" w:themeColor="text1"/>
                <w:lang w:val="en-US"/>
              </w:rPr>
              <w:t xml:space="preserve"> firm </w:t>
            </w:r>
          </w:p>
          <w:p w:rsidR="00D55701" w:rsidRPr="00F40F3C" w:rsidRDefault="00D55701" w:rsidP="008E4AF5">
            <w:pPr>
              <w:jc w:val="both"/>
              <w:rPr>
                <w:color w:val="000000" w:themeColor="text1"/>
                <w:lang w:val="en-US"/>
              </w:rPr>
            </w:pPr>
            <w:r w:rsidRPr="00F40F3C">
              <w:rPr>
                <w:rFonts w:cs="Arial"/>
                <w:color w:val="000000" w:themeColor="text1"/>
                <w:lang w:val="en-US"/>
              </w:rPr>
              <w:t>”</w:t>
            </w:r>
            <w:proofErr w:type="spellStart"/>
            <w:r w:rsidRPr="00F40F3C">
              <w:rPr>
                <w:rFonts w:cs="Arial"/>
                <w:color w:val="000000" w:themeColor="text1"/>
                <w:lang w:val="en-US"/>
              </w:rPr>
              <w:t>Concetti</w:t>
            </w:r>
            <w:proofErr w:type="spellEnd"/>
            <w:r w:rsidRPr="00F40F3C">
              <w:rPr>
                <w:rFonts w:cs="Arial"/>
                <w:color w:val="000000" w:themeColor="text1"/>
                <w:lang w:val="en-US"/>
              </w:rPr>
              <w:t xml:space="preserve"> </w:t>
            </w:r>
            <w:proofErr w:type="spellStart"/>
            <w:r w:rsidRPr="00F40F3C">
              <w:rPr>
                <w:rFonts w:cs="Arial"/>
                <w:color w:val="000000" w:themeColor="text1"/>
                <w:lang w:val="en-US"/>
              </w:rPr>
              <w:t>S.p.A</w:t>
            </w:r>
            <w:proofErr w:type="spellEnd"/>
            <w:r w:rsidRPr="00F40F3C">
              <w:rPr>
                <w:rFonts w:cs="Arial"/>
                <w:color w:val="000000" w:themeColor="text1"/>
                <w:lang w:val="en-US"/>
              </w:rPr>
              <w:t xml:space="preserve">.”, Italy </w:t>
            </w:r>
            <w:r w:rsidRPr="00F40F3C">
              <w:rPr>
                <w:color w:val="000000" w:themeColor="text1"/>
                <w:lang w:val="en-US"/>
              </w:rPr>
              <w:t>in:</w:t>
            </w:r>
          </w:p>
          <w:p w:rsidR="00D55701" w:rsidRPr="00F40F3C" w:rsidRDefault="00D55701" w:rsidP="008E4AF5">
            <w:pPr>
              <w:jc w:val="both"/>
              <w:rPr>
                <w:color w:val="000000" w:themeColor="text1"/>
                <w:lang w:val="en-US"/>
              </w:rPr>
            </w:pPr>
            <w:r w:rsidRPr="00F40F3C">
              <w:rPr>
                <w:color w:val="000000" w:themeColor="text1"/>
                <w:lang w:val="en-US"/>
              </w:rPr>
              <w:t xml:space="preserve">Bank: UNICREDIT </w:t>
            </w:r>
            <w:proofErr w:type="spellStart"/>
            <w:r w:rsidRPr="00F40F3C">
              <w:rPr>
                <w:color w:val="000000" w:themeColor="text1"/>
                <w:lang w:val="en-US"/>
              </w:rPr>
              <w:t>S.p.A</w:t>
            </w:r>
            <w:proofErr w:type="spellEnd"/>
            <w:r w:rsidRPr="00F40F3C">
              <w:rPr>
                <w:color w:val="000000" w:themeColor="text1"/>
                <w:lang w:val="en-US"/>
              </w:rPr>
              <w:t>.</w:t>
            </w:r>
          </w:p>
          <w:p w:rsidR="00D55701" w:rsidRPr="00F40F3C" w:rsidRDefault="00D55701" w:rsidP="008E4AF5">
            <w:pPr>
              <w:rPr>
                <w:rFonts w:eastAsia="Arial Unicode MS" w:cs="Arial"/>
                <w:color w:val="000000" w:themeColor="text1"/>
                <w:lang w:val="it-IT"/>
              </w:rPr>
            </w:pPr>
            <w:r w:rsidRPr="00F40F3C">
              <w:rPr>
                <w:rFonts w:cs="Arial"/>
                <w:color w:val="000000" w:themeColor="text1"/>
                <w:lang w:val="it-IT"/>
              </w:rPr>
              <w:t>Piazza Mazzini – 06083 Bastia-Umbra-Italy</w:t>
            </w:r>
          </w:p>
          <w:p w:rsidR="00D55701" w:rsidRPr="00F40F3C" w:rsidRDefault="00D55701" w:rsidP="008E4AF5">
            <w:pPr>
              <w:rPr>
                <w:rFonts w:cs="Arial"/>
                <w:color w:val="000000" w:themeColor="text1"/>
                <w:lang w:val="it-IT"/>
              </w:rPr>
            </w:pPr>
            <w:r w:rsidRPr="00F40F3C">
              <w:rPr>
                <w:rFonts w:cs="Arial"/>
                <w:color w:val="000000" w:themeColor="text1"/>
                <w:lang w:val="it-IT"/>
              </w:rPr>
              <w:t>IIban: IT 69 H 02008 38282 000029403141</w:t>
            </w:r>
          </w:p>
          <w:p w:rsidR="00D55701" w:rsidRPr="00F40F3C" w:rsidRDefault="00D55701" w:rsidP="008E4AF5">
            <w:pPr>
              <w:jc w:val="both"/>
              <w:rPr>
                <w:rFonts w:cs="Arial"/>
                <w:color w:val="000000" w:themeColor="text1"/>
                <w:lang w:val="it-IT"/>
              </w:rPr>
            </w:pPr>
            <w:r w:rsidRPr="00F40F3C">
              <w:rPr>
                <w:rFonts w:cs="Arial"/>
                <w:color w:val="000000" w:themeColor="text1"/>
                <w:lang w:val="it-IT"/>
              </w:rPr>
              <w:t>SWIFT BIC CODE: UNCRITM1J14</w:t>
            </w:r>
          </w:p>
          <w:p w:rsidR="00D55701" w:rsidRPr="00F40F3C" w:rsidRDefault="00D55701" w:rsidP="008E4AF5">
            <w:pPr>
              <w:jc w:val="both"/>
              <w:rPr>
                <w:rFonts w:ascii="Tahoma" w:hAnsi="Tahoma" w:cs="Tahoma"/>
                <w:color w:val="000000" w:themeColor="text1"/>
                <w:lang w:val="en-US"/>
              </w:rPr>
            </w:pPr>
          </w:p>
        </w:tc>
        <w:tc>
          <w:tcPr>
            <w:tcW w:w="5579" w:type="dxa"/>
          </w:tcPr>
          <w:p w:rsidR="00D55701" w:rsidRPr="00F40F3C" w:rsidRDefault="00D55701" w:rsidP="008E4AF5">
            <w:pPr>
              <w:jc w:val="both"/>
              <w:rPr>
                <w:color w:val="000000" w:themeColor="text1"/>
              </w:rPr>
            </w:pPr>
            <w:r w:rsidRPr="00F40F3C">
              <w:rPr>
                <w:color w:val="000000" w:themeColor="text1"/>
              </w:rPr>
              <w:t xml:space="preserve">Оплата за поставляемый по контракту товар производится Покупателем в EURO путем перечисления 100% предоплаты в пользу </w:t>
            </w:r>
          </w:p>
          <w:p w:rsidR="00D55701" w:rsidRPr="00F40F3C" w:rsidRDefault="00D55701" w:rsidP="008E4AF5">
            <w:pPr>
              <w:jc w:val="both"/>
              <w:rPr>
                <w:color w:val="000000" w:themeColor="text1"/>
                <w:lang w:val="en-US"/>
              </w:rPr>
            </w:pPr>
            <w:r w:rsidRPr="00F40F3C">
              <w:rPr>
                <w:color w:val="000000" w:themeColor="text1"/>
              </w:rPr>
              <w:t>фирмы</w:t>
            </w:r>
          </w:p>
          <w:p w:rsidR="00D55701" w:rsidRPr="00F40F3C" w:rsidRDefault="00D55701" w:rsidP="008E4AF5">
            <w:pPr>
              <w:jc w:val="both"/>
              <w:rPr>
                <w:color w:val="000000" w:themeColor="text1"/>
                <w:lang w:val="en-US"/>
              </w:rPr>
            </w:pPr>
            <w:r w:rsidRPr="00F40F3C">
              <w:rPr>
                <w:rFonts w:cs="Arial"/>
                <w:color w:val="000000" w:themeColor="text1"/>
                <w:lang w:val="en-US"/>
              </w:rPr>
              <w:t>”</w:t>
            </w:r>
            <w:proofErr w:type="spellStart"/>
            <w:r w:rsidRPr="00F40F3C">
              <w:rPr>
                <w:rFonts w:cs="Arial"/>
                <w:color w:val="000000" w:themeColor="text1"/>
                <w:lang w:val="en-US"/>
              </w:rPr>
              <w:t>Concetti</w:t>
            </w:r>
            <w:proofErr w:type="spellEnd"/>
            <w:r w:rsidRPr="00F40F3C">
              <w:rPr>
                <w:rFonts w:cs="Arial"/>
                <w:color w:val="000000" w:themeColor="text1"/>
                <w:lang w:val="en-US"/>
              </w:rPr>
              <w:t xml:space="preserve"> </w:t>
            </w:r>
            <w:proofErr w:type="spellStart"/>
            <w:r w:rsidRPr="00F40F3C">
              <w:rPr>
                <w:rFonts w:cs="Arial"/>
                <w:color w:val="000000" w:themeColor="text1"/>
                <w:lang w:val="en-US"/>
              </w:rPr>
              <w:t>S.p.A</w:t>
            </w:r>
            <w:proofErr w:type="spellEnd"/>
            <w:r w:rsidRPr="00F40F3C">
              <w:rPr>
                <w:rFonts w:cs="Arial"/>
                <w:color w:val="000000" w:themeColor="text1"/>
                <w:lang w:val="en-US"/>
              </w:rPr>
              <w:t>.”, Italy</w:t>
            </w:r>
            <w:r w:rsidRPr="00F40F3C">
              <w:rPr>
                <w:color w:val="000000" w:themeColor="text1"/>
                <w:lang w:val="en-US"/>
              </w:rPr>
              <w:t xml:space="preserve"> </w:t>
            </w:r>
            <w:r w:rsidRPr="00F40F3C">
              <w:rPr>
                <w:color w:val="000000" w:themeColor="text1"/>
              </w:rPr>
              <w:t>в</w:t>
            </w:r>
            <w:r w:rsidRPr="00F40F3C">
              <w:rPr>
                <w:color w:val="000000" w:themeColor="text1"/>
                <w:lang w:val="en-US"/>
              </w:rPr>
              <w:t>:</w:t>
            </w:r>
          </w:p>
          <w:p w:rsidR="00D55701" w:rsidRPr="00F40F3C" w:rsidRDefault="00D55701" w:rsidP="008E4AF5">
            <w:pPr>
              <w:jc w:val="both"/>
              <w:rPr>
                <w:color w:val="000000" w:themeColor="text1"/>
                <w:lang w:val="en-US"/>
              </w:rPr>
            </w:pPr>
            <w:r w:rsidRPr="00F40F3C">
              <w:rPr>
                <w:color w:val="000000" w:themeColor="text1"/>
                <w:lang w:val="en-US"/>
              </w:rPr>
              <w:t xml:space="preserve">Bank: UNICREDIT </w:t>
            </w:r>
            <w:proofErr w:type="spellStart"/>
            <w:r w:rsidRPr="00F40F3C">
              <w:rPr>
                <w:color w:val="000000" w:themeColor="text1"/>
                <w:lang w:val="en-US"/>
              </w:rPr>
              <w:t>S.p.A</w:t>
            </w:r>
            <w:proofErr w:type="spellEnd"/>
            <w:r w:rsidRPr="00F40F3C">
              <w:rPr>
                <w:color w:val="000000" w:themeColor="text1"/>
                <w:lang w:val="en-US"/>
              </w:rPr>
              <w:t>.</w:t>
            </w:r>
          </w:p>
          <w:p w:rsidR="00D55701" w:rsidRPr="00F40F3C" w:rsidRDefault="00D55701" w:rsidP="008E4AF5">
            <w:pPr>
              <w:rPr>
                <w:rFonts w:eastAsia="Arial Unicode MS" w:cs="Arial"/>
                <w:color w:val="000000" w:themeColor="text1"/>
                <w:lang w:val="it-IT"/>
              </w:rPr>
            </w:pPr>
            <w:r w:rsidRPr="00F40F3C">
              <w:rPr>
                <w:rFonts w:cs="Arial"/>
                <w:color w:val="000000" w:themeColor="text1"/>
                <w:lang w:val="it-IT"/>
              </w:rPr>
              <w:t>Piazza Mazzini – 06083 Bastia-Umbra-Italy</w:t>
            </w:r>
          </w:p>
          <w:p w:rsidR="00D55701" w:rsidRPr="00F40F3C" w:rsidRDefault="00D55701" w:rsidP="008E4AF5">
            <w:pPr>
              <w:rPr>
                <w:rFonts w:cs="Arial"/>
                <w:color w:val="000000" w:themeColor="text1"/>
                <w:lang w:val="it-IT"/>
              </w:rPr>
            </w:pPr>
            <w:r w:rsidRPr="00F40F3C">
              <w:rPr>
                <w:rFonts w:cs="Arial"/>
                <w:color w:val="000000" w:themeColor="text1"/>
                <w:lang w:val="it-IT"/>
              </w:rPr>
              <w:t>Iban: IT 69 H 02008 38282 000029403141</w:t>
            </w:r>
          </w:p>
          <w:p w:rsidR="00D55701" w:rsidRPr="00F40F3C" w:rsidRDefault="00D55701" w:rsidP="008E4AF5">
            <w:pPr>
              <w:jc w:val="both"/>
              <w:rPr>
                <w:rFonts w:cs="Arial"/>
                <w:color w:val="000000" w:themeColor="text1"/>
                <w:lang w:val="it-IT"/>
              </w:rPr>
            </w:pPr>
            <w:r w:rsidRPr="00F40F3C">
              <w:rPr>
                <w:rFonts w:cs="Arial"/>
                <w:color w:val="000000" w:themeColor="text1"/>
                <w:lang w:val="it-IT"/>
              </w:rPr>
              <w:t>SWIFT BIC CODE: UNCRITM1J14</w:t>
            </w:r>
          </w:p>
          <w:p w:rsidR="00D55701" w:rsidRPr="00F40F3C" w:rsidRDefault="00D55701" w:rsidP="008E4AF5">
            <w:pPr>
              <w:jc w:val="both"/>
              <w:rPr>
                <w:color w:val="000000" w:themeColor="text1"/>
                <w:lang w:val="en-US"/>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 xml:space="preserve">All the Bank charges of the Buyer's country </w:t>
            </w:r>
            <w:proofErr w:type="gramStart"/>
            <w:r w:rsidRPr="00F40F3C">
              <w:rPr>
                <w:rFonts w:ascii="Tahoma" w:hAnsi="Tahoma" w:cs="Tahoma"/>
                <w:color w:val="000000" w:themeColor="text1"/>
                <w:lang w:val="en-US"/>
              </w:rPr>
              <w:t>bears</w:t>
            </w:r>
            <w:proofErr w:type="gramEnd"/>
            <w:r w:rsidRPr="00F40F3C">
              <w:rPr>
                <w:rFonts w:ascii="Tahoma" w:hAnsi="Tahoma" w:cs="Tahoma"/>
                <w:color w:val="000000" w:themeColor="text1"/>
                <w:lang w:val="en-US"/>
              </w:rPr>
              <w:t xml:space="preserve"> the Buyer; all Bank charges outside the Buyer's country including the charges of Correspondent Banks bears the Seller.</w:t>
            </w:r>
          </w:p>
          <w:p w:rsidR="00D55701" w:rsidRPr="00F40F3C" w:rsidRDefault="00D55701" w:rsidP="008E4AF5">
            <w:pPr>
              <w:jc w:val="both"/>
              <w:rPr>
                <w:rFonts w:ascii="Tahoma" w:hAnsi="Tahoma" w:cs="Tahoma"/>
                <w:color w:val="000000" w:themeColor="text1"/>
                <w:lang w:val="en-US"/>
              </w:rPr>
            </w:pP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Все расходы банка страны Покупателя оплачивает Покупатель, все банковские расходы вне страны Покупателя, включая расходы банков корреспондентов, оплачивает Продавец.</w:t>
            </w:r>
          </w:p>
          <w:p w:rsidR="00D55701" w:rsidRPr="00F40F3C" w:rsidRDefault="00D55701" w:rsidP="008E4AF5">
            <w:pPr>
              <w:jc w:val="both"/>
              <w:rPr>
                <w:rFonts w:ascii="Tahoma" w:hAnsi="Tahoma" w:cs="Tahoma"/>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 xml:space="preserve">If the goods are not delivered in time stipulated in Clause 4, after expiration of this period the Seller is to return the advance payment within 5 banking days. </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Если Товар не поставлен в срок указанный в пункте 4, после истечения этого срока, Продавец возвращает авансовый платеж в течение 5 (пяти) банковских дней.</w:t>
            </w:r>
          </w:p>
          <w:p w:rsidR="00D55701" w:rsidRPr="00F40F3C" w:rsidRDefault="00D55701" w:rsidP="008E4AF5">
            <w:pPr>
              <w:jc w:val="both"/>
              <w:rPr>
                <w:rFonts w:ascii="Tahoma" w:hAnsi="Tahoma" w:cs="Tahoma"/>
                <w:color w:val="000000" w:themeColor="text1"/>
              </w:rPr>
            </w:pPr>
          </w:p>
          <w:p w:rsidR="00D55701" w:rsidRPr="00F40F3C" w:rsidRDefault="00D55701" w:rsidP="008E4AF5">
            <w:pPr>
              <w:jc w:val="both"/>
              <w:rPr>
                <w:rFonts w:ascii="Tahoma" w:hAnsi="Tahoma" w:cs="Tahoma"/>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b/>
                <w:color w:val="000000" w:themeColor="text1"/>
                <w:lang w:val="en-US"/>
              </w:rPr>
              <w:t>4. TERMS OF DELIVERY</w:t>
            </w:r>
          </w:p>
        </w:tc>
        <w:tc>
          <w:tcPr>
            <w:tcW w:w="5579" w:type="dxa"/>
          </w:tcPr>
          <w:p w:rsidR="00D55701" w:rsidRPr="00F40F3C" w:rsidRDefault="00D55701" w:rsidP="008E4AF5">
            <w:pPr>
              <w:jc w:val="both"/>
              <w:rPr>
                <w:rFonts w:ascii="Tahoma" w:hAnsi="Tahoma" w:cs="Tahoma"/>
                <w:b/>
                <w:color w:val="000000" w:themeColor="text1"/>
                <w:lang w:val="en-US"/>
              </w:rPr>
            </w:pPr>
            <w:r w:rsidRPr="00F40F3C">
              <w:rPr>
                <w:rFonts w:ascii="Tahoma" w:hAnsi="Tahoma" w:cs="Tahoma"/>
                <w:b/>
                <w:color w:val="000000" w:themeColor="text1"/>
                <w:lang w:val="en-US"/>
              </w:rPr>
              <w:t xml:space="preserve">4. </w:t>
            </w:r>
            <w:r w:rsidRPr="00F40F3C">
              <w:rPr>
                <w:rFonts w:ascii="Tahoma" w:hAnsi="Tahoma" w:cs="Tahoma"/>
                <w:b/>
                <w:color w:val="000000" w:themeColor="text1"/>
              </w:rPr>
              <w:t>УСЛОВИЯ</w:t>
            </w:r>
            <w:r w:rsidRPr="00F40F3C">
              <w:rPr>
                <w:rFonts w:ascii="Tahoma" w:hAnsi="Tahoma" w:cs="Tahoma"/>
                <w:b/>
                <w:color w:val="000000" w:themeColor="text1"/>
                <w:lang w:val="en-US"/>
              </w:rPr>
              <w:t xml:space="preserve"> </w:t>
            </w:r>
            <w:r w:rsidRPr="00F40F3C">
              <w:rPr>
                <w:rFonts w:ascii="Tahoma" w:hAnsi="Tahoma" w:cs="Tahoma"/>
                <w:b/>
                <w:color w:val="000000" w:themeColor="text1"/>
              </w:rPr>
              <w:t>ПОСТАВКИ</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The delivery time indicated in the Appendix №1 for each parties of the goods separately in accordance to the delivery conditions:</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Срок поставки указан в Приложении и определяется исходя объема поставки каждой партии товара в соответствии с условиями поставки:</w:t>
            </w:r>
          </w:p>
        </w:tc>
      </w:tr>
      <w:tr w:rsidR="00D55701" w:rsidRPr="00F40F3C" w:rsidTr="008E4AF5">
        <w:trPr>
          <w:cantSplit/>
        </w:trPr>
        <w:tc>
          <w:tcPr>
            <w:tcW w:w="4973" w:type="dxa"/>
          </w:tcPr>
          <w:p w:rsidR="00D55701" w:rsidRPr="00F40F3C" w:rsidRDefault="00D55701" w:rsidP="00D55701">
            <w:pPr>
              <w:numPr>
                <w:ilvl w:val="0"/>
                <w:numId w:val="2"/>
              </w:numPr>
              <w:spacing w:after="0" w:line="240" w:lineRule="auto"/>
              <w:jc w:val="both"/>
              <w:rPr>
                <w:rFonts w:ascii="Tahoma" w:hAnsi="Tahoma" w:cs="Tahoma"/>
                <w:color w:val="000000" w:themeColor="text1"/>
                <w:lang w:val="en-US"/>
              </w:rPr>
            </w:pPr>
            <w:r w:rsidRPr="00F40F3C">
              <w:rPr>
                <w:rFonts w:ascii="Tahoma" w:hAnsi="Tahoma" w:cs="Tahoma"/>
                <w:b/>
                <w:color w:val="000000" w:themeColor="text1"/>
                <w:lang w:val="en-US"/>
              </w:rPr>
              <w:t xml:space="preserve">DAP </w:t>
            </w:r>
            <w:proofErr w:type="spellStart"/>
            <w:r w:rsidRPr="00F40F3C">
              <w:rPr>
                <w:rFonts w:ascii="Tahoma" w:hAnsi="Tahoma" w:cs="Tahoma"/>
                <w:b/>
                <w:color w:val="000000" w:themeColor="text1"/>
                <w:lang w:val="en-US"/>
              </w:rPr>
              <w:t>Bogdanovich</w:t>
            </w:r>
            <w:proofErr w:type="spellEnd"/>
            <w:r w:rsidRPr="00F40F3C">
              <w:rPr>
                <w:rFonts w:ascii="Tahoma" w:hAnsi="Tahoma" w:cs="Tahoma"/>
                <w:color w:val="000000" w:themeColor="text1"/>
                <w:lang w:val="en-US"/>
              </w:rPr>
              <w:t>, Sverdlovsk region. INCOTERMS 2010.</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 xml:space="preserve">- </w:t>
            </w:r>
            <w:r w:rsidRPr="00F40F3C">
              <w:rPr>
                <w:rFonts w:ascii="Tahoma" w:hAnsi="Tahoma" w:cs="Tahoma"/>
                <w:color w:val="000000" w:themeColor="text1"/>
                <w:lang w:val="en-US"/>
              </w:rPr>
              <w:t>DAP</w:t>
            </w:r>
            <w:r w:rsidRPr="00F40F3C">
              <w:rPr>
                <w:rFonts w:ascii="Tahoma" w:hAnsi="Tahoma" w:cs="Tahoma"/>
                <w:color w:val="000000" w:themeColor="text1"/>
              </w:rPr>
              <w:t xml:space="preserve"> Богданович, </w:t>
            </w:r>
            <w:proofErr w:type="gramStart"/>
            <w:r w:rsidRPr="00F40F3C">
              <w:rPr>
                <w:rFonts w:ascii="Tahoma" w:hAnsi="Tahoma" w:cs="Tahoma"/>
                <w:color w:val="000000" w:themeColor="text1"/>
              </w:rPr>
              <w:t>Свердловской</w:t>
            </w:r>
            <w:proofErr w:type="gramEnd"/>
            <w:r w:rsidRPr="00F40F3C">
              <w:rPr>
                <w:rFonts w:ascii="Tahoma" w:hAnsi="Tahoma" w:cs="Tahoma"/>
                <w:color w:val="000000" w:themeColor="text1"/>
              </w:rPr>
              <w:t xml:space="preserve"> обл., </w:t>
            </w:r>
            <w:r w:rsidRPr="00F40F3C">
              <w:rPr>
                <w:rFonts w:ascii="Tahoma" w:hAnsi="Tahoma" w:cs="Tahoma"/>
                <w:color w:val="000000" w:themeColor="text1"/>
                <w:lang w:val="en-US"/>
              </w:rPr>
              <w:t>INCOTERMS</w:t>
            </w:r>
            <w:r w:rsidRPr="00F40F3C">
              <w:rPr>
                <w:rFonts w:ascii="Tahoma" w:hAnsi="Tahoma" w:cs="Tahoma"/>
                <w:color w:val="000000" w:themeColor="text1"/>
              </w:rPr>
              <w:t xml:space="preserve"> 2010.</w:t>
            </w:r>
          </w:p>
        </w:tc>
      </w:tr>
      <w:tr w:rsidR="00D55701" w:rsidRPr="00F40F3C" w:rsidTr="008E4AF5">
        <w:trPr>
          <w:cantSplit/>
        </w:trPr>
        <w:tc>
          <w:tcPr>
            <w:tcW w:w="4973" w:type="dxa"/>
          </w:tcPr>
          <w:p w:rsidR="00D55701" w:rsidRPr="00F40F3C" w:rsidRDefault="00D55701" w:rsidP="008E4AF5">
            <w:pPr>
              <w:rPr>
                <w:rFonts w:ascii="Tahoma" w:hAnsi="Tahoma" w:cs="Tahoma"/>
                <w:color w:val="000000" w:themeColor="text1"/>
                <w:lang w:val="en-US"/>
              </w:rPr>
            </w:pPr>
            <w:r w:rsidRPr="00F40F3C">
              <w:rPr>
                <w:rFonts w:ascii="Tahoma" w:hAnsi="Tahoma" w:cs="Tahoma"/>
                <w:color w:val="000000" w:themeColor="text1"/>
                <w:lang w:val="en-US"/>
              </w:rPr>
              <w:t>The Seller shall prepare and enclose the following documents to the goods:</w:t>
            </w:r>
          </w:p>
        </w:tc>
        <w:tc>
          <w:tcPr>
            <w:tcW w:w="5579" w:type="dxa"/>
          </w:tcPr>
          <w:p w:rsidR="00D55701" w:rsidRPr="00F40F3C" w:rsidRDefault="00D55701" w:rsidP="008E4AF5">
            <w:pPr>
              <w:rPr>
                <w:rFonts w:ascii="Tahoma" w:hAnsi="Tahoma" w:cs="Tahoma"/>
                <w:color w:val="000000" w:themeColor="text1"/>
              </w:rPr>
            </w:pPr>
            <w:r w:rsidRPr="00F40F3C">
              <w:rPr>
                <w:rFonts w:ascii="Tahoma" w:hAnsi="Tahoma" w:cs="Tahoma"/>
                <w:color w:val="000000" w:themeColor="text1"/>
              </w:rPr>
              <w:t>Продавец подготовит и приложит к товару следующие документы:</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w:t>
            </w:r>
            <w:r w:rsidRPr="00F40F3C">
              <w:rPr>
                <w:rFonts w:ascii="Tahoma" w:hAnsi="Tahoma" w:cs="Tahoma"/>
                <w:color w:val="000000" w:themeColor="text1"/>
              </w:rPr>
              <w:t xml:space="preserve"> </w:t>
            </w:r>
            <w:proofErr w:type="spellStart"/>
            <w:r w:rsidRPr="00F40F3C">
              <w:rPr>
                <w:rFonts w:ascii="Tahoma" w:hAnsi="Tahoma" w:cs="Tahoma"/>
                <w:color w:val="000000" w:themeColor="text1"/>
                <w:lang w:val="en-US"/>
              </w:rPr>
              <w:t>airwaybill</w:t>
            </w:r>
            <w:proofErr w:type="spellEnd"/>
            <w:r w:rsidRPr="00F40F3C">
              <w:rPr>
                <w:rFonts w:ascii="Tahoma" w:hAnsi="Tahoma" w:cs="Tahoma"/>
                <w:color w:val="000000" w:themeColor="text1"/>
                <w:lang w:val="en-US"/>
              </w:rPr>
              <w:t xml:space="preserve"> AWB (</w:t>
            </w:r>
            <w:r w:rsidRPr="00F40F3C">
              <w:rPr>
                <w:rFonts w:ascii="Tahoma" w:hAnsi="Tahoma" w:cs="Tahoma"/>
                <w:color w:val="000000" w:themeColor="text1"/>
              </w:rPr>
              <w:t>2</w:t>
            </w:r>
            <w:r w:rsidRPr="00F40F3C">
              <w:rPr>
                <w:rFonts w:ascii="Tahoma" w:hAnsi="Tahoma" w:cs="Tahoma"/>
                <w:color w:val="000000" w:themeColor="text1"/>
                <w:lang w:val="en-US"/>
              </w:rPr>
              <w:t xml:space="preserve"> </w:t>
            </w:r>
            <w:r w:rsidRPr="00F40F3C">
              <w:rPr>
                <w:rFonts w:ascii="Tahoma" w:hAnsi="Tahoma" w:cs="Tahoma"/>
                <w:color w:val="000000" w:themeColor="text1"/>
              </w:rPr>
              <w:t>-</w:t>
            </w:r>
            <w:r w:rsidRPr="00F40F3C">
              <w:rPr>
                <w:rFonts w:ascii="Tahoma" w:hAnsi="Tahoma" w:cs="Tahoma"/>
                <w:color w:val="000000" w:themeColor="text1"/>
                <w:lang w:val="en-US"/>
              </w:rPr>
              <w:t>fold);</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 авианакладная</w:t>
            </w:r>
            <w:r w:rsidRPr="00F40F3C">
              <w:rPr>
                <w:rFonts w:ascii="Tahoma" w:hAnsi="Tahoma" w:cs="Tahoma"/>
                <w:color w:val="000000" w:themeColor="text1"/>
                <w:lang w:val="en-US"/>
              </w:rPr>
              <w:t xml:space="preserve"> AWB </w:t>
            </w:r>
            <w:r w:rsidRPr="00F40F3C">
              <w:rPr>
                <w:rFonts w:ascii="Tahoma" w:hAnsi="Tahoma" w:cs="Tahoma"/>
                <w:color w:val="000000" w:themeColor="text1"/>
              </w:rPr>
              <w:t>(</w:t>
            </w:r>
            <w:r w:rsidRPr="00F40F3C">
              <w:rPr>
                <w:rFonts w:ascii="Tahoma" w:hAnsi="Tahoma" w:cs="Tahoma"/>
                <w:color w:val="000000" w:themeColor="text1"/>
                <w:lang w:val="en-US"/>
              </w:rPr>
              <w:t>2</w:t>
            </w:r>
            <w:r w:rsidRPr="00F40F3C">
              <w:rPr>
                <w:rFonts w:ascii="Tahoma" w:hAnsi="Tahoma" w:cs="Tahoma"/>
                <w:color w:val="000000" w:themeColor="text1"/>
              </w:rPr>
              <w:t xml:space="preserve"> экз.);</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 xml:space="preserve">- </w:t>
            </w:r>
            <w:proofErr w:type="gramStart"/>
            <w:r w:rsidRPr="00F40F3C">
              <w:rPr>
                <w:rFonts w:ascii="Tahoma" w:hAnsi="Tahoma" w:cs="Tahoma"/>
                <w:color w:val="000000" w:themeColor="text1"/>
                <w:lang w:val="en-US"/>
              </w:rPr>
              <w:t>invoice</w:t>
            </w:r>
            <w:proofErr w:type="gramEnd"/>
            <w:r w:rsidRPr="00F40F3C">
              <w:rPr>
                <w:rFonts w:ascii="Tahoma" w:hAnsi="Tahoma" w:cs="Tahoma"/>
                <w:color w:val="000000" w:themeColor="text1"/>
                <w:lang w:val="en-US"/>
              </w:rPr>
              <w:t xml:space="preserve"> with indication of the country of origin in English and Russian languages (2 originals).</w:t>
            </w:r>
          </w:p>
          <w:p w:rsidR="00D55701" w:rsidRPr="00F40F3C" w:rsidRDefault="00D55701" w:rsidP="008E4AF5">
            <w:pPr>
              <w:jc w:val="both"/>
              <w:rPr>
                <w:rFonts w:ascii="Tahoma" w:hAnsi="Tahoma" w:cs="Tahoma"/>
                <w:color w:val="000000" w:themeColor="text1"/>
                <w:lang w:val="en-US"/>
              </w:rPr>
            </w:pP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 инвойс с указанием страны происхождения на английском и русском языках (2 оригинала).</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lastRenderedPageBreak/>
              <w:t>- packing list in English and Russian languages</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 упаковочный лист на английском и        русском языках.</w:t>
            </w:r>
          </w:p>
          <w:p w:rsidR="00D55701" w:rsidRPr="00F40F3C" w:rsidRDefault="00D55701" w:rsidP="008E4AF5">
            <w:pPr>
              <w:jc w:val="both"/>
              <w:rPr>
                <w:rFonts w:ascii="Tahoma" w:hAnsi="Tahoma" w:cs="Tahoma"/>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Import of the goods on the territory of the Russian Federation is carried out by the Seller at time not later than 01.02.2019</w:t>
            </w: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Ввоз Товара на территорию Российской Федерации осуществляется Продавцом в срок не позднее 01.02.2019.</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rPr>
            </w:pPr>
          </w:p>
        </w:tc>
        <w:tc>
          <w:tcPr>
            <w:tcW w:w="5579" w:type="dxa"/>
          </w:tcPr>
          <w:p w:rsidR="00D55701" w:rsidRPr="00F40F3C" w:rsidRDefault="00D55701" w:rsidP="008E4AF5">
            <w:pPr>
              <w:jc w:val="both"/>
              <w:rPr>
                <w:rFonts w:ascii="Tahoma" w:hAnsi="Tahoma" w:cs="Tahoma"/>
                <w:color w:val="000000" w:themeColor="text1"/>
              </w:rPr>
            </w:pPr>
          </w:p>
        </w:tc>
      </w:tr>
      <w:tr w:rsidR="00D55701" w:rsidRPr="00F40F3C" w:rsidTr="008E4AF5">
        <w:trPr>
          <w:cantSplit/>
          <w:trHeight w:val="198"/>
        </w:trPr>
        <w:tc>
          <w:tcPr>
            <w:tcW w:w="4973" w:type="dxa"/>
            <w:tcBorders>
              <w:bottom w:val="nil"/>
            </w:tcBorders>
          </w:tcPr>
          <w:p w:rsidR="00D55701" w:rsidRPr="00F40F3C" w:rsidRDefault="00D55701" w:rsidP="008E4AF5">
            <w:pPr>
              <w:jc w:val="both"/>
              <w:rPr>
                <w:rFonts w:ascii="Tahoma" w:hAnsi="Tahoma" w:cs="Tahoma"/>
                <w:color w:val="000000" w:themeColor="text1"/>
                <w:lang w:val="en-GB"/>
              </w:rPr>
            </w:pPr>
            <w:r w:rsidRPr="00F40F3C">
              <w:rPr>
                <w:rFonts w:ascii="Tahoma" w:hAnsi="Tahoma" w:cs="Tahoma"/>
                <w:b/>
                <w:color w:val="000000" w:themeColor="text1"/>
                <w:lang w:val="en-GB"/>
              </w:rPr>
              <w:t>5. FORCE MAJEURE</w:t>
            </w:r>
          </w:p>
        </w:tc>
        <w:tc>
          <w:tcPr>
            <w:tcW w:w="5579" w:type="dxa"/>
            <w:tcBorders>
              <w:bottom w:val="nil"/>
            </w:tcBorders>
          </w:tcPr>
          <w:p w:rsidR="00D55701" w:rsidRPr="00F40F3C" w:rsidRDefault="00D55701" w:rsidP="008E4AF5">
            <w:pPr>
              <w:jc w:val="both"/>
              <w:rPr>
                <w:rFonts w:ascii="Tahoma" w:hAnsi="Tahoma" w:cs="Tahoma"/>
                <w:color w:val="000000" w:themeColor="text1"/>
                <w:lang w:val="en-GB"/>
              </w:rPr>
            </w:pPr>
            <w:r w:rsidRPr="00F40F3C">
              <w:rPr>
                <w:rFonts w:ascii="Tahoma" w:hAnsi="Tahoma" w:cs="Tahoma"/>
                <w:b/>
                <w:color w:val="000000" w:themeColor="text1"/>
                <w:lang w:val="en-GB"/>
              </w:rPr>
              <w:t xml:space="preserve">5. </w:t>
            </w:r>
            <w:r w:rsidRPr="00F40F3C">
              <w:rPr>
                <w:rFonts w:ascii="Tahoma" w:hAnsi="Tahoma" w:cs="Tahoma"/>
                <w:b/>
                <w:color w:val="000000" w:themeColor="text1"/>
              </w:rPr>
              <w:t>ФОРС</w:t>
            </w:r>
            <w:r w:rsidRPr="00F40F3C">
              <w:rPr>
                <w:rFonts w:ascii="Tahoma" w:hAnsi="Tahoma" w:cs="Tahoma"/>
                <w:b/>
                <w:color w:val="000000" w:themeColor="text1"/>
                <w:lang w:val="en-GB"/>
              </w:rPr>
              <w:t>-</w:t>
            </w:r>
            <w:r w:rsidRPr="00F40F3C">
              <w:rPr>
                <w:rFonts w:ascii="Tahoma" w:hAnsi="Tahoma" w:cs="Tahoma"/>
                <w:b/>
                <w:color w:val="000000" w:themeColor="text1"/>
              </w:rPr>
              <w:t>МАЖОР</w:t>
            </w:r>
          </w:p>
        </w:tc>
      </w:tr>
      <w:tr w:rsidR="00D55701" w:rsidRPr="00F40F3C" w:rsidTr="008E4AF5">
        <w:trPr>
          <w:cantSplit/>
          <w:trHeight w:val="299"/>
        </w:trPr>
        <w:tc>
          <w:tcPr>
            <w:tcW w:w="4973" w:type="dxa"/>
            <w:tcBorders>
              <w:bottom w:val="nil"/>
            </w:tcBorders>
          </w:tcPr>
          <w:p w:rsidR="00D55701" w:rsidRPr="00F40F3C" w:rsidRDefault="00D55701" w:rsidP="008E4AF5">
            <w:pPr>
              <w:jc w:val="both"/>
              <w:rPr>
                <w:rFonts w:ascii="Tahoma" w:hAnsi="Tahoma" w:cs="Tahoma"/>
                <w:color w:val="000000" w:themeColor="text1"/>
                <w:lang w:val="en-GB"/>
              </w:rPr>
            </w:pPr>
          </w:p>
        </w:tc>
        <w:tc>
          <w:tcPr>
            <w:tcW w:w="5579" w:type="dxa"/>
            <w:tcBorders>
              <w:bottom w:val="nil"/>
            </w:tcBorders>
          </w:tcPr>
          <w:p w:rsidR="00D55701" w:rsidRPr="00F40F3C" w:rsidRDefault="00D55701" w:rsidP="008E4AF5">
            <w:pPr>
              <w:jc w:val="both"/>
              <w:rPr>
                <w:rFonts w:ascii="Tahoma" w:hAnsi="Tahoma" w:cs="Tahoma"/>
                <w:color w:val="000000" w:themeColor="text1"/>
              </w:rPr>
            </w:pPr>
          </w:p>
        </w:tc>
      </w:tr>
      <w:tr w:rsidR="00D55701" w:rsidRPr="00F40F3C" w:rsidTr="008E4AF5">
        <w:trPr>
          <w:cantSplit/>
          <w:trHeight w:val="299"/>
        </w:trPr>
        <w:tc>
          <w:tcPr>
            <w:tcW w:w="4973" w:type="dxa"/>
            <w:tcBorders>
              <w:bottom w:val="nil"/>
            </w:tcBorders>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GB"/>
              </w:rPr>
              <w:t>Should any circumstances arise preventing Either Parties to carry out wholly or partially their obligations under the present contract, namely fire, acts of the elements, war military operations of any nature, blockade or prohibitions of export or import, the period stipulated for the performance of the contract shall be extended accordingly.</w:t>
            </w:r>
          </w:p>
          <w:p w:rsidR="00D55701" w:rsidRPr="00F40F3C" w:rsidRDefault="00D55701" w:rsidP="008E4AF5">
            <w:pPr>
              <w:jc w:val="both"/>
              <w:rPr>
                <w:rFonts w:ascii="Tahoma" w:hAnsi="Tahoma" w:cs="Tahoma"/>
                <w:color w:val="000000" w:themeColor="text1"/>
                <w:lang w:val="en-US"/>
              </w:rPr>
            </w:pP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При возникновении обстоятельств, препятствующих Сторонам полностью или частично осуществить свои обязательства по настоящему контракту, а именно, пожара, стихийных бедствий, войны, военных операций, блокады, запрета импорта или экспорта, срок выполнения контракта будет соответственно увеличен.</w:t>
            </w:r>
          </w:p>
          <w:p w:rsidR="00D55701" w:rsidRPr="00F40F3C" w:rsidRDefault="00D55701" w:rsidP="008E4AF5">
            <w:pPr>
              <w:jc w:val="both"/>
              <w:rPr>
                <w:rFonts w:ascii="Tahoma" w:hAnsi="Tahoma" w:cs="Tahoma"/>
                <w:color w:val="000000" w:themeColor="text1"/>
              </w:rPr>
            </w:pPr>
          </w:p>
        </w:tc>
      </w:tr>
      <w:tr w:rsidR="00D55701" w:rsidRPr="00F40F3C" w:rsidTr="008E4AF5">
        <w:trPr>
          <w:cantSplit/>
          <w:trHeight w:val="299"/>
        </w:trPr>
        <w:tc>
          <w:tcPr>
            <w:tcW w:w="4973" w:type="dxa"/>
            <w:tcBorders>
              <w:bottom w:val="nil"/>
            </w:tcBorders>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GB"/>
              </w:rPr>
              <w:t xml:space="preserve">In the event of these circumstances prevailing for more than </w:t>
            </w:r>
            <w:r w:rsidRPr="00F40F3C">
              <w:rPr>
                <w:rFonts w:ascii="Tahoma" w:hAnsi="Tahoma" w:cs="Tahoma"/>
                <w:color w:val="000000" w:themeColor="text1"/>
                <w:lang w:val="en-US"/>
              </w:rPr>
              <w:t>120</w:t>
            </w:r>
            <w:r w:rsidRPr="00F40F3C">
              <w:rPr>
                <w:rFonts w:ascii="Tahoma" w:hAnsi="Tahoma" w:cs="Tahoma"/>
                <w:color w:val="000000" w:themeColor="text1"/>
                <w:lang w:val="en-GB"/>
              </w:rPr>
              <w:t xml:space="preserve"> days either Party has the right to</w:t>
            </w:r>
            <w:r w:rsidRPr="00F40F3C">
              <w:rPr>
                <w:rFonts w:ascii="Tahoma" w:hAnsi="Tahoma" w:cs="Tahoma"/>
                <w:b/>
                <w:color w:val="000000" w:themeColor="text1"/>
                <w:lang w:val="en-GB"/>
              </w:rPr>
              <w:t xml:space="preserve"> </w:t>
            </w:r>
            <w:r w:rsidRPr="00F40F3C">
              <w:rPr>
                <w:rFonts w:ascii="Tahoma" w:hAnsi="Tahoma" w:cs="Tahoma"/>
                <w:color w:val="000000" w:themeColor="text1"/>
                <w:lang w:val="en-GB"/>
              </w:rPr>
              <w:t>refuse to fulfil its obligations under the contract and in this case neither party shall be entitled to indemnification of any losses.</w:t>
            </w:r>
          </w:p>
          <w:p w:rsidR="00D55701" w:rsidRPr="00F40F3C" w:rsidRDefault="00D55701" w:rsidP="008E4AF5">
            <w:pPr>
              <w:jc w:val="both"/>
              <w:rPr>
                <w:rFonts w:ascii="Tahoma" w:hAnsi="Tahoma" w:cs="Tahoma"/>
                <w:color w:val="000000" w:themeColor="text1"/>
                <w:lang w:val="en-US"/>
              </w:rPr>
            </w:pP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В случае если такие обстоятельства длятся более 120 дней, любая из сторон имеет право отказаться от выполнения своих обязательств по контракту и в этом случае ни одна из сторон не несёт ответственности по возмещению каких-либо убытков.</w:t>
            </w:r>
          </w:p>
          <w:p w:rsidR="00D55701" w:rsidRPr="00F40F3C" w:rsidRDefault="00D55701" w:rsidP="008E4AF5">
            <w:pPr>
              <w:jc w:val="both"/>
              <w:rPr>
                <w:rFonts w:ascii="Tahoma" w:hAnsi="Tahoma" w:cs="Tahoma"/>
                <w:color w:val="000000" w:themeColor="text1"/>
              </w:rPr>
            </w:pPr>
          </w:p>
        </w:tc>
      </w:tr>
      <w:tr w:rsidR="00D55701" w:rsidRPr="00F40F3C" w:rsidTr="008E4AF5">
        <w:trPr>
          <w:cantSplit/>
          <w:trHeight w:val="299"/>
        </w:trPr>
        <w:tc>
          <w:tcPr>
            <w:tcW w:w="4973" w:type="dxa"/>
            <w:tcBorders>
              <w:bottom w:val="nil"/>
            </w:tcBorders>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GB"/>
              </w:rPr>
              <w:t>The Party unable to carry out its obligations under the contract shall immediately inform the other Party about the beginning and the end of such circumstances.</w:t>
            </w:r>
          </w:p>
          <w:p w:rsidR="00D55701" w:rsidRPr="00F40F3C" w:rsidRDefault="00D55701" w:rsidP="008E4AF5">
            <w:pPr>
              <w:jc w:val="both"/>
              <w:rPr>
                <w:rFonts w:ascii="Tahoma" w:hAnsi="Tahoma" w:cs="Tahoma"/>
                <w:color w:val="000000" w:themeColor="text1"/>
                <w:lang w:val="en-US"/>
              </w:rPr>
            </w:pP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Сторона, которая не может выполнить своих обязательств по контракту, должна немедленно сообщить другой Стороне о начале и окончании действия таких обстоятельств.</w:t>
            </w:r>
          </w:p>
          <w:p w:rsidR="00D55701" w:rsidRPr="00F40F3C" w:rsidRDefault="00D55701" w:rsidP="008E4AF5">
            <w:pPr>
              <w:jc w:val="both"/>
              <w:rPr>
                <w:rFonts w:ascii="Tahoma" w:hAnsi="Tahoma" w:cs="Tahoma"/>
                <w:color w:val="000000" w:themeColor="text1"/>
              </w:rPr>
            </w:pPr>
          </w:p>
        </w:tc>
      </w:tr>
      <w:tr w:rsidR="00D55701" w:rsidRPr="00F40F3C" w:rsidTr="008E4AF5">
        <w:trPr>
          <w:cantSplit/>
          <w:trHeight w:val="299"/>
        </w:trPr>
        <w:tc>
          <w:tcPr>
            <w:tcW w:w="4973" w:type="dxa"/>
            <w:tcBorders>
              <w:bottom w:val="nil"/>
            </w:tcBorders>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GB"/>
              </w:rPr>
              <w:t>A certificate issued by the Chamber of commerce of the Seller's or Buyer's country shall be sufficient proof of the operation and the duration of such circumstances.</w:t>
            </w:r>
          </w:p>
          <w:p w:rsidR="00D55701" w:rsidRPr="00F40F3C" w:rsidRDefault="00D55701" w:rsidP="008E4AF5">
            <w:pPr>
              <w:jc w:val="both"/>
              <w:rPr>
                <w:rFonts w:ascii="Tahoma" w:hAnsi="Tahoma" w:cs="Tahoma"/>
                <w:color w:val="000000" w:themeColor="text1"/>
                <w:lang w:val="en-US"/>
              </w:rPr>
            </w:pP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Документ, выданный Торговой Палатой страны Продавца или Покупателя, считается достаточным доказательством о действии и длительности таких обстоятельств.</w:t>
            </w:r>
          </w:p>
          <w:p w:rsidR="00D55701" w:rsidRPr="00F40F3C" w:rsidRDefault="00D55701" w:rsidP="008E4AF5">
            <w:pPr>
              <w:jc w:val="both"/>
              <w:rPr>
                <w:rFonts w:ascii="Tahoma" w:hAnsi="Tahoma" w:cs="Tahoma"/>
                <w:color w:val="000000" w:themeColor="text1"/>
              </w:rPr>
            </w:pPr>
          </w:p>
        </w:tc>
      </w:tr>
    </w:tbl>
    <w:p w:rsidR="00D55701" w:rsidRPr="00F40F3C" w:rsidRDefault="00D55701" w:rsidP="00D55701">
      <w:pPr>
        <w:rPr>
          <w:color w:val="000000" w:themeColor="text1"/>
        </w:rPr>
      </w:pPr>
    </w:p>
    <w:tbl>
      <w:tblPr>
        <w:tblW w:w="10552" w:type="dxa"/>
        <w:tblInd w:w="-612" w:type="dxa"/>
        <w:tblLayout w:type="fixed"/>
        <w:tblLook w:val="0000"/>
      </w:tblPr>
      <w:tblGrid>
        <w:gridCol w:w="4973"/>
        <w:gridCol w:w="5579"/>
      </w:tblGrid>
      <w:tr w:rsidR="00D55701" w:rsidRPr="00F40F3C" w:rsidTr="008E4AF5">
        <w:trPr>
          <w:cantSplit/>
        </w:trPr>
        <w:tc>
          <w:tcPr>
            <w:tcW w:w="4973" w:type="dxa"/>
          </w:tcPr>
          <w:p w:rsidR="00D55701" w:rsidRPr="00F40F3C" w:rsidRDefault="00D55701" w:rsidP="008E4AF5">
            <w:pPr>
              <w:jc w:val="both"/>
              <w:rPr>
                <w:rFonts w:ascii="Tahoma" w:hAnsi="Tahoma" w:cs="Tahoma"/>
                <w:b/>
                <w:color w:val="000000" w:themeColor="text1"/>
                <w:lang w:val="en-GB"/>
              </w:rPr>
            </w:pPr>
            <w:r w:rsidRPr="00F40F3C">
              <w:rPr>
                <w:rFonts w:ascii="Tahoma" w:hAnsi="Tahoma" w:cs="Tahoma"/>
                <w:b/>
                <w:color w:val="000000" w:themeColor="text1"/>
                <w:lang w:val="en-GB"/>
              </w:rPr>
              <w:t>6. ARBITRATION</w:t>
            </w:r>
          </w:p>
        </w:tc>
        <w:tc>
          <w:tcPr>
            <w:tcW w:w="5579" w:type="dxa"/>
          </w:tcPr>
          <w:p w:rsidR="00D55701" w:rsidRPr="00F40F3C" w:rsidRDefault="00D55701" w:rsidP="008E4AF5">
            <w:pPr>
              <w:jc w:val="both"/>
              <w:rPr>
                <w:rFonts w:ascii="Tahoma" w:hAnsi="Tahoma" w:cs="Tahoma"/>
                <w:b/>
                <w:color w:val="000000" w:themeColor="text1"/>
                <w:lang w:val="en-US"/>
              </w:rPr>
            </w:pPr>
            <w:r w:rsidRPr="00F40F3C">
              <w:rPr>
                <w:rFonts w:ascii="Tahoma" w:hAnsi="Tahoma" w:cs="Tahoma"/>
                <w:b/>
                <w:color w:val="000000" w:themeColor="text1"/>
                <w:lang w:val="en-GB"/>
              </w:rPr>
              <w:t xml:space="preserve">6. </w:t>
            </w:r>
            <w:r w:rsidRPr="00F40F3C">
              <w:rPr>
                <w:rFonts w:ascii="Tahoma" w:hAnsi="Tahoma" w:cs="Tahoma"/>
                <w:b/>
                <w:color w:val="000000" w:themeColor="text1"/>
              </w:rPr>
              <w:t>АРБИТРАЖ</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p>
        </w:tc>
        <w:tc>
          <w:tcPr>
            <w:tcW w:w="5579" w:type="dxa"/>
          </w:tcPr>
          <w:p w:rsidR="00D55701" w:rsidRPr="00F40F3C" w:rsidRDefault="00D55701" w:rsidP="008E4AF5">
            <w:pPr>
              <w:jc w:val="both"/>
              <w:rPr>
                <w:rFonts w:ascii="Tahoma" w:hAnsi="Tahoma" w:cs="Tahoma"/>
                <w:bCs/>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lastRenderedPageBreak/>
              <w:t>All disputes, which may arise during executing of the present Contract or in connection with it, will be settled by peaceful manner.</w:t>
            </w:r>
          </w:p>
          <w:p w:rsidR="00D55701" w:rsidRPr="00F40F3C" w:rsidRDefault="00D55701" w:rsidP="008E4AF5">
            <w:pPr>
              <w:pStyle w:val="ab"/>
              <w:rPr>
                <w:rFonts w:cs="Tahoma"/>
                <w:color w:val="000000" w:themeColor="text1"/>
                <w:sz w:val="24"/>
                <w:szCs w:val="24"/>
                <w:lang w:val="en-US"/>
              </w:rPr>
            </w:pPr>
            <w:r w:rsidRPr="00F40F3C">
              <w:rPr>
                <w:rFonts w:cs="Tahoma"/>
                <w:color w:val="000000" w:themeColor="text1"/>
                <w:sz w:val="24"/>
                <w:szCs w:val="24"/>
                <w:lang w:val="en-US"/>
              </w:rPr>
              <w:t xml:space="preserve">If the sides are unable to come to an agreement, </w:t>
            </w:r>
            <w:r w:rsidRPr="00F40F3C">
              <w:rPr>
                <w:rFonts w:cs="Tahoma"/>
                <w:bCs/>
                <w:color w:val="000000" w:themeColor="text1"/>
                <w:sz w:val="24"/>
                <w:szCs w:val="24"/>
                <w:lang w:val="en-US"/>
              </w:rPr>
              <w:t>all controversial questions</w:t>
            </w:r>
            <w:r w:rsidRPr="00F40F3C">
              <w:rPr>
                <w:rFonts w:cs="Tahoma"/>
                <w:color w:val="000000" w:themeColor="text1"/>
                <w:sz w:val="24"/>
                <w:szCs w:val="24"/>
                <w:lang w:val="en-US"/>
              </w:rPr>
              <w:t xml:space="preserve"> are subject to transfer to consideration and final permission in International Arbitration Court at the Byelorussian Chamber of commerce and industry, according to the rules of the indicated Court on the basis of conditions of the present Contract, with application of the substantive and procedural law of the Republic of Belarus. Language of arbitral procedure – Russian. The Arbitration decisions are final and binding for both Parties.</w:t>
            </w:r>
          </w:p>
        </w:tc>
        <w:tc>
          <w:tcPr>
            <w:tcW w:w="5579" w:type="dxa"/>
          </w:tcPr>
          <w:p w:rsidR="00D55701" w:rsidRPr="00F40F3C" w:rsidRDefault="00D55701" w:rsidP="008E4AF5">
            <w:pPr>
              <w:jc w:val="both"/>
              <w:rPr>
                <w:rFonts w:ascii="Tahoma" w:hAnsi="Tahoma" w:cs="Tahoma"/>
                <w:bCs/>
                <w:color w:val="000000" w:themeColor="text1"/>
              </w:rPr>
            </w:pPr>
            <w:r w:rsidRPr="00F40F3C">
              <w:rPr>
                <w:rFonts w:ascii="Tahoma" w:hAnsi="Tahoma" w:cs="Tahoma"/>
                <w:bCs/>
                <w:color w:val="000000" w:themeColor="text1"/>
              </w:rPr>
              <w:t>Все споры, возникающие из настоящего контракта или связанные с ним, будут разрешаться мирным путем.</w:t>
            </w:r>
          </w:p>
          <w:p w:rsidR="00D55701" w:rsidRPr="00F40F3C" w:rsidRDefault="00D55701" w:rsidP="008E4AF5">
            <w:pPr>
              <w:jc w:val="both"/>
              <w:rPr>
                <w:rFonts w:ascii="Tahoma" w:hAnsi="Tahoma" w:cs="Tahoma"/>
                <w:bCs/>
                <w:color w:val="000000" w:themeColor="text1"/>
              </w:rPr>
            </w:pPr>
          </w:p>
          <w:p w:rsidR="00D55701" w:rsidRPr="00F40F3C" w:rsidRDefault="00D55701" w:rsidP="008E4AF5">
            <w:pPr>
              <w:jc w:val="both"/>
              <w:rPr>
                <w:rFonts w:ascii="Tahoma" w:hAnsi="Tahoma" w:cs="Tahoma"/>
                <w:bCs/>
                <w:color w:val="000000" w:themeColor="text1"/>
              </w:rPr>
            </w:pPr>
            <w:r w:rsidRPr="00F40F3C">
              <w:rPr>
                <w:rFonts w:ascii="Tahoma" w:hAnsi="Tahoma" w:cs="Tahoma"/>
                <w:bCs/>
                <w:color w:val="000000" w:themeColor="text1"/>
              </w:rPr>
              <w:t>В случае если стороны не смогут прийти к соглашению, то все спорные вопросы подлежат передаче к рассмотрению и окончательному разрешению в Международный арбитражный суд при Белорусской торгово-промышленной палате, в соответствии с регламентом указанного суда на основании условий настоящего контракта, с применением материального права Республики Беларусь. Язык арбитражного процесса – русский. Решения арбитра являются окончательными и обязательными для обеих сторон.</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rPr>
            </w:pPr>
          </w:p>
        </w:tc>
        <w:tc>
          <w:tcPr>
            <w:tcW w:w="5579" w:type="dxa"/>
          </w:tcPr>
          <w:p w:rsidR="00D55701" w:rsidRPr="00F40F3C" w:rsidRDefault="00D55701" w:rsidP="008E4AF5">
            <w:pPr>
              <w:jc w:val="both"/>
              <w:rPr>
                <w:rFonts w:ascii="Tahoma" w:hAnsi="Tahoma" w:cs="Tahoma"/>
                <w:bCs/>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b/>
                <w:color w:val="000000" w:themeColor="text1"/>
              </w:rPr>
            </w:pPr>
            <w:r w:rsidRPr="00F40F3C">
              <w:rPr>
                <w:rFonts w:ascii="Tahoma" w:hAnsi="Tahoma" w:cs="Tahoma"/>
                <w:b/>
                <w:color w:val="000000" w:themeColor="text1"/>
                <w:lang w:val="en-US"/>
              </w:rPr>
              <w:t>7</w:t>
            </w:r>
            <w:r w:rsidRPr="00F40F3C">
              <w:rPr>
                <w:rFonts w:ascii="Tahoma" w:hAnsi="Tahoma" w:cs="Tahoma"/>
                <w:b/>
                <w:color w:val="000000" w:themeColor="text1"/>
              </w:rPr>
              <w:t xml:space="preserve">. </w:t>
            </w:r>
            <w:r w:rsidRPr="00F40F3C">
              <w:rPr>
                <w:rFonts w:ascii="Tahoma" w:hAnsi="Tahoma" w:cs="Tahoma"/>
                <w:b/>
                <w:color w:val="000000" w:themeColor="text1"/>
                <w:lang w:val="en-GB"/>
              </w:rPr>
              <w:t>OTHER</w:t>
            </w:r>
            <w:r w:rsidRPr="00F40F3C">
              <w:rPr>
                <w:rFonts w:ascii="Tahoma" w:hAnsi="Tahoma" w:cs="Tahoma"/>
                <w:b/>
                <w:color w:val="000000" w:themeColor="text1"/>
              </w:rPr>
              <w:t xml:space="preserve"> </w:t>
            </w:r>
            <w:r w:rsidRPr="00F40F3C">
              <w:rPr>
                <w:rFonts w:ascii="Tahoma" w:hAnsi="Tahoma" w:cs="Tahoma"/>
                <w:b/>
                <w:color w:val="000000" w:themeColor="text1"/>
                <w:lang w:val="en-GB"/>
              </w:rPr>
              <w:t>TERMS</w:t>
            </w:r>
          </w:p>
        </w:tc>
        <w:tc>
          <w:tcPr>
            <w:tcW w:w="5579" w:type="dxa"/>
          </w:tcPr>
          <w:p w:rsidR="00D55701" w:rsidRPr="00F40F3C" w:rsidRDefault="00D55701" w:rsidP="008E4AF5">
            <w:pPr>
              <w:jc w:val="both"/>
              <w:rPr>
                <w:rFonts w:ascii="Tahoma" w:hAnsi="Tahoma" w:cs="Tahoma"/>
                <w:b/>
                <w:color w:val="000000" w:themeColor="text1"/>
              </w:rPr>
            </w:pPr>
            <w:r w:rsidRPr="00F40F3C">
              <w:rPr>
                <w:rFonts w:ascii="Tahoma" w:hAnsi="Tahoma" w:cs="Tahoma"/>
                <w:b/>
                <w:color w:val="000000" w:themeColor="text1"/>
              </w:rPr>
              <w:t>7. ПРОЧИЕ УСЛОВИЯ</w:t>
            </w:r>
          </w:p>
        </w:tc>
      </w:tr>
      <w:tr w:rsidR="00D55701" w:rsidRPr="00F40F3C" w:rsidTr="008E4AF5">
        <w:trPr>
          <w:cantSplit/>
        </w:trPr>
        <w:tc>
          <w:tcPr>
            <w:tcW w:w="4973" w:type="dxa"/>
          </w:tcPr>
          <w:p w:rsidR="00D55701" w:rsidRPr="00F40F3C" w:rsidRDefault="00D55701" w:rsidP="008E4AF5">
            <w:pPr>
              <w:jc w:val="both"/>
              <w:rPr>
                <w:rFonts w:ascii="Tahoma" w:hAnsi="Tahoma" w:cs="Tahoma"/>
                <w:color w:val="000000" w:themeColor="text1"/>
                <w:lang w:val="en-GB"/>
              </w:rPr>
            </w:pPr>
          </w:p>
        </w:tc>
        <w:tc>
          <w:tcPr>
            <w:tcW w:w="5579" w:type="dxa"/>
          </w:tcPr>
          <w:p w:rsidR="00D55701" w:rsidRPr="00F40F3C" w:rsidRDefault="00D55701" w:rsidP="008E4AF5">
            <w:pPr>
              <w:jc w:val="both"/>
              <w:rPr>
                <w:rFonts w:ascii="Tahoma" w:hAnsi="Tahoma" w:cs="Tahoma"/>
                <w:color w:val="000000" w:themeColor="text1"/>
              </w:rPr>
            </w:pPr>
          </w:p>
        </w:tc>
      </w:tr>
      <w:tr w:rsidR="00D55701" w:rsidRPr="00F40F3C" w:rsidTr="008E4AF5">
        <w:trPr>
          <w:cantSplit/>
        </w:trPr>
        <w:tc>
          <w:tcPr>
            <w:tcW w:w="4973" w:type="dxa"/>
          </w:tcPr>
          <w:p w:rsidR="00D55701" w:rsidRPr="00F40F3C" w:rsidRDefault="00D55701" w:rsidP="008E4AF5">
            <w:pPr>
              <w:jc w:val="both"/>
              <w:rPr>
                <w:rFonts w:ascii="Tahoma" w:hAnsi="Tahoma" w:cs="Tahoma"/>
                <w:b/>
                <w:color w:val="000000" w:themeColor="text1"/>
                <w:lang w:val="en-US"/>
              </w:rPr>
            </w:pPr>
            <w:r w:rsidRPr="00F40F3C">
              <w:rPr>
                <w:rFonts w:ascii="Tahoma" w:hAnsi="Tahoma" w:cs="Tahoma"/>
                <w:color w:val="000000" w:themeColor="text1"/>
                <w:lang w:val="en-GB"/>
              </w:rPr>
              <w:t>This</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Contract</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concluded</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by</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fax</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is</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legally</w:t>
            </w:r>
            <w:r w:rsidRPr="00F40F3C">
              <w:rPr>
                <w:rFonts w:ascii="Tahoma" w:hAnsi="Tahoma" w:cs="Tahoma"/>
                <w:color w:val="000000" w:themeColor="text1"/>
                <w:lang w:val="en-US"/>
              </w:rPr>
              <w:t xml:space="preserve"> </w:t>
            </w:r>
            <w:r w:rsidRPr="00F40F3C">
              <w:rPr>
                <w:rFonts w:ascii="Tahoma" w:hAnsi="Tahoma" w:cs="Tahoma"/>
                <w:color w:val="000000" w:themeColor="text1"/>
                <w:lang w:val="en-GB"/>
              </w:rPr>
              <w:t xml:space="preserve">valid for both Parties. All amendments and addendums of the present contract are valid only when issued in writing and duly signed by both Parties by fax, e-mail. The validity of the contract is up </w:t>
            </w:r>
            <w:r>
              <w:rPr>
                <w:rFonts w:ascii="Tahoma" w:hAnsi="Tahoma" w:cs="Tahoma"/>
                <w:color w:val="000000" w:themeColor="text1"/>
              </w:rPr>
              <w:t>09</w:t>
            </w:r>
            <w:r w:rsidRPr="00F40F3C">
              <w:rPr>
                <w:rFonts w:ascii="Tahoma" w:hAnsi="Tahoma" w:cs="Tahoma"/>
                <w:color w:val="000000" w:themeColor="text1"/>
                <w:lang w:val="de-DE"/>
              </w:rPr>
              <w:t>.</w:t>
            </w:r>
            <w:r>
              <w:rPr>
                <w:rFonts w:ascii="Tahoma" w:hAnsi="Tahoma" w:cs="Tahoma"/>
                <w:color w:val="000000" w:themeColor="text1"/>
              </w:rPr>
              <w:t>11</w:t>
            </w:r>
            <w:r w:rsidRPr="00F40F3C">
              <w:rPr>
                <w:rFonts w:ascii="Tahoma" w:hAnsi="Tahoma" w:cs="Tahoma"/>
                <w:color w:val="000000" w:themeColor="text1"/>
                <w:lang w:val="de-DE"/>
              </w:rPr>
              <w:t>.201</w:t>
            </w:r>
            <w:r w:rsidRPr="00F40F3C">
              <w:rPr>
                <w:rFonts w:ascii="Tahoma" w:hAnsi="Tahoma" w:cs="Tahoma"/>
                <w:color w:val="000000" w:themeColor="text1"/>
              </w:rPr>
              <w:t>9</w:t>
            </w:r>
            <w:r w:rsidRPr="00F40F3C">
              <w:rPr>
                <w:rFonts w:ascii="Tahoma" w:hAnsi="Tahoma" w:cs="Tahoma"/>
                <w:color w:val="000000" w:themeColor="text1"/>
                <w:lang w:val="en-GB"/>
              </w:rPr>
              <w:t>.</w:t>
            </w:r>
          </w:p>
        </w:tc>
        <w:tc>
          <w:tcPr>
            <w:tcW w:w="5579" w:type="dxa"/>
          </w:tcPr>
          <w:p w:rsidR="00D55701" w:rsidRPr="00F40F3C" w:rsidRDefault="00D55701" w:rsidP="008E4AF5">
            <w:pPr>
              <w:jc w:val="both"/>
              <w:rPr>
                <w:rFonts w:ascii="Tahoma" w:hAnsi="Tahoma" w:cs="Tahoma"/>
                <w:b/>
                <w:color w:val="000000" w:themeColor="text1"/>
                <w:lang w:val="en-US"/>
              </w:rPr>
            </w:pPr>
            <w:r w:rsidRPr="00F40F3C">
              <w:rPr>
                <w:rFonts w:ascii="Tahoma" w:hAnsi="Tahoma" w:cs="Tahoma"/>
                <w:color w:val="000000" w:themeColor="text1"/>
              </w:rPr>
              <w:t>Данный Контракт заключен по факсу и имеет юридическую силу для обеих сторон. Все поправки и добавления к данному контракту обретают силу после того, как они примут письменную форму и подписаны обеими сторонами по факсу, электронной почте. Срок</w:t>
            </w:r>
            <w:r w:rsidRPr="00F40F3C">
              <w:rPr>
                <w:rFonts w:ascii="Tahoma" w:hAnsi="Tahoma" w:cs="Tahoma"/>
                <w:color w:val="000000" w:themeColor="text1"/>
                <w:lang w:val="en-US"/>
              </w:rPr>
              <w:t xml:space="preserve"> </w:t>
            </w:r>
            <w:r w:rsidRPr="00F40F3C">
              <w:rPr>
                <w:rFonts w:ascii="Tahoma" w:hAnsi="Tahoma" w:cs="Tahoma"/>
                <w:color w:val="000000" w:themeColor="text1"/>
              </w:rPr>
              <w:t>действия</w:t>
            </w:r>
            <w:r w:rsidRPr="00F40F3C">
              <w:rPr>
                <w:rFonts w:ascii="Tahoma" w:hAnsi="Tahoma" w:cs="Tahoma"/>
                <w:color w:val="000000" w:themeColor="text1"/>
                <w:lang w:val="en-US"/>
              </w:rPr>
              <w:t xml:space="preserve"> </w:t>
            </w:r>
            <w:r w:rsidRPr="00F40F3C">
              <w:rPr>
                <w:rFonts w:ascii="Tahoma" w:hAnsi="Tahoma" w:cs="Tahoma"/>
                <w:color w:val="000000" w:themeColor="text1"/>
              </w:rPr>
              <w:t>контракта</w:t>
            </w:r>
            <w:r w:rsidRPr="00F40F3C">
              <w:rPr>
                <w:rFonts w:ascii="Tahoma" w:hAnsi="Tahoma" w:cs="Tahoma"/>
                <w:color w:val="000000" w:themeColor="text1"/>
                <w:lang w:val="en-US"/>
              </w:rPr>
              <w:t xml:space="preserve"> </w:t>
            </w:r>
            <w:r w:rsidRPr="00F40F3C">
              <w:rPr>
                <w:rFonts w:ascii="Tahoma" w:hAnsi="Tahoma" w:cs="Tahoma"/>
                <w:color w:val="000000" w:themeColor="text1"/>
              </w:rPr>
              <w:t>до</w:t>
            </w:r>
            <w:r w:rsidRPr="00F40F3C">
              <w:rPr>
                <w:rFonts w:ascii="Tahoma" w:hAnsi="Tahoma" w:cs="Tahoma"/>
                <w:color w:val="000000" w:themeColor="text1"/>
                <w:lang w:val="en-US"/>
              </w:rPr>
              <w:t xml:space="preserve"> </w:t>
            </w:r>
            <w:r>
              <w:rPr>
                <w:rFonts w:ascii="Tahoma" w:hAnsi="Tahoma" w:cs="Tahoma"/>
                <w:color w:val="000000" w:themeColor="text1"/>
              </w:rPr>
              <w:t>09</w:t>
            </w:r>
            <w:r w:rsidRPr="00F40F3C">
              <w:rPr>
                <w:rFonts w:ascii="Tahoma" w:hAnsi="Tahoma" w:cs="Tahoma"/>
                <w:color w:val="000000" w:themeColor="text1"/>
                <w:lang w:val="en-US"/>
              </w:rPr>
              <w:t>.</w:t>
            </w:r>
            <w:r>
              <w:rPr>
                <w:rFonts w:ascii="Tahoma" w:hAnsi="Tahoma" w:cs="Tahoma"/>
                <w:color w:val="000000" w:themeColor="text1"/>
              </w:rPr>
              <w:t>11</w:t>
            </w:r>
            <w:r w:rsidRPr="00F40F3C">
              <w:rPr>
                <w:rFonts w:ascii="Tahoma" w:hAnsi="Tahoma" w:cs="Tahoma"/>
                <w:color w:val="000000" w:themeColor="text1"/>
                <w:lang w:val="en-US"/>
              </w:rPr>
              <w:t>.201</w:t>
            </w:r>
            <w:r w:rsidRPr="00F40F3C">
              <w:rPr>
                <w:rFonts w:ascii="Tahoma" w:hAnsi="Tahoma" w:cs="Tahoma"/>
                <w:color w:val="000000" w:themeColor="text1"/>
              </w:rPr>
              <w:t>9</w:t>
            </w:r>
            <w:r w:rsidRPr="00F40F3C">
              <w:rPr>
                <w:rFonts w:ascii="Tahoma" w:hAnsi="Tahoma" w:cs="Tahoma"/>
                <w:color w:val="000000" w:themeColor="text1"/>
                <w:lang w:val="en-US"/>
              </w:rPr>
              <w:t>.</w:t>
            </w:r>
          </w:p>
        </w:tc>
      </w:tr>
      <w:tr w:rsidR="00D55701" w:rsidRPr="00F40F3C" w:rsidTr="008E4AF5">
        <w:trPr>
          <w:cantSplit/>
          <w:trHeight w:val="80"/>
        </w:trPr>
        <w:tc>
          <w:tcPr>
            <w:tcW w:w="4973" w:type="dxa"/>
            <w:tcBorders>
              <w:bottom w:val="nil"/>
            </w:tcBorders>
          </w:tcPr>
          <w:p w:rsidR="00D55701" w:rsidRPr="00F40F3C" w:rsidRDefault="00D55701" w:rsidP="008E4AF5">
            <w:pPr>
              <w:jc w:val="both"/>
              <w:rPr>
                <w:rFonts w:ascii="Tahoma" w:hAnsi="Tahoma" w:cs="Tahoma"/>
                <w:color w:val="000000" w:themeColor="text1"/>
                <w:lang w:val="en-GB"/>
              </w:rPr>
            </w:pPr>
            <w:r w:rsidRPr="00F40F3C">
              <w:rPr>
                <w:rFonts w:ascii="Tahoma" w:hAnsi="Tahoma" w:cs="Tahoma"/>
                <w:color w:val="000000" w:themeColor="text1"/>
                <w:lang w:val="en-GB"/>
              </w:rPr>
              <w:t>All amendments and addendum to the Contract shall be valid only if they are made in writing and signed by both parties by fax.</w:t>
            </w: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Все изменения и дополнения к настоящему контракту действительны лишь в том случае, если они совершены в письменной форме и подписаны обеими сторонами по факсу.</w:t>
            </w:r>
          </w:p>
        </w:tc>
      </w:tr>
      <w:tr w:rsidR="00D55701" w:rsidRPr="00F40F3C" w:rsidTr="008E4AF5">
        <w:trPr>
          <w:cantSplit/>
          <w:trHeight w:val="80"/>
        </w:trPr>
        <w:tc>
          <w:tcPr>
            <w:tcW w:w="4973" w:type="dxa"/>
            <w:tcBorders>
              <w:bottom w:val="nil"/>
            </w:tcBorders>
          </w:tcPr>
          <w:p w:rsidR="00D55701" w:rsidRPr="00F40F3C" w:rsidRDefault="00D55701" w:rsidP="008E4AF5">
            <w:pPr>
              <w:jc w:val="both"/>
              <w:rPr>
                <w:rFonts w:ascii="Tahoma" w:hAnsi="Tahoma" w:cs="Tahoma"/>
                <w:color w:val="000000" w:themeColor="text1"/>
                <w:lang w:val="en-GB"/>
              </w:rPr>
            </w:pPr>
            <w:r w:rsidRPr="00F40F3C">
              <w:rPr>
                <w:rFonts w:ascii="Tahoma" w:hAnsi="Tahoma" w:cs="Tahoma"/>
                <w:color w:val="000000" w:themeColor="text1"/>
                <w:lang w:val="en-GB"/>
              </w:rPr>
              <w:t>Neither party has right to assign its rights and obligations under the Contract to the third Party without the other Party’s written consent.</w:t>
            </w: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Ни одна из сторон не вправе передавать свои права и обязанности по контракту третьей стороне без согласия другой стороны.</w:t>
            </w:r>
          </w:p>
        </w:tc>
      </w:tr>
      <w:tr w:rsidR="00D55701" w:rsidRPr="00F40F3C" w:rsidTr="008E4AF5">
        <w:trPr>
          <w:cantSplit/>
          <w:trHeight w:val="71"/>
        </w:trPr>
        <w:tc>
          <w:tcPr>
            <w:tcW w:w="4973" w:type="dxa"/>
            <w:tcBorders>
              <w:bottom w:val="nil"/>
            </w:tcBorders>
          </w:tcPr>
          <w:p w:rsidR="00D55701" w:rsidRPr="00F40F3C" w:rsidRDefault="00D55701" w:rsidP="008E4AF5">
            <w:pPr>
              <w:pStyle w:val="ab"/>
              <w:rPr>
                <w:rFonts w:cs="Tahoma"/>
                <w:color w:val="000000" w:themeColor="text1"/>
                <w:sz w:val="24"/>
                <w:szCs w:val="24"/>
                <w:lang w:val="en-US"/>
              </w:rPr>
            </w:pPr>
            <w:r w:rsidRPr="00F40F3C">
              <w:rPr>
                <w:rFonts w:cs="Tahoma"/>
                <w:color w:val="000000" w:themeColor="text1"/>
                <w:sz w:val="24"/>
                <w:szCs w:val="24"/>
                <w:lang w:val="en-US"/>
              </w:rPr>
              <w:t>The Contract can be cancelled under the mutual agreement of both parties only.</w:t>
            </w:r>
          </w:p>
        </w:tc>
        <w:tc>
          <w:tcPr>
            <w:tcW w:w="5579" w:type="dxa"/>
            <w:tcBorders>
              <w:bottom w:val="nil"/>
            </w:tcBorders>
          </w:tcPr>
          <w:p w:rsidR="00D55701" w:rsidRPr="00F40F3C" w:rsidRDefault="00D55701" w:rsidP="008E4AF5">
            <w:pPr>
              <w:pStyle w:val="ab"/>
              <w:rPr>
                <w:rFonts w:cs="Tahoma"/>
                <w:color w:val="000000" w:themeColor="text1"/>
                <w:sz w:val="24"/>
                <w:szCs w:val="24"/>
              </w:rPr>
            </w:pPr>
            <w:proofErr w:type="gramStart"/>
            <w:r w:rsidRPr="00F40F3C">
              <w:rPr>
                <w:rFonts w:cs="Tahoma"/>
                <w:color w:val="000000" w:themeColor="text1"/>
                <w:sz w:val="24"/>
                <w:szCs w:val="24"/>
              </w:rPr>
              <w:t>Контракт</w:t>
            </w:r>
            <w:proofErr w:type="gramEnd"/>
            <w:r w:rsidRPr="00F40F3C">
              <w:rPr>
                <w:rFonts w:cs="Tahoma"/>
                <w:color w:val="000000" w:themeColor="text1"/>
                <w:sz w:val="24"/>
                <w:szCs w:val="24"/>
              </w:rPr>
              <w:t xml:space="preserve"> может быть расторгнут только при обоюдном согласии сторон.</w:t>
            </w:r>
          </w:p>
        </w:tc>
      </w:tr>
      <w:tr w:rsidR="00D55701" w:rsidRPr="00F40F3C" w:rsidTr="008E4AF5">
        <w:trPr>
          <w:cantSplit/>
          <w:trHeight w:val="71"/>
        </w:trPr>
        <w:tc>
          <w:tcPr>
            <w:tcW w:w="4973" w:type="dxa"/>
            <w:tcBorders>
              <w:bottom w:val="nil"/>
            </w:tcBorders>
          </w:tcPr>
          <w:p w:rsidR="00D55701" w:rsidRPr="00F40F3C" w:rsidRDefault="00D55701" w:rsidP="008E4AF5">
            <w:pPr>
              <w:pStyle w:val="ab"/>
              <w:rPr>
                <w:rFonts w:cs="Tahoma"/>
                <w:color w:val="000000" w:themeColor="text1"/>
                <w:sz w:val="24"/>
                <w:szCs w:val="24"/>
                <w:lang w:val="en-US"/>
              </w:rPr>
            </w:pPr>
            <w:r w:rsidRPr="00F40F3C">
              <w:rPr>
                <w:rFonts w:cs="Tahoma"/>
                <w:color w:val="000000" w:themeColor="text1"/>
                <w:sz w:val="24"/>
                <w:szCs w:val="24"/>
                <w:lang w:val="en-US"/>
              </w:rPr>
              <w:t>This Contract is signed by fax, e-mail in Russian and English. English and Russian versions are equally valid.</w:t>
            </w:r>
          </w:p>
        </w:tc>
        <w:tc>
          <w:tcPr>
            <w:tcW w:w="5579" w:type="dxa"/>
            <w:tcBorders>
              <w:bottom w:val="nil"/>
            </w:tcBorders>
          </w:tcPr>
          <w:p w:rsidR="00D55701" w:rsidRPr="00F40F3C" w:rsidRDefault="00D55701" w:rsidP="008E4AF5">
            <w:pPr>
              <w:pStyle w:val="ab"/>
              <w:rPr>
                <w:rFonts w:cs="Tahoma"/>
                <w:color w:val="000000" w:themeColor="text1"/>
                <w:sz w:val="24"/>
                <w:szCs w:val="24"/>
              </w:rPr>
            </w:pPr>
            <w:r w:rsidRPr="00F40F3C">
              <w:rPr>
                <w:rFonts w:cs="Tahoma"/>
                <w:color w:val="000000" w:themeColor="text1"/>
                <w:sz w:val="24"/>
                <w:szCs w:val="24"/>
              </w:rPr>
              <w:t>Настоящий контракт подписан по факсу, электронной почте на русском и английском языках. Английская и русская версии имеют одинаковую юридическую силу.</w:t>
            </w:r>
          </w:p>
        </w:tc>
      </w:tr>
      <w:tr w:rsidR="00D55701" w:rsidRPr="00F40F3C" w:rsidTr="008E4AF5">
        <w:trPr>
          <w:cantSplit/>
          <w:trHeight w:val="71"/>
        </w:trPr>
        <w:tc>
          <w:tcPr>
            <w:tcW w:w="4973" w:type="dxa"/>
            <w:tcBorders>
              <w:bottom w:val="nil"/>
            </w:tcBorders>
          </w:tcPr>
          <w:p w:rsidR="00D55701" w:rsidRPr="00F40F3C" w:rsidRDefault="00D55701" w:rsidP="008E4AF5">
            <w:pPr>
              <w:jc w:val="both"/>
              <w:rPr>
                <w:rFonts w:ascii="Tahoma" w:hAnsi="Tahoma" w:cs="Tahoma"/>
                <w:color w:val="000000" w:themeColor="text1"/>
              </w:rPr>
            </w:pPr>
          </w:p>
        </w:tc>
        <w:tc>
          <w:tcPr>
            <w:tcW w:w="5579" w:type="dxa"/>
            <w:tcBorders>
              <w:bottom w:val="nil"/>
            </w:tcBorders>
          </w:tcPr>
          <w:p w:rsidR="00D55701" w:rsidRPr="00F40F3C" w:rsidRDefault="00D55701" w:rsidP="008E4AF5">
            <w:pPr>
              <w:jc w:val="both"/>
              <w:rPr>
                <w:rFonts w:ascii="Tahoma" w:hAnsi="Tahoma" w:cs="Tahoma"/>
                <w:color w:val="000000" w:themeColor="text1"/>
              </w:rPr>
            </w:pPr>
          </w:p>
        </w:tc>
      </w:tr>
    </w:tbl>
    <w:p w:rsidR="00D55701" w:rsidRPr="00F40F3C" w:rsidRDefault="00D55701" w:rsidP="00D55701">
      <w:pPr>
        <w:rPr>
          <w:color w:val="000000" w:themeColor="text1"/>
        </w:rPr>
      </w:pPr>
      <w:r w:rsidRPr="00F40F3C">
        <w:rPr>
          <w:color w:val="000000" w:themeColor="text1"/>
        </w:rPr>
        <w:br w:type="page"/>
      </w:r>
    </w:p>
    <w:tbl>
      <w:tblPr>
        <w:tblW w:w="10552" w:type="dxa"/>
        <w:tblInd w:w="-612" w:type="dxa"/>
        <w:tblLayout w:type="fixed"/>
        <w:tblLook w:val="0000"/>
      </w:tblPr>
      <w:tblGrid>
        <w:gridCol w:w="11"/>
        <w:gridCol w:w="4962"/>
        <w:gridCol w:w="5579"/>
      </w:tblGrid>
      <w:tr w:rsidR="00D55701" w:rsidRPr="00F40F3C" w:rsidTr="008E4AF5">
        <w:trPr>
          <w:cantSplit/>
          <w:trHeight w:val="71"/>
        </w:trPr>
        <w:tc>
          <w:tcPr>
            <w:tcW w:w="4973" w:type="dxa"/>
            <w:gridSpan w:val="2"/>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b/>
                <w:color w:val="000000" w:themeColor="text1"/>
                <w:lang w:val="en-US"/>
              </w:rPr>
              <w:lastRenderedPageBreak/>
              <w:t>8</w:t>
            </w:r>
            <w:r w:rsidRPr="00F40F3C">
              <w:rPr>
                <w:rFonts w:ascii="Tahoma" w:hAnsi="Tahoma" w:cs="Tahoma"/>
                <w:b/>
                <w:color w:val="000000" w:themeColor="text1"/>
              </w:rPr>
              <w:t>.</w:t>
            </w:r>
            <w:r w:rsidRPr="00F40F3C">
              <w:rPr>
                <w:rFonts w:ascii="Tahoma" w:hAnsi="Tahoma" w:cs="Tahoma"/>
                <w:b/>
                <w:color w:val="000000" w:themeColor="text1"/>
                <w:lang w:val="en-GB"/>
              </w:rPr>
              <w:t>LEGAL</w:t>
            </w:r>
            <w:r w:rsidRPr="00F40F3C">
              <w:rPr>
                <w:rFonts w:ascii="Tahoma" w:hAnsi="Tahoma" w:cs="Tahoma"/>
                <w:b/>
                <w:color w:val="000000" w:themeColor="text1"/>
              </w:rPr>
              <w:t xml:space="preserve"> </w:t>
            </w:r>
            <w:r w:rsidRPr="00F40F3C">
              <w:rPr>
                <w:rFonts w:ascii="Tahoma" w:hAnsi="Tahoma" w:cs="Tahoma"/>
                <w:b/>
                <w:color w:val="000000" w:themeColor="text1"/>
                <w:lang w:val="en-GB"/>
              </w:rPr>
              <w:t>ADDRESSES</w:t>
            </w:r>
          </w:p>
        </w:tc>
        <w:tc>
          <w:tcPr>
            <w:tcW w:w="5579" w:type="dxa"/>
            <w:tcBorders>
              <w:bottom w:val="nil"/>
            </w:tcBorders>
          </w:tcPr>
          <w:p w:rsidR="00D55701" w:rsidRPr="00F40F3C" w:rsidRDefault="00D55701" w:rsidP="008E4AF5">
            <w:pPr>
              <w:jc w:val="both"/>
              <w:rPr>
                <w:rFonts w:ascii="Tahoma" w:hAnsi="Tahoma" w:cs="Tahoma"/>
                <w:color w:val="000000" w:themeColor="text1"/>
              </w:rPr>
            </w:pPr>
            <w:r w:rsidRPr="00F40F3C">
              <w:rPr>
                <w:rFonts w:ascii="Tahoma" w:hAnsi="Tahoma" w:cs="Tahoma"/>
                <w:b/>
                <w:color w:val="000000" w:themeColor="text1"/>
                <w:lang w:val="en-US"/>
              </w:rPr>
              <w:t>8</w:t>
            </w:r>
            <w:r w:rsidRPr="00F40F3C">
              <w:rPr>
                <w:rFonts w:ascii="Tahoma" w:hAnsi="Tahoma" w:cs="Tahoma"/>
                <w:b/>
                <w:color w:val="000000" w:themeColor="text1"/>
              </w:rPr>
              <w:t>.ЮРИДИЧЕСКИЕ АДРЕСА</w:t>
            </w:r>
          </w:p>
        </w:tc>
      </w:tr>
      <w:tr w:rsidR="00D55701" w:rsidRPr="00F40F3C" w:rsidTr="008E4AF5">
        <w:trPr>
          <w:cantSplit/>
          <w:trHeight w:val="71"/>
        </w:trPr>
        <w:tc>
          <w:tcPr>
            <w:tcW w:w="4973" w:type="dxa"/>
            <w:gridSpan w:val="2"/>
            <w:tcBorders>
              <w:bottom w:val="nil"/>
            </w:tcBorders>
          </w:tcPr>
          <w:p w:rsidR="00D55701" w:rsidRPr="00F40F3C" w:rsidRDefault="00D55701" w:rsidP="008E4AF5">
            <w:pPr>
              <w:pStyle w:val="Tahoma"/>
              <w:rPr>
                <w:color w:val="000000" w:themeColor="text1"/>
                <w:sz w:val="24"/>
                <w:lang w:val="en-US"/>
              </w:rPr>
            </w:pPr>
            <w:r w:rsidRPr="00F40F3C">
              <w:rPr>
                <w:color w:val="000000" w:themeColor="text1"/>
                <w:sz w:val="24"/>
              </w:rPr>
              <w:t>The</w:t>
            </w:r>
            <w:r w:rsidRPr="00F40F3C">
              <w:rPr>
                <w:color w:val="000000" w:themeColor="text1"/>
                <w:sz w:val="24"/>
                <w:lang w:val="en-US"/>
              </w:rPr>
              <w:t xml:space="preserve"> </w:t>
            </w:r>
            <w:r w:rsidRPr="00F40F3C">
              <w:rPr>
                <w:color w:val="000000" w:themeColor="text1"/>
                <w:sz w:val="24"/>
              </w:rPr>
              <w:t>Seller</w:t>
            </w:r>
            <w:r w:rsidRPr="00F40F3C">
              <w:rPr>
                <w:color w:val="000000" w:themeColor="text1"/>
                <w:sz w:val="24"/>
                <w:lang w:val="en-US"/>
              </w:rPr>
              <w:t>:</w:t>
            </w:r>
          </w:p>
          <w:p w:rsidR="00D55701" w:rsidRPr="00F40F3C" w:rsidRDefault="00D55701" w:rsidP="008E4AF5">
            <w:pPr>
              <w:pStyle w:val="Tahoma"/>
              <w:rPr>
                <w:color w:val="000000" w:themeColor="text1"/>
                <w:sz w:val="24"/>
              </w:rPr>
            </w:pPr>
            <w:r w:rsidRPr="00F40F3C">
              <w:rPr>
                <w:color w:val="000000" w:themeColor="text1"/>
                <w:sz w:val="24"/>
              </w:rPr>
              <w:t>Firm “</w:t>
            </w:r>
            <w:proofErr w:type="spellStart"/>
            <w:r w:rsidRPr="00F40F3C">
              <w:rPr>
                <w:color w:val="000000" w:themeColor="text1"/>
                <w:sz w:val="24"/>
              </w:rPr>
              <w:t>Concetti</w:t>
            </w:r>
            <w:proofErr w:type="spellEnd"/>
            <w:r w:rsidRPr="00F40F3C">
              <w:rPr>
                <w:color w:val="000000" w:themeColor="text1"/>
                <w:sz w:val="24"/>
              </w:rPr>
              <w:t xml:space="preserve"> </w:t>
            </w:r>
            <w:proofErr w:type="spellStart"/>
            <w:r w:rsidRPr="00F40F3C">
              <w:rPr>
                <w:color w:val="000000" w:themeColor="text1"/>
                <w:sz w:val="24"/>
              </w:rPr>
              <w:t>S.p.A</w:t>
            </w:r>
            <w:proofErr w:type="spellEnd"/>
            <w:r w:rsidRPr="00F40F3C">
              <w:rPr>
                <w:color w:val="000000" w:themeColor="text1"/>
                <w:sz w:val="24"/>
              </w:rPr>
              <w:t>.” Italy</w:t>
            </w:r>
          </w:p>
          <w:p w:rsidR="00D55701" w:rsidRPr="00F40F3C" w:rsidRDefault="00D55701" w:rsidP="008E4AF5">
            <w:pPr>
              <w:pStyle w:val="Tahoma"/>
              <w:rPr>
                <w:color w:val="000000" w:themeColor="text1"/>
                <w:sz w:val="24"/>
              </w:rPr>
            </w:pPr>
            <w:r w:rsidRPr="00F40F3C">
              <w:rPr>
                <w:color w:val="000000" w:themeColor="text1"/>
                <w:sz w:val="24"/>
              </w:rPr>
              <w:t xml:space="preserve">S.S 75 </w:t>
            </w:r>
            <w:proofErr w:type="spellStart"/>
            <w:r w:rsidRPr="00F40F3C">
              <w:rPr>
                <w:color w:val="000000" w:themeColor="text1"/>
                <w:sz w:val="24"/>
              </w:rPr>
              <w:t>Centrale</w:t>
            </w:r>
            <w:proofErr w:type="spellEnd"/>
            <w:r w:rsidRPr="00F40F3C">
              <w:rPr>
                <w:color w:val="000000" w:themeColor="text1"/>
                <w:sz w:val="24"/>
              </w:rPr>
              <w:t xml:space="preserve"> Umbra, km 4,190</w:t>
            </w:r>
          </w:p>
          <w:p w:rsidR="00D55701" w:rsidRPr="00F40F3C" w:rsidRDefault="00D55701" w:rsidP="008E4AF5">
            <w:pPr>
              <w:pStyle w:val="Tahoma"/>
              <w:rPr>
                <w:color w:val="000000" w:themeColor="text1"/>
                <w:sz w:val="24"/>
              </w:rPr>
            </w:pPr>
            <w:proofErr w:type="spellStart"/>
            <w:r w:rsidRPr="00F40F3C">
              <w:rPr>
                <w:color w:val="000000" w:themeColor="text1"/>
                <w:sz w:val="24"/>
              </w:rPr>
              <w:t>Fraz</w:t>
            </w:r>
            <w:proofErr w:type="spellEnd"/>
            <w:r w:rsidRPr="00F40F3C">
              <w:rPr>
                <w:color w:val="000000" w:themeColor="text1"/>
                <w:sz w:val="24"/>
              </w:rPr>
              <w:t xml:space="preserve">. </w:t>
            </w:r>
            <w:proofErr w:type="spellStart"/>
            <w:r w:rsidRPr="00F40F3C">
              <w:rPr>
                <w:color w:val="000000" w:themeColor="text1"/>
                <w:sz w:val="24"/>
              </w:rPr>
              <w:t>Ospedalicchio</w:t>
            </w:r>
            <w:proofErr w:type="spellEnd"/>
          </w:p>
          <w:p w:rsidR="00D55701" w:rsidRPr="00F40F3C" w:rsidRDefault="00D55701" w:rsidP="008E4AF5">
            <w:pPr>
              <w:pStyle w:val="Tahoma"/>
              <w:rPr>
                <w:color w:val="000000" w:themeColor="text1"/>
                <w:sz w:val="24"/>
              </w:rPr>
            </w:pPr>
            <w:r w:rsidRPr="00F40F3C">
              <w:rPr>
                <w:color w:val="000000" w:themeColor="text1"/>
                <w:sz w:val="24"/>
              </w:rPr>
              <w:t>06083 BASTIA UMBRA</w:t>
            </w:r>
          </w:p>
          <w:p w:rsidR="00D55701" w:rsidRPr="00F40F3C" w:rsidRDefault="00D55701" w:rsidP="008E4AF5">
            <w:pPr>
              <w:jc w:val="both"/>
              <w:rPr>
                <w:rFonts w:ascii="Tahoma" w:hAnsi="Tahoma" w:cs="Tahoma"/>
                <w:b/>
                <w:color w:val="000000" w:themeColor="text1"/>
                <w:lang w:val="en-US"/>
              </w:rPr>
            </w:pPr>
          </w:p>
        </w:tc>
        <w:tc>
          <w:tcPr>
            <w:tcW w:w="5579" w:type="dxa"/>
            <w:tcBorders>
              <w:bottom w:val="nil"/>
            </w:tcBorders>
          </w:tcPr>
          <w:p w:rsidR="00D55701" w:rsidRPr="00F40F3C" w:rsidRDefault="00D55701" w:rsidP="008E4AF5">
            <w:pPr>
              <w:pStyle w:val="Tahoma"/>
              <w:rPr>
                <w:color w:val="000000" w:themeColor="text1"/>
                <w:sz w:val="24"/>
              </w:rPr>
            </w:pPr>
            <w:proofErr w:type="spellStart"/>
            <w:r w:rsidRPr="00F40F3C">
              <w:rPr>
                <w:color w:val="000000" w:themeColor="text1"/>
                <w:sz w:val="24"/>
              </w:rPr>
              <w:t>Продавец</w:t>
            </w:r>
            <w:proofErr w:type="spellEnd"/>
            <w:r w:rsidRPr="00F40F3C">
              <w:rPr>
                <w:color w:val="000000" w:themeColor="text1"/>
                <w:sz w:val="24"/>
              </w:rPr>
              <w:t>:</w:t>
            </w:r>
          </w:p>
          <w:p w:rsidR="00D55701" w:rsidRPr="00F40F3C" w:rsidRDefault="00D55701" w:rsidP="008E4AF5">
            <w:pPr>
              <w:pStyle w:val="Tahoma"/>
              <w:rPr>
                <w:color w:val="000000" w:themeColor="text1"/>
                <w:sz w:val="24"/>
              </w:rPr>
            </w:pPr>
            <w:r w:rsidRPr="00F40F3C">
              <w:rPr>
                <w:color w:val="000000" w:themeColor="text1"/>
                <w:sz w:val="24"/>
              </w:rPr>
              <w:t xml:space="preserve">Firm </w:t>
            </w:r>
            <w:r w:rsidRPr="00F40F3C">
              <w:rPr>
                <w:color w:val="000000" w:themeColor="text1"/>
                <w:sz w:val="24"/>
                <w:lang w:val="en-US"/>
              </w:rPr>
              <w:t>“</w:t>
            </w:r>
            <w:proofErr w:type="spellStart"/>
            <w:r w:rsidRPr="00F40F3C">
              <w:rPr>
                <w:color w:val="000000" w:themeColor="text1"/>
                <w:sz w:val="24"/>
              </w:rPr>
              <w:t>Concetti</w:t>
            </w:r>
            <w:proofErr w:type="spellEnd"/>
            <w:r w:rsidRPr="00F40F3C">
              <w:rPr>
                <w:color w:val="000000" w:themeColor="text1"/>
                <w:sz w:val="24"/>
              </w:rPr>
              <w:t xml:space="preserve"> </w:t>
            </w:r>
            <w:proofErr w:type="spellStart"/>
            <w:r w:rsidRPr="00F40F3C">
              <w:rPr>
                <w:color w:val="000000" w:themeColor="text1"/>
                <w:sz w:val="24"/>
              </w:rPr>
              <w:t>S.p.A</w:t>
            </w:r>
            <w:proofErr w:type="spellEnd"/>
            <w:r w:rsidRPr="00F40F3C">
              <w:rPr>
                <w:color w:val="000000" w:themeColor="text1"/>
                <w:sz w:val="24"/>
              </w:rPr>
              <w:t>.” Italy</w:t>
            </w:r>
          </w:p>
          <w:p w:rsidR="00D55701" w:rsidRPr="00F40F3C" w:rsidRDefault="00D55701" w:rsidP="008E4AF5">
            <w:pPr>
              <w:pStyle w:val="Tahoma"/>
              <w:rPr>
                <w:color w:val="000000" w:themeColor="text1"/>
                <w:sz w:val="24"/>
              </w:rPr>
            </w:pPr>
            <w:r w:rsidRPr="00F40F3C">
              <w:rPr>
                <w:color w:val="000000" w:themeColor="text1"/>
                <w:sz w:val="24"/>
              </w:rPr>
              <w:t xml:space="preserve">S.S 75 </w:t>
            </w:r>
            <w:proofErr w:type="spellStart"/>
            <w:r w:rsidRPr="00F40F3C">
              <w:rPr>
                <w:color w:val="000000" w:themeColor="text1"/>
                <w:sz w:val="24"/>
              </w:rPr>
              <w:t>Centrale</w:t>
            </w:r>
            <w:proofErr w:type="spellEnd"/>
            <w:r w:rsidRPr="00F40F3C">
              <w:rPr>
                <w:color w:val="000000" w:themeColor="text1"/>
                <w:sz w:val="24"/>
              </w:rPr>
              <w:t xml:space="preserve"> Umbra, km 4,190</w:t>
            </w:r>
          </w:p>
          <w:p w:rsidR="00D55701" w:rsidRPr="00F40F3C" w:rsidRDefault="00D55701" w:rsidP="008E4AF5">
            <w:pPr>
              <w:pStyle w:val="Tahoma"/>
              <w:rPr>
                <w:color w:val="000000" w:themeColor="text1"/>
                <w:sz w:val="24"/>
              </w:rPr>
            </w:pPr>
            <w:proofErr w:type="spellStart"/>
            <w:r w:rsidRPr="00F40F3C">
              <w:rPr>
                <w:color w:val="000000" w:themeColor="text1"/>
                <w:sz w:val="24"/>
              </w:rPr>
              <w:t>Fraz</w:t>
            </w:r>
            <w:proofErr w:type="spellEnd"/>
            <w:r w:rsidRPr="00F40F3C">
              <w:rPr>
                <w:color w:val="000000" w:themeColor="text1"/>
                <w:sz w:val="24"/>
              </w:rPr>
              <w:t xml:space="preserve">. </w:t>
            </w:r>
            <w:proofErr w:type="spellStart"/>
            <w:r w:rsidRPr="00F40F3C">
              <w:rPr>
                <w:color w:val="000000" w:themeColor="text1"/>
                <w:sz w:val="24"/>
              </w:rPr>
              <w:t>Ospedalicchio</w:t>
            </w:r>
            <w:proofErr w:type="spellEnd"/>
          </w:p>
          <w:p w:rsidR="00D55701" w:rsidRPr="00F40F3C" w:rsidRDefault="00D55701" w:rsidP="008E4AF5">
            <w:pPr>
              <w:jc w:val="both"/>
              <w:rPr>
                <w:rFonts w:ascii="Tahoma" w:hAnsi="Tahoma" w:cs="Tahoma"/>
                <w:b/>
                <w:color w:val="000000" w:themeColor="text1"/>
                <w:lang w:val="en-US"/>
              </w:rPr>
            </w:pPr>
            <w:r w:rsidRPr="00F40F3C">
              <w:rPr>
                <w:rFonts w:ascii="Tahoma" w:hAnsi="Tahoma" w:cs="Tahoma"/>
                <w:b/>
                <w:color w:val="000000" w:themeColor="text1"/>
              </w:rPr>
              <w:t>06083 BASTIA UMBRA</w:t>
            </w:r>
          </w:p>
        </w:tc>
      </w:tr>
      <w:tr w:rsidR="00D55701" w:rsidRPr="00F40F3C" w:rsidTr="008E4AF5">
        <w:trPr>
          <w:cantSplit/>
          <w:trHeight w:val="1079"/>
        </w:trPr>
        <w:tc>
          <w:tcPr>
            <w:tcW w:w="4973" w:type="dxa"/>
            <w:gridSpan w:val="2"/>
            <w:tcBorders>
              <w:bottom w:val="nil"/>
            </w:tcBorders>
          </w:tcPr>
          <w:p w:rsidR="00D55701" w:rsidRPr="00F40F3C" w:rsidRDefault="00D55701" w:rsidP="008E4AF5">
            <w:pPr>
              <w:jc w:val="both"/>
              <w:rPr>
                <w:rFonts w:ascii="Tahoma" w:hAnsi="Tahoma" w:cs="Tahoma"/>
                <w:color w:val="000000" w:themeColor="text1"/>
                <w:lang w:val="en-US"/>
              </w:rPr>
            </w:pPr>
            <w:r w:rsidRPr="00F40F3C">
              <w:rPr>
                <w:rFonts w:ascii="Tahoma" w:hAnsi="Tahoma" w:cs="Tahoma"/>
                <w:b/>
                <w:color w:val="000000" w:themeColor="text1"/>
                <w:lang w:val="de-DE"/>
              </w:rPr>
              <w:t>Bank:</w:t>
            </w:r>
            <w:r w:rsidRPr="00F40F3C">
              <w:rPr>
                <w:rFonts w:ascii="Tahoma" w:hAnsi="Tahoma" w:cs="Tahoma"/>
                <w:color w:val="000000" w:themeColor="text1"/>
                <w:lang w:val="en-US"/>
              </w:rPr>
              <w:t xml:space="preserve"> UNICREDIT </w:t>
            </w:r>
            <w:proofErr w:type="spellStart"/>
            <w:r w:rsidRPr="00F40F3C">
              <w:rPr>
                <w:rFonts w:ascii="Tahoma" w:hAnsi="Tahoma" w:cs="Tahoma"/>
                <w:color w:val="000000" w:themeColor="text1"/>
                <w:lang w:val="en-US"/>
              </w:rPr>
              <w:t>S.p.A</w:t>
            </w:r>
            <w:proofErr w:type="spellEnd"/>
            <w:r w:rsidRPr="00F40F3C">
              <w:rPr>
                <w:rFonts w:ascii="Tahoma" w:hAnsi="Tahoma" w:cs="Tahoma"/>
                <w:color w:val="000000" w:themeColor="text1"/>
                <w:lang w:val="en-US"/>
              </w:rPr>
              <w:t>.</w:t>
            </w:r>
          </w:p>
          <w:p w:rsidR="00D55701" w:rsidRPr="00F40F3C" w:rsidRDefault="00D55701" w:rsidP="008E4AF5">
            <w:pPr>
              <w:rPr>
                <w:rFonts w:ascii="Tahoma" w:eastAsia="Arial Unicode MS" w:hAnsi="Tahoma" w:cs="Tahoma"/>
                <w:color w:val="000000" w:themeColor="text1"/>
                <w:lang w:val="it-IT"/>
              </w:rPr>
            </w:pPr>
            <w:r w:rsidRPr="00F40F3C">
              <w:rPr>
                <w:rFonts w:ascii="Tahoma" w:hAnsi="Tahoma" w:cs="Tahoma"/>
                <w:color w:val="000000" w:themeColor="text1"/>
                <w:lang w:val="it-IT"/>
              </w:rPr>
              <w:t>Piazza Mazzini – 06083 Bastia-Umbra-Italy</w:t>
            </w:r>
          </w:p>
          <w:p w:rsidR="00D55701" w:rsidRPr="00F40F3C" w:rsidRDefault="00D55701" w:rsidP="008E4AF5">
            <w:pPr>
              <w:rPr>
                <w:rFonts w:ascii="Tahoma" w:hAnsi="Tahoma" w:cs="Tahoma"/>
                <w:color w:val="000000" w:themeColor="text1"/>
                <w:lang w:val="it-IT"/>
              </w:rPr>
            </w:pPr>
            <w:r w:rsidRPr="00F40F3C">
              <w:rPr>
                <w:rFonts w:ascii="Tahoma" w:hAnsi="Tahoma" w:cs="Tahoma"/>
                <w:color w:val="000000" w:themeColor="text1"/>
                <w:lang w:val="it-IT"/>
              </w:rPr>
              <w:t>IIBAN: IT 69 H 02008 38282 000029403141</w:t>
            </w:r>
          </w:p>
          <w:p w:rsidR="00D55701" w:rsidRPr="00F40F3C" w:rsidRDefault="00D55701" w:rsidP="008E4AF5">
            <w:pPr>
              <w:pStyle w:val="Tahoma"/>
              <w:rPr>
                <w:b w:val="0"/>
                <w:color w:val="000000" w:themeColor="text1"/>
                <w:sz w:val="24"/>
                <w:lang w:val="de-DE"/>
              </w:rPr>
            </w:pPr>
            <w:r w:rsidRPr="00F40F3C">
              <w:rPr>
                <w:b w:val="0"/>
                <w:color w:val="000000" w:themeColor="text1"/>
                <w:sz w:val="24"/>
                <w:lang w:val="it-IT"/>
              </w:rPr>
              <w:t>SWIFT BIC CODE: UNCRITM1J14</w:t>
            </w:r>
          </w:p>
          <w:p w:rsidR="00D55701" w:rsidRPr="00F40F3C" w:rsidRDefault="00D55701" w:rsidP="008E4AF5">
            <w:pPr>
              <w:rPr>
                <w:rFonts w:ascii="Tahoma" w:hAnsi="Tahoma" w:cs="Tahoma"/>
                <w:color w:val="000000" w:themeColor="text1"/>
                <w:lang w:val="it-IT"/>
              </w:rPr>
            </w:pPr>
          </w:p>
        </w:tc>
        <w:tc>
          <w:tcPr>
            <w:tcW w:w="5579" w:type="dxa"/>
            <w:tcBorders>
              <w:bottom w:val="nil"/>
            </w:tcBorders>
          </w:tcPr>
          <w:p w:rsidR="00D55701" w:rsidRPr="00F40F3C" w:rsidRDefault="00D55701" w:rsidP="008E4AF5">
            <w:pPr>
              <w:jc w:val="both"/>
              <w:rPr>
                <w:rFonts w:ascii="Tahoma" w:hAnsi="Tahoma" w:cs="Tahoma"/>
                <w:color w:val="000000" w:themeColor="text1"/>
                <w:lang w:val="en-US"/>
              </w:rPr>
            </w:pPr>
            <w:r w:rsidRPr="00F40F3C">
              <w:rPr>
                <w:rFonts w:ascii="Tahoma" w:hAnsi="Tahoma" w:cs="Tahoma"/>
                <w:b/>
                <w:color w:val="000000" w:themeColor="text1"/>
              </w:rPr>
              <w:t>Банк</w:t>
            </w:r>
            <w:r w:rsidRPr="00F40F3C">
              <w:rPr>
                <w:rFonts w:ascii="Tahoma" w:hAnsi="Tahoma" w:cs="Tahoma"/>
                <w:b/>
                <w:color w:val="000000" w:themeColor="text1"/>
                <w:lang w:val="en-US"/>
              </w:rPr>
              <w:t>:</w:t>
            </w:r>
            <w:r w:rsidRPr="00F40F3C">
              <w:rPr>
                <w:rFonts w:ascii="Tahoma" w:hAnsi="Tahoma" w:cs="Tahoma"/>
                <w:color w:val="000000" w:themeColor="text1"/>
                <w:lang w:val="en-US"/>
              </w:rPr>
              <w:t xml:space="preserve"> UNICREDIT </w:t>
            </w:r>
            <w:proofErr w:type="spellStart"/>
            <w:r w:rsidRPr="00F40F3C">
              <w:rPr>
                <w:rFonts w:ascii="Tahoma" w:hAnsi="Tahoma" w:cs="Tahoma"/>
                <w:color w:val="000000" w:themeColor="text1"/>
                <w:lang w:val="en-US"/>
              </w:rPr>
              <w:t>S.p.A</w:t>
            </w:r>
            <w:proofErr w:type="spellEnd"/>
            <w:r w:rsidRPr="00F40F3C">
              <w:rPr>
                <w:rFonts w:ascii="Tahoma" w:hAnsi="Tahoma" w:cs="Tahoma"/>
                <w:color w:val="000000" w:themeColor="text1"/>
                <w:lang w:val="en-US"/>
              </w:rPr>
              <w:t>.</w:t>
            </w:r>
          </w:p>
          <w:p w:rsidR="00D55701" w:rsidRPr="00F40F3C" w:rsidRDefault="00D55701" w:rsidP="008E4AF5">
            <w:pPr>
              <w:rPr>
                <w:rFonts w:ascii="Tahoma" w:eastAsia="Arial Unicode MS" w:hAnsi="Tahoma" w:cs="Tahoma"/>
                <w:color w:val="000000" w:themeColor="text1"/>
                <w:lang w:val="it-IT"/>
              </w:rPr>
            </w:pPr>
            <w:r w:rsidRPr="00F40F3C">
              <w:rPr>
                <w:rFonts w:ascii="Tahoma" w:hAnsi="Tahoma" w:cs="Tahoma"/>
                <w:color w:val="000000" w:themeColor="text1"/>
                <w:lang w:val="it-IT"/>
              </w:rPr>
              <w:t>Piazza Mazzini – 06083 Bastia-Umbra-Italy</w:t>
            </w:r>
          </w:p>
          <w:p w:rsidR="00D55701" w:rsidRPr="00F40F3C" w:rsidRDefault="00D55701" w:rsidP="008E4AF5">
            <w:pPr>
              <w:rPr>
                <w:rFonts w:ascii="Tahoma" w:hAnsi="Tahoma" w:cs="Tahoma"/>
                <w:color w:val="000000" w:themeColor="text1"/>
                <w:lang w:val="it-IT"/>
              </w:rPr>
            </w:pPr>
            <w:r w:rsidRPr="00F40F3C">
              <w:rPr>
                <w:rFonts w:ascii="Tahoma" w:hAnsi="Tahoma" w:cs="Tahoma"/>
                <w:color w:val="000000" w:themeColor="text1"/>
                <w:lang w:val="it-IT"/>
              </w:rPr>
              <w:t>IIBAN: IT 69 H 02008 38282 000029403141</w:t>
            </w:r>
          </w:p>
          <w:p w:rsidR="00D55701" w:rsidRPr="00F40F3C" w:rsidRDefault="00D55701" w:rsidP="008E4AF5">
            <w:pPr>
              <w:pStyle w:val="Tahoma"/>
              <w:rPr>
                <w:b w:val="0"/>
                <w:color w:val="000000" w:themeColor="text1"/>
                <w:sz w:val="24"/>
                <w:lang w:val="de-DE"/>
              </w:rPr>
            </w:pPr>
            <w:r w:rsidRPr="00F40F3C">
              <w:rPr>
                <w:b w:val="0"/>
                <w:color w:val="000000" w:themeColor="text1"/>
                <w:sz w:val="24"/>
                <w:lang w:val="it-IT"/>
              </w:rPr>
              <w:t>SWIFT BIC CODE: UNCRITM1J14</w:t>
            </w:r>
          </w:p>
          <w:p w:rsidR="00D55701" w:rsidRPr="00F40F3C" w:rsidRDefault="00D55701" w:rsidP="008E4AF5">
            <w:pPr>
              <w:pStyle w:val="Tahoma"/>
              <w:rPr>
                <w:b w:val="0"/>
                <w:color w:val="000000" w:themeColor="text1"/>
                <w:sz w:val="24"/>
                <w:lang w:val="en-US"/>
              </w:rPr>
            </w:pPr>
          </w:p>
        </w:tc>
      </w:tr>
      <w:tr w:rsidR="00D55701" w:rsidRPr="00F40F3C" w:rsidTr="008E4AF5">
        <w:trPr>
          <w:cantSplit/>
        </w:trPr>
        <w:tc>
          <w:tcPr>
            <w:tcW w:w="4973" w:type="dxa"/>
            <w:gridSpan w:val="2"/>
          </w:tcPr>
          <w:p w:rsidR="00D55701" w:rsidRPr="00F40F3C" w:rsidRDefault="00D55701" w:rsidP="008E4AF5">
            <w:pPr>
              <w:jc w:val="both"/>
              <w:rPr>
                <w:rFonts w:ascii="Tahoma" w:hAnsi="Tahoma" w:cs="Tahoma"/>
                <w:color w:val="000000" w:themeColor="text1"/>
                <w:lang w:val="en-US"/>
              </w:rPr>
            </w:pPr>
            <w:r w:rsidRPr="00F40F3C">
              <w:rPr>
                <w:rFonts w:ascii="Tahoma" w:hAnsi="Tahoma" w:cs="Tahoma"/>
                <w:b/>
                <w:color w:val="000000" w:themeColor="text1"/>
                <w:lang w:val="en-US"/>
              </w:rPr>
              <w:t>The Buyer</w:t>
            </w:r>
            <w:r w:rsidRPr="00F40F3C">
              <w:rPr>
                <w:rFonts w:ascii="Tahoma" w:hAnsi="Tahoma" w:cs="Tahoma"/>
                <w:b/>
                <w:bCs/>
                <w:color w:val="000000" w:themeColor="text1"/>
                <w:lang w:val="en-US"/>
              </w:rPr>
              <w:t>:</w:t>
            </w:r>
          </w:p>
          <w:p w:rsidR="00D55701" w:rsidRPr="00F40F3C" w:rsidRDefault="00D55701" w:rsidP="008E4AF5">
            <w:pPr>
              <w:ind w:right="34"/>
              <w:rPr>
                <w:rFonts w:ascii="Tahoma" w:hAnsi="Tahoma" w:cs="Tahoma"/>
                <w:color w:val="000000" w:themeColor="text1"/>
                <w:lang w:val="en-US"/>
              </w:rPr>
            </w:pPr>
            <w:r w:rsidRPr="00F40F3C">
              <w:rPr>
                <w:rFonts w:ascii="Tahoma" w:hAnsi="Tahoma" w:cs="Tahoma"/>
                <w:b/>
                <w:color w:val="000000" w:themeColor="text1"/>
                <w:lang w:val="en-US"/>
              </w:rPr>
              <w:t>OJSC “BOGDANOVICH’S MIXED FODDER PLANT”</w:t>
            </w:r>
            <w:r w:rsidRPr="00F40F3C">
              <w:rPr>
                <w:rFonts w:ascii="Tahoma" w:hAnsi="Tahoma" w:cs="Tahoma"/>
                <w:color w:val="000000" w:themeColor="text1"/>
                <w:lang w:val="en-US"/>
              </w:rPr>
              <w:t xml:space="preserve"> </w:t>
            </w:r>
          </w:p>
          <w:p w:rsidR="00D55701" w:rsidRPr="00F40F3C" w:rsidRDefault="00D55701" w:rsidP="008E4AF5">
            <w:pPr>
              <w:jc w:val="both"/>
              <w:rPr>
                <w:rFonts w:ascii="Tahoma" w:hAnsi="Tahoma" w:cs="Tahoma"/>
                <w:color w:val="000000" w:themeColor="text1"/>
                <w:lang w:val="en-US"/>
              </w:rPr>
            </w:pPr>
            <w:r w:rsidRPr="00F40F3C">
              <w:rPr>
                <w:rFonts w:ascii="Tahoma" w:hAnsi="Tahoma" w:cs="Tahoma"/>
                <w:color w:val="000000" w:themeColor="text1"/>
                <w:lang w:val="en-US"/>
              </w:rPr>
              <w:t xml:space="preserve">St. </w:t>
            </w:r>
            <w:proofErr w:type="spellStart"/>
            <w:r w:rsidRPr="00F40F3C">
              <w:rPr>
                <w:rFonts w:ascii="Tahoma" w:hAnsi="Tahoma" w:cs="Tahoma"/>
                <w:color w:val="000000" w:themeColor="text1"/>
                <w:lang w:val="en-US"/>
              </w:rPr>
              <w:t>Razina</w:t>
            </w:r>
            <w:proofErr w:type="spellEnd"/>
            <w:r w:rsidRPr="00F40F3C">
              <w:rPr>
                <w:rFonts w:ascii="Tahoma" w:hAnsi="Tahoma" w:cs="Tahoma"/>
                <w:color w:val="000000" w:themeColor="text1"/>
                <w:lang w:val="en-US"/>
              </w:rPr>
              <w:t xml:space="preserve">, 64, </w:t>
            </w:r>
            <w:proofErr w:type="spellStart"/>
            <w:r w:rsidRPr="00F40F3C">
              <w:rPr>
                <w:rFonts w:ascii="Tahoma" w:hAnsi="Tahoma" w:cs="Tahoma"/>
                <w:color w:val="000000" w:themeColor="text1"/>
                <w:lang w:val="en-US"/>
              </w:rPr>
              <w:t>Bogdanovich</w:t>
            </w:r>
            <w:proofErr w:type="spellEnd"/>
            <w:r w:rsidRPr="00F40F3C">
              <w:rPr>
                <w:rFonts w:ascii="Tahoma" w:hAnsi="Tahoma" w:cs="Tahoma"/>
                <w:color w:val="000000" w:themeColor="text1"/>
                <w:lang w:val="en-US"/>
              </w:rPr>
              <w:t xml:space="preserve">, </w:t>
            </w:r>
            <w:proofErr w:type="spellStart"/>
            <w:r w:rsidRPr="00F40F3C">
              <w:rPr>
                <w:rFonts w:ascii="Tahoma" w:hAnsi="Tahoma" w:cs="Tahoma"/>
                <w:color w:val="000000" w:themeColor="text1"/>
                <w:lang w:val="en-US"/>
              </w:rPr>
              <w:t>Bogdanovichsky</w:t>
            </w:r>
            <w:proofErr w:type="spellEnd"/>
            <w:r w:rsidRPr="00F40F3C">
              <w:rPr>
                <w:rFonts w:ascii="Tahoma" w:hAnsi="Tahoma" w:cs="Tahoma"/>
                <w:color w:val="000000" w:themeColor="text1"/>
                <w:lang w:val="en-US"/>
              </w:rPr>
              <w:t xml:space="preserve"> district, Sverdlovsk region, 623530, Russian Federation</w:t>
            </w:r>
          </w:p>
          <w:p w:rsidR="00D55701" w:rsidRPr="00F40F3C" w:rsidRDefault="00D55701" w:rsidP="008E4AF5">
            <w:pPr>
              <w:jc w:val="both"/>
              <w:rPr>
                <w:rFonts w:ascii="Tahoma" w:hAnsi="Tahoma" w:cs="Tahoma"/>
                <w:b/>
                <w:color w:val="000000" w:themeColor="text1"/>
                <w:lang w:val="en-US"/>
              </w:rPr>
            </w:pPr>
          </w:p>
        </w:tc>
        <w:tc>
          <w:tcPr>
            <w:tcW w:w="5579" w:type="dxa"/>
          </w:tcPr>
          <w:p w:rsidR="00D55701" w:rsidRPr="00F40F3C" w:rsidRDefault="00D55701" w:rsidP="008E4AF5">
            <w:pPr>
              <w:jc w:val="both"/>
              <w:rPr>
                <w:rFonts w:ascii="Tahoma" w:hAnsi="Tahoma" w:cs="Tahoma"/>
                <w:color w:val="000000" w:themeColor="text1"/>
              </w:rPr>
            </w:pPr>
            <w:r w:rsidRPr="00F40F3C">
              <w:rPr>
                <w:rFonts w:ascii="Tahoma" w:hAnsi="Tahoma" w:cs="Tahoma"/>
                <w:b/>
                <w:color w:val="000000" w:themeColor="text1"/>
              </w:rPr>
              <w:t>Покупатель</w:t>
            </w:r>
            <w:r w:rsidRPr="00F40F3C">
              <w:rPr>
                <w:rFonts w:ascii="Tahoma" w:hAnsi="Tahoma" w:cs="Tahoma"/>
                <w:b/>
                <w:bCs/>
                <w:color w:val="000000" w:themeColor="text1"/>
              </w:rPr>
              <w:t>:</w:t>
            </w:r>
          </w:p>
          <w:p w:rsidR="00D55701" w:rsidRPr="00F40F3C" w:rsidRDefault="00D55701" w:rsidP="008E4AF5">
            <w:pPr>
              <w:jc w:val="both"/>
              <w:rPr>
                <w:rFonts w:ascii="Tahoma" w:hAnsi="Tahoma" w:cs="Tahoma"/>
                <w:b/>
                <w:bCs/>
                <w:color w:val="000000" w:themeColor="text1"/>
              </w:rPr>
            </w:pPr>
            <w:r w:rsidRPr="00F40F3C">
              <w:rPr>
                <w:rFonts w:ascii="Tahoma" w:hAnsi="Tahoma" w:cs="Tahoma"/>
                <w:b/>
                <w:bCs/>
                <w:color w:val="000000" w:themeColor="text1"/>
              </w:rPr>
              <w:t>ОАО «</w:t>
            </w:r>
            <w:proofErr w:type="spellStart"/>
            <w:r w:rsidRPr="00F40F3C">
              <w:rPr>
                <w:rFonts w:ascii="Tahoma" w:hAnsi="Tahoma" w:cs="Tahoma"/>
                <w:b/>
                <w:bCs/>
                <w:color w:val="000000" w:themeColor="text1"/>
              </w:rPr>
              <w:t>Богдановичский</w:t>
            </w:r>
            <w:proofErr w:type="spellEnd"/>
            <w:r w:rsidRPr="00F40F3C">
              <w:rPr>
                <w:rFonts w:ascii="Tahoma" w:hAnsi="Tahoma" w:cs="Tahoma"/>
                <w:b/>
                <w:bCs/>
                <w:color w:val="000000" w:themeColor="text1"/>
              </w:rPr>
              <w:t xml:space="preserve"> комбикормовый завод»</w:t>
            </w:r>
          </w:p>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Российская Федерация, 623530,</w:t>
            </w:r>
          </w:p>
          <w:p w:rsidR="00D55701" w:rsidRPr="00F40F3C" w:rsidRDefault="00D55701" w:rsidP="008E4AF5">
            <w:pPr>
              <w:jc w:val="both"/>
              <w:rPr>
                <w:rFonts w:ascii="Tahoma" w:hAnsi="Tahoma" w:cs="Tahoma"/>
                <w:color w:val="000000" w:themeColor="text1"/>
              </w:rPr>
            </w:pPr>
            <w:proofErr w:type="gramStart"/>
            <w:r w:rsidRPr="00F40F3C">
              <w:rPr>
                <w:rFonts w:ascii="Tahoma" w:hAnsi="Tahoma" w:cs="Tahoma"/>
                <w:color w:val="000000" w:themeColor="text1"/>
              </w:rPr>
              <w:t>Свердловской</w:t>
            </w:r>
            <w:proofErr w:type="gramEnd"/>
            <w:r w:rsidRPr="00F40F3C">
              <w:rPr>
                <w:rFonts w:ascii="Tahoma" w:hAnsi="Tahoma" w:cs="Tahoma"/>
                <w:color w:val="000000" w:themeColor="text1"/>
              </w:rPr>
              <w:t xml:space="preserve"> обл., </w:t>
            </w:r>
            <w:proofErr w:type="spellStart"/>
            <w:r w:rsidRPr="00F40F3C">
              <w:rPr>
                <w:rFonts w:ascii="Tahoma" w:hAnsi="Tahoma" w:cs="Tahoma"/>
                <w:color w:val="000000" w:themeColor="text1"/>
              </w:rPr>
              <w:t>Богдановичский</w:t>
            </w:r>
            <w:proofErr w:type="spellEnd"/>
            <w:r w:rsidRPr="00F40F3C">
              <w:rPr>
                <w:rFonts w:ascii="Tahoma" w:hAnsi="Tahoma" w:cs="Tahoma"/>
                <w:color w:val="000000" w:themeColor="text1"/>
              </w:rPr>
              <w:t xml:space="preserve"> район,</w:t>
            </w:r>
          </w:p>
          <w:p w:rsidR="00D55701" w:rsidRPr="00F40F3C" w:rsidRDefault="00D55701" w:rsidP="008E4AF5">
            <w:pPr>
              <w:jc w:val="both"/>
              <w:rPr>
                <w:rFonts w:ascii="Tahoma" w:hAnsi="Tahoma" w:cs="Tahoma"/>
                <w:color w:val="000000" w:themeColor="text1"/>
              </w:rPr>
            </w:pPr>
            <w:r w:rsidRPr="00F40F3C">
              <w:rPr>
                <w:rFonts w:ascii="Tahoma" w:hAnsi="Tahoma" w:cs="Tahoma"/>
                <w:color w:val="000000" w:themeColor="text1"/>
              </w:rPr>
              <w:t>г. Богданович, ул. Степана Разина 64</w:t>
            </w:r>
          </w:p>
          <w:p w:rsidR="00D55701" w:rsidRPr="00F40F3C" w:rsidRDefault="00D55701" w:rsidP="008E4AF5">
            <w:pPr>
              <w:jc w:val="both"/>
              <w:rPr>
                <w:rFonts w:ascii="Tahoma" w:hAnsi="Tahoma" w:cs="Tahoma"/>
                <w:b/>
                <w:color w:val="000000" w:themeColor="text1"/>
              </w:rPr>
            </w:pPr>
          </w:p>
        </w:tc>
      </w:tr>
      <w:tr w:rsidR="00D55701" w:rsidRPr="00F40F3C" w:rsidTr="008E4AF5">
        <w:trPr>
          <w:gridBefore w:val="1"/>
          <w:wBefore w:w="11" w:type="dxa"/>
          <w:cantSplit/>
        </w:trPr>
        <w:tc>
          <w:tcPr>
            <w:tcW w:w="4962" w:type="dxa"/>
          </w:tcPr>
          <w:p w:rsidR="00D55701" w:rsidRPr="00F40F3C" w:rsidRDefault="00D55701" w:rsidP="008E4AF5">
            <w:pPr>
              <w:rPr>
                <w:rFonts w:ascii="Tahoma" w:hAnsi="Tahoma" w:cs="Tahoma"/>
                <w:b/>
                <w:bCs/>
                <w:color w:val="000000" w:themeColor="text1"/>
                <w:lang w:val="en-US"/>
              </w:rPr>
            </w:pPr>
            <w:r w:rsidRPr="00F40F3C">
              <w:rPr>
                <w:rFonts w:ascii="Tahoma" w:hAnsi="Tahoma" w:cs="Tahoma"/>
                <w:b/>
                <w:bCs/>
                <w:color w:val="000000" w:themeColor="text1"/>
                <w:lang w:val="en-US"/>
              </w:rPr>
              <w:lastRenderedPageBreak/>
              <w:t>Bank:</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Current currency account in Euro:</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 40702978800021000713</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 xml:space="preserve">with </w:t>
            </w:r>
            <w:proofErr w:type="spellStart"/>
            <w:r w:rsidRPr="00F40F3C">
              <w:rPr>
                <w:rFonts w:ascii="Tahoma" w:hAnsi="Tahoma" w:cs="Tahoma"/>
                <w:color w:val="000000" w:themeColor="text1"/>
                <w:shd w:val="clear" w:color="auto" w:fill="FCFCFC"/>
                <w:lang w:val="en-US"/>
              </w:rPr>
              <w:t>Ekaterinburg</w:t>
            </w:r>
            <w:proofErr w:type="spellEnd"/>
            <w:r w:rsidRPr="00F40F3C">
              <w:rPr>
                <w:rFonts w:ascii="Tahoma" w:hAnsi="Tahoma" w:cs="Tahoma"/>
                <w:color w:val="000000" w:themeColor="text1"/>
                <w:shd w:val="clear" w:color="auto" w:fill="FCFCFC"/>
                <w:lang w:val="en-US"/>
              </w:rPr>
              <w:t xml:space="preserve"> branch</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of AKB “</w:t>
            </w:r>
            <w:proofErr w:type="spellStart"/>
            <w:r w:rsidRPr="00F40F3C">
              <w:rPr>
                <w:rFonts w:ascii="Tahoma" w:hAnsi="Tahoma" w:cs="Tahoma"/>
                <w:color w:val="000000" w:themeColor="text1"/>
                <w:shd w:val="clear" w:color="auto" w:fill="FCFCFC"/>
                <w:lang w:val="en-US"/>
              </w:rPr>
              <w:t>Svyaz</w:t>
            </w:r>
            <w:proofErr w:type="spellEnd"/>
            <w:r w:rsidRPr="00F40F3C">
              <w:rPr>
                <w:rFonts w:ascii="Tahoma" w:hAnsi="Tahoma" w:cs="Tahoma"/>
                <w:color w:val="000000" w:themeColor="text1"/>
                <w:shd w:val="clear" w:color="auto" w:fill="FCFCFC"/>
                <w:lang w:val="en-US"/>
              </w:rPr>
              <w:t>-Bank” (PJSC)</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Russian Federation</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SWIFT CODE: OWHBDEFF</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Beneficiary bank:</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ACC. 0104432398</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SWIFT CODE: SVIZRUMM</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SVIAZ-BANK</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Beneficiary</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 40702978800021000713</w:t>
            </w:r>
          </w:p>
          <w:p w:rsidR="00D55701" w:rsidRPr="00F40F3C" w:rsidRDefault="00D55701" w:rsidP="008E4AF5">
            <w:pPr>
              <w:ind w:right="34"/>
              <w:rPr>
                <w:rFonts w:ascii="Tahoma" w:hAnsi="Tahoma" w:cs="Tahoma"/>
                <w:color w:val="000000" w:themeColor="text1"/>
                <w:shd w:val="clear" w:color="auto" w:fill="FCFCFC"/>
                <w:lang w:val="en-US"/>
              </w:rPr>
            </w:pPr>
            <w:r w:rsidRPr="00F40F3C">
              <w:rPr>
                <w:rFonts w:ascii="Tahoma" w:hAnsi="Tahoma" w:cs="Tahoma"/>
                <w:color w:val="000000" w:themeColor="text1"/>
                <w:shd w:val="clear" w:color="auto" w:fill="FCFCFC"/>
                <w:lang w:val="en-US"/>
              </w:rPr>
              <w:t>OJSC “</w:t>
            </w:r>
            <w:proofErr w:type="spellStart"/>
            <w:r w:rsidRPr="00F40F3C">
              <w:rPr>
                <w:rFonts w:ascii="Tahoma" w:hAnsi="Tahoma" w:cs="Tahoma"/>
                <w:color w:val="000000" w:themeColor="text1"/>
                <w:shd w:val="clear" w:color="auto" w:fill="FCFCFC"/>
                <w:lang w:val="en-US"/>
              </w:rPr>
              <w:t>Bogdanovich’s</w:t>
            </w:r>
            <w:proofErr w:type="spellEnd"/>
            <w:r w:rsidRPr="00F40F3C">
              <w:rPr>
                <w:rFonts w:ascii="Tahoma" w:hAnsi="Tahoma" w:cs="Tahoma"/>
                <w:color w:val="000000" w:themeColor="text1"/>
                <w:shd w:val="clear" w:color="auto" w:fill="FCFCFC"/>
                <w:lang w:val="en-US"/>
              </w:rPr>
              <w:t xml:space="preserve"> mixed fodder plant”</w:t>
            </w:r>
          </w:p>
          <w:p w:rsidR="00D55701" w:rsidRPr="00F40F3C" w:rsidRDefault="00D55701" w:rsidP="008E4AF5">
            <w:pPr>
              <w:rPr>
                <w:rFonts w:ascii="Tahoma" w:hAnsi="Tahoma" w:cs="Tahoma"/>
                <w:color w:val="000000" w:themeColor="text1"/>
                <w:lang w:val="en-US"/>
              </w:rPr>
            </w:pPr>
          </w:p>
        </w:tc>
        <w:tc>
          <w:tcPr>
            <w:tcW w:w="5579" w:type="dxa"/>
          </w:tcPr>
          <w:p w:rsidR="00D55701" w:rsidRPr="00F40F3C" w:rsidRDefault="00D55701" w:rsidP="008E4AF5">
            <w:pPr>
              <w:rPr>
                <w:rFonts w:ascii="Tahoma" w:hAnsi="Tahoma" w:cs="Tahoma"/>
                <w:b/>
                <w:color w:val="000000" w:themeColor="text1"/>
                <w:shd w:val="clear" w:color="auto" w:fill="FCFCFC"/>
              </w:rPr>
            </w:pPr>
            <w:r w:rsidRPr="00F40F3C">
              <w:rPr>
                <w:rFonts w:ascii="Tahoma" w:hAnsi="Tahoma" w:cs="Tahoma"/>
                <w:b/>
                <w:color w:val="000000" w:themeColor="text1"/>
                <w:shd w:val="clear" w:color="auto" w:fill="FCFCFC"/>
              </w:rPr>
              <w:t>Банк:</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Текущий валютный счет в Евро:</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 40702978800021000713</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В Екатеринбургском филиале</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ПАО АКБ «СВЯЗЬ-БАНК»</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Российская Федерация</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SWIFT CODE: OWHBDEFF</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Банк бенефициара:</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Корреспондентский счет 0104432398</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SWIFT CODE: SVIZRUMM</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 xml:space="preserve">SVIAZ-BANK </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Бенефициар</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 40702978800021000713</w:t>
            </w:r>
          </w:p>
          <w:p w:rsidR="00D55701" w:rsidRPr="00F40F3C" w:rsidRDefault="00D55701" w:rsidP="008E4AF5">
            <w:pPr>
              <w:ind w:right="34"/>
              <w:rPr>
                <w:rFonts w:ascii="Tahoma" w:hAnsi="Tahoma" w:cs="Tahoma"/>
                <w:color w:val="000000" w:themeColor="text1"/>
                <w:shd w:val="clear" w:color="auto" w:fill="FCFCFC"/>
              </w:rPr>
            </w:pPr>
            <w:r w:rsidRPr="00F40F3C">
              <w:rPr>
                <w:rFonts w:ascii="Tahoma" w:hAnsi="Tahoma" w:cs="Tahoma"/>
                <w:color w:val="000000" w:themeColor="text1"/>
                <w:shd w:val="clear" w:color="auto" w:fill="FCFCFC"/>
              </w:rPr>
              <w:t>ОАО «</w:t>
            </w:r>
            <w:proofErr w:type="spellStart"/>
            <w:r w:rsidRPr="00F40F3C">
              <w:rPr>
                <w:rFonts w:ascii="Tahoma" w:hAnsi="Tahoma" w:cs="Tahoma"/>
                <w:color w:val="000000" w:themeColor="text1"/>
                <w:shd w:val="clear" w:color="auto" w:fill="FCFCFC"/>
              </w:rPr>
              <w:t>Богдановичский</w:t>
            </w:r>
            <w:proofErr w:type="spellEnd"/>
            <w:r w:rsidRPr="00F40F3C">
              <w:rPr>
                <w:rFonts w:ascii="Tahoma" w:hAnsi="Tahoma" w:cs="Tahoma"/>
                <w:color w:val="000000" w:themeColor="text1"/>
                <w:shd w:val="clear" w:color="auto" w:fill="FCFCFC"/>
              </w:rPr>
              <w:t xml:space="preserve"> комбикормовый завод»</w:t>
            </w:r>
          </w:p>
          <w:p w:rsidR="00D55701" w:rsidRPr="00F40F3C" w:rsidRDefault="00D55701" w:rsidP="008E4AF5">
            <w:pPr>
              <w:rPr>
                <w:rFonts w:ascii="Tahoma" w:hAnsi="Tahoma" w:cs="Tahoma"/>
                <w:color w:val="000000" w:themeColor="text1"/>
                <w:shd w:val="clear" w:color="auto" w:fill="FCFCFC"/>
              </w:rPr>
            </w:pPr>
          </w:p>
        </w:tc>
      </w:tr>
      <w:tr w:rsidR="00D55701" w:rsidRPr="00F40F3C" w:rsidTr="008E4AF5">
        <w:trPr>
          <w:cantSplit/>
        </w:trPr>
        <w:tc>
          <w:tcPr>
            <w:tcW w:w="4973" w:type="dxa"/>
            <w:gridSpan w:val="2"/>
          </w:tcPr>
          <w:p w:rsidR="00D55701" w:rsidRPr="00F40F3C" w:rsidRDefault="00D55701" w:rsidP="008E4AF5">
            <w:pPr>
              <w:jc w:val="center"/>
              <w:rPr>
                <w:rFonts w:ascii="Tahoma" w:hAnsi="Tahoma" w:cs="Tahoma"/>
                <w:color w:val="000000" w:themeColor="text1"/>
              </w:rPr>
            </w:pPr>
          </w:p>
          <w:p w:rsidR="00D55701" w:rsidRPr="00F40F3C" w:rsidRDefault="00D55701" w:rsidP="008E4AF5">
            <w:pPr>
              <w:rPr>
                <w:rFonts w:ascii="Tahoma" w:hAnsi="Tahoma" w:cs="Tahoma"/>
                <w:color w:val="000000" w:themeColor="text1"/>
                <w:lang w:val="de-DE"/>
              </w:rPr>
            </w:pPr>
          </w:p>
          <w:p w:rsidR="00D55701" w:rsidRPr="00F40F3C" w:rsidRDefault="00D55701" w:rsidP="008E4AF5">
            <w:pPr>
              <w:jc w:val="center"/>
              <w:rPr>
                <w:rFonts w:ascii="Tahoma" w:hAnsi="Tahoma" w:cs="Tahoma"/>
                <w:color w:val="000000" w:themeColor="text1"/>
              </w:rPr>
            </w:pPr>
          </w:p>
          <w:p w:rsidR="00D55701" w:rsidRPr="00F40F3C" w:rsidRDefault="00D55701" w:rsidP="008E4AF5">
            <w:pPr>
              <w:jc w:val="center"/>
              <w:rPr>
                <w:rFonts w:ascii="Tahoma" w:hAnsi="Tahoma" w:cs="Tahoma"/>
                <w:b/>
                <w:color w:val="000000" w:themeColor="text1"/>
              </w:rPr>
            </w:pPr>
            <w:r w:rsidRPr="00F40F3C">
              <w:rPr>
                <w:rFonts w:ascii="Tahoma" w:hAnsi="Tahoma" w:cs="Tahoma"/>
                <w:color w:val="000000" w:themeColor="text1"/>
              </w:rPr>
              <w:t>_________________________</w:t>
            </w:r>
            <w:r w:rsidRPr="00F40F3C">
              <w:rPr>
                <w:rFonts w:ascii="Tahoma" w:hAnsi="Tahoma" w:cs="Tahoma"/>
                <w:color w:val="000000" w:themeColor="text1"/>
              </w:rPr>
              <w:br/>
            </w:r>
            <w:r w:rsidRPr="00F40F3C">
              <w:rPr>
                <w:rFonts w:ascii="Tahoma" w:hAnsi="Tahoma" w:cs="Tahoma"/>
                <w:color w:val="000000" w:themeColor="text1"/>
                <w:lang w:val="en-US"/>
              </w:rPr>
              <w:t>T</w:t>
            </w:r>
            <w:r w:rsidRPr="00F40F3C">
              <w:rPr>
                <w:rFonts w:ascii="Tahoma" w:hAnsi="Tahoma" w:cs="Tahoma"/>
                <w:color w:val="000000" w:themeColor="text1"/>
                <w:lang w:val="en-GB"/>
              </w:rPr>
              <w:t>he</w:t>
            </w:r>
            <w:r w:rsidRPr="00F40F3C">
              <w:rPr>
                <w:rFonts w:ascii="Tahoma" w:hAnsi="Tahoma" w:cs="Tahoma"/>
                <w:color w:val="000000" w:themeColor="text1"/>
              </w:rPr>
              <w:t xml:space="preserve"> </w:t>
            </w:r>
            <w:r w:rsidRPr="00F40F3C">
              <w:rPr>
                <w:rFonts w:ascii="Tahoma" w:hAnsi="Tahoma" w:cs="Tahoma"/>
                <w:color w:val="000000" w:themeColor="text1"/>
                <w:lang w:val="en-GB"/>
              </w:rPr>
              <w:t>Seller</w:t>
            </w:r>
            <w:r w:rsidRPr="00F40F3C">
              <w:rPr>
                <w:rFonts w:ascii="Tahoma" w:hAnsi="Tahoma" w:cs="Tahoma"/>
                <w:color w:val="000000" w:themeColor="text1"/>
              </w:rPr>
              <w:br/>
              <w:t>Продавец</w:t>
            </w:r>
          </w:p>
        </w:tc>
        <w:tc>
          <w:tcPr>
            <w:tcW w:w="5579" w:type="dxa"/>
          </w:tcPr>
          <w:p w:rsidR="00D55701" w:rsidRPr="00F40F3C" w:rsidRDefault="00D55701" w:rsidP="008E4AF5">
            <w:pPr>
              <w:jc w:val="center"/>
              <w:rPr>
                <w:rFonts w:ascii="Tahoma" w:hAnsi="Tahoma" w:cs="Tahoma"/>
                <w:color w:val="000000" w:themeColor="text1"/>
                <w:lang w:val="en-US"/>
              </w:rPr>
            </w:pPr>
          </w:p>
          <w:p w:rsidR="00D55701" w:rsidRPr="00F40F3C" w:rsidRDefault="00D55701" w:rsidP="008E4AF5">
            <w:pPr>
              <w:rPr>
                <w:rFonts w:ascii="Tahoma" w:hAnsi="Tahoma" w:cs="Tahoma"/>
                <w:color w:val="000000" w:themeColor="text1"/>
                <w:lang w:val="de-DE"/>
              </w:rPr>
            </w:pPr>
          </w:p>
          <w:p w:rsidR="00D55701" w:rsidRPr="00F40F3C" w:rsidRDefault="00D55701" w:rsidP="008E4AF5">
            <w:pPr>
              <w:jc w:val="center"/>
              <w:rPr>
                <w:rFonts w:ascii="Tahoma" w:hAnsi="Tahoma" w:cs="Tahoma"/>
                <w:color w:val="000000" w:themeColor="text1"/>
              </w:rPr>
            </w:pPr>
          </w:p>
          <w:p w:rsidR="00D55701" w:rsidRPr="00F40F3C" w:rsidRDefault="00D55701" w:rsidP="008E4AF5">
            <w:pPr>
              <w:jc w:val="center"/>
              <w:rPr>
                <w:rFonts w:ascii="Tahoma" w:hAnsi="Tahoma" w:cs="Tahoma"/>
                <w:b/>
                <w:color w:val="000000" w:themeColor="text1"/>
              </w:rPr>
            </w:pPr>
            <w:r w:rsidRPr="00F40F3C">
              <w:rPr>
                <w:rFonts w:ascii="Tahoma" w:hAnsi="Tahoma" w:cs="Tahoma"/>
                <w:color w:val="000000" w:themeColor="text1"/>
              </w:rPr>
              <w:t>_________________________</w:t>
            </w:r>
            <w:r w:rsidRPr="00F40F3C">
              <w:rPr>
                <w:rFonts w:ascii="Tahoma" w:hAnsi="Tahoma" w:cs="Tahoma"/>
                <w:color w:val="000000" w:themeColor="text1"/>
              </w:rPr>
              <w:br/>
            </w:r>
            <w:r w:rsidRPr="00F40F3C">
              <w:rPr>
                <w:rFonts w:ascii="Tahoma" w:hAnsi="Tahoma" w:cs="Tahoma"/>
                <w:color w:val="000000" w:themeColor="text1"/>
                <w:lang w:val="en-US"/>
              </w:rPr>
              <w:t>T</w:t>
            </w:r>
            <w:r w:rsidRPr="00F40F3C">
              <w:rPr>
                <w:rFonts w:ascii="Tahoma" w:hAnsi="Tahoma" w:cs="Tahoma"/>
                <w:color w:val="000000" w:themeColor="text1"/>
                <w:lang w:val="en-GB"/>
              </w:rPr>
              <w:t>he</w:t>
            </w:r>
            <w:r w:rsidRPr="00F40F3C">
              <w:rPr>
                <w:rFonts w:ascii="Tahoma" w:hAnsi="Tahoma" w:cs="Tahoma"/>
                <w:color w:val="000000" w:themeColor="text1"/>
              </w:rPr>
              <w:t xml:space="preserve"> </w:t>
            </w:r>
            <w:r w:rsidRPr="00F40F3C">
              <w:rPr>
                <w:rFonts w:ascii="Tahoma" w:hAnsi="Tahoma" w:cs="Tahoma"/>
                <w:color w:val="000000" w:themeColor="text1"/>
                <w:lang w:val="en-GB"/>
              </w:rPr>
              <w:t>Buyer</w:t>
            </w:r>
            <w:r w:rsidRPr="00F40F3C">
              <w:rPr>
                <w:rFonts w:ascii="Tahoma" w:hAnsi="Tahoma" w:cs="Tahoma"/>
                <w:color w:val="000000" w:themeColor="text1"/>
              </w:rPr>
              <w:br/>
              <w:t>Покупатель</w:t>
            </w:r>
          </w:p>
        </w:tc>
      </w:tr>
    </w:tbl>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Default="00D55701" w:rsidP="00D55701">
      <w:pPr>
        <w:rPr>
          <w:rFonts w:ascii="Tahoma" w:hAnsi="Tahoma" w:cs="Tahoma"/>
          <w:color w:val="000000" w:themeColor="text1"/>
          <w:lang w:val="en-US"/>
        </w:rPr>
      </w:pPr>
    </w:p>
    <w:p w:rsidR="00D55701" w:rsidRPr="00BD06F5" w:rsidRDefault="00D55701" w:rsidP="00D55701">
      <w:pPr>
        <w:rPr>
          <w:rFonts w:ascii="Tahoma" w:hAnsi="Tahoma" w:cs="Tahoma"/>
          <w:color w:val="000000" w:themeColor="text1"/>
          <w:lang w:val="en-US"/>
        </w:rPr>
      </w:pPr>
      <w:r w:rsidRPr="00BD06F5">
        <w:rPr>
          <w:rFonts w:ascii="Tahoma" w:hAnsi="Tahoma" w:cs="Tahoma"/>
          <w:color w:val="000000" w:themeColor="text1"/>
          <w:lang w:val="en-GB"/>
        </w:rPr>
        <w:t xml:space="preserve">Appendix </w:t>
      </w:r>
      <w:r w:rsidRPr="00BD06F5">
        <w:rPr>
          <w:rFonts w:ascii="Tahoma" w:hAnsi="Tahoma" w:cs="Tahoma"/>
          <w:color w:val="000000" w:themeColor="text1"/>
          <w:lang w:val="en-US"/>
        </w:rPr>
        <w:t xml:space="preserve">№1 dated </w:t>
      </w:r>
      <w:r>
        <w:rPr>
          <w:rFonts w:ascii="Tahoma" w:hAnsi="Tahoma" w:cs="Tahoma"/>
          <w:color w:val="000000" w:themeColor="text1"/>
          <w:lang w:val="en-US"/>
        </w:rPr>
        <w:t>5</w:t>
      </w:r>
      <w:r w:rsidRPr="00BD06F5">
        <w:rPr>
          <w:rFonts w:ascii="Tahoma" w:hAnsi="Tahoma" w:cs="Tahoma"/>
          <w:color w:val="000000" w:themeColor="text1"/>
          <w:lang w:val="en-US"/>
        </w:rPr>
        <w:t>.1</w:t>
      </w:r>
      <w:r>
        <w:rPr>
          <w:rFonts w:ascii="Tahoma" w:hAnsi="Tahoma" w:cs="Tahoma"/>
          <w:color w:val="000000" w:themeColor="text1"/>
          <w:lang w:val="en-US"/>
        </w:rPr>
        <w:t>2</w:t>
      </w:r>
      <w:r w:rsidRPr="00BD06F5">
        <w:rPr>
          <w:rFonts w:ascii="Tahoma" w:hAnsi="Tahoma" w:cs="Tahoma"/>
          <w:color w:val="000000" w:themeColor="text1"/>
          <w:lang w:val="en-US"/>
        </w:rPr>
        <w:t>.2018 to the Contract No. 3262/CF/2018</w:t>
      </w:r>
    </w:p>
    <w:p w:rsidR="00D55701" w:rsidRPr="00BD06F5" w:rsidRDefault="00D55701" w:rsidP="00D55701">
      <w:pPr>
        <w:rPr>
          <w:rFonts w:ascii="Tahoma" w:hAnsi="Tahoma" w:cs="Tahoma"/>
          <w:color w:val="000000" w:themeColor="text1"/>
          <w:lang w:val="en-US"/>
        </w:rPr>
      </w:pPr>
    </w:p>
    <w:p w:rsidR="00D55701" w:rsidRPr="00BD06F5" w:rsidRDefault="00D55701" w:rsidP="00D55701">
      <w:pPr>
        <w:rPr>
          <w:rFonts w:ascii="Tahoma" w:hAnsi="Tahoma" w:cs="Tahoma"/>
          <w:color w:val="000000" w:themeColor="text1"/>
        </w:rPr>
      </w:pPr>
      <w:r w:rsidRPr="00BD06F5">
        <w:rPr>
          <w:rFonts w:ascii="Tahoma" w:hAnsi="Tahoma" w:cs="Tahoma"/>
          <w:color w:val="000000" w:themeColor="text1"/>
        </w:rPr>
        <w:t xml:space="preserve">Приложение № 1 от </w:t>
      </w:r>
      <w:r w:rsidRPr="00D55701">
        <w:rPr>
          <w:rFonts w:ascii="Tahoma" w:hAnsi="Tahoma" w:cs="Tahoma"/>
          <w:color w:val="000000" w:themeColor="text1"/>
        </w:rPr>
        <w:t>5</w:t>
      </w:r>
      <w:r w:rsidRPr="00BD06F5">
        <w:rPr>
          <w:rFonts w:ascii="Tahoma" w:hAnsi="Tahoma" w:cs="Tahoma"/>
          <w:color w:val="000000" w:themeColor="text1"/>
        </w:rPr>
        <w:t>.1</w:t>
      </w:r>
      <w:r w:rsidRPr="00D55701">
        <w:rPr>
          <w:rFonts w:ascii="Tahoma" w:hAnsi="Tahoma" w:cs="Tahoma"/>
          <w:color w:val="000000" w:themeColor="text1"/>
        </w:rPr>
        <w:t>2</w:t>
      </w:r>
      <w:r w:rsidRPr="00BD06F5">
        <w:rPr>
          <w:rFonts w:ascii="Tahoma" w:hAnsi="Tahoma" w:cs="Tahoma"/>
          <w:color w:val="000000" w:themeColor="text1"/>
        </w:rPr>
        <w:t>.2018 к контракту № 3262/</w:t>
      </w:r>
      <w:r w:rsidRPr="00BD06F5">
        <w:rPr>
          <w:rFonts w:ascii="Tahoma" w:hAnsi="Tahoma" w:cs="Tahoma"/>
          <w:color w:val="000000" w:themeColor="text1"/>
          <w:lang w:val="en-US"/>
        </w:rPr>
        <w:t>CF</w:t>
      </w:r>
      <w:r w:rsidRPr="00BD06F5">
        <w:rPr>
          <w:rFonts w:ascii="Tahoma" w:hAnsi="Tahoma" w:cs="Tahoma"/>
          <w:color w:val="000000" w:themeColor="text1"/>
        </w:rPr>
        <w:t>/2018</w:t>
      </w:r>
    </w:p>
    <w:p w:rsidR="00D55701" w:rsidRPr="00BD06F5" w:rsidRDefault="00D55701" w:rsidP="00D55701">
      <w:pPr>
        <w:rPr>
          <w:rFonts w:ascii="Tahoma" w:hAnsi="Tahoma" w:cs="Tahoma"/>
          <w:color w:val="000000" w:themeColor="text1"/>
        </w:rPr>
      </w:pPr>
    </w:p>
    <w:p w:rsidR="00D55701" w:rsidRPr="00BD06F5" w:rsidRDefault="00D55701" w:rsidP="00D55701">
      <w:pPr>
        <w:rPr>
          <w:rFonts w:ascii="Tahoma" w:hAnsi="Tahoma" w:cs="Tahoma"/>
          <w:color w:val="000000" w:themeColor="text1"/>
        </w:rPr>
      </w:pPr>
    </w:p>
    <w:tbl>
      <w:tblPr>
        <w:tblW w:w="10363" w:type="dxa"/>
        <w:jc w:val="center"/>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023"/>
        <w:gridCol w:w="2141"/>
        <w:gridCol w:w="3656"/>
        <w:gridCol w:w="1112"/>
        <w:gridCol w:w="1427"/>
      </w:tblGrid>
      <w:tr w:rsidR="00D55701" w:rsidRPr="00BD06F5" w:rsidTr="008E4AF5">
        <w:trPr>
          <w:trHeight w:val="794"/>
          <w:jc w:val="center"/>
        </w:trPr>
        <w:tc>
          <w:tcPr>
            <w:tcW w:w="1004" w:type="dxa"/>
            <w:tcBorders>
              <w:top w:val="single" w:sz="4" w:space="0" w:color="auto"/>
              <w:left w:val="single" w:sz="4" w:space="0" w:color="auto"/>
              <w:bottom w:val="single" w:sz="4" w:space="0" w:color="auto"/>
              <w:right w:val="single" w:sz="4" w:space="0" w:color="auto"/>
            </w:tcBorders>
            <w:shd w:val="clear" w:color="auto" w:fill="D9D9D9"/>
            <w:vAlign w:val="center"/>
          </w:tcPr>
          <w:p w:rsidR="00D55701" w:rsidRPr="00BD06F5" w:rsidRDefault="00D55701" w:rsidP="008E4AF5">
            <w:pPr>
              <w:jc w:val="center"/>
              <w:rPr>
                <w:rFonts w:cs="Arial"/>
                <w:color w:val="000000" w:themeColor="text1"/>
                <w:lang w:val="it-IT" w:eastAsia="it-IT"/>
              </w:rPr>
            </w:pPr>
            <w:r w:rsidRPr="00BD06F5">
              <w:rPr>
                <w:rFonts w:cs="Arial"/>
                <w:b/>
                <w:color w:val="000000" w:themeColor="text1"/>
              </w:rPr>
              <w:t>U.M.</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D55701" w:rsidRPr="00BD06F5" w:rsidRDefault="00D55701" w:rsidP="008E4AF5">
            <w:pPr>
              <w:jc w:val="center"/>
              <w:rPr>
                <w:rFonts w:cs="Arial"/>
                <w:b/>
                <w:color w:val="000000" w:themeColor="text1"/>
              </w:rPr>
            </w:pPr>
            <w:proofErr w:type="spellStart"/>
            <w:r w:rsidRPr="00BD06F5">
              <w:rPr>
                <w:rFonts w:cs="Arial"/>
                <w:b/>
                <w:color w:val="000000" w:themeColor="text1"/>
              </w:rPr>
              <w:t>Q.ty</w:t>
            </w:r>
            <w:proofErr w:type="spellEnd"/>
          </w:p>
          <w:p w:rsidR="00D55701" w:rsidRPr="00BD06F5" w:rsidRDefault="00D55701" w:rsidP="008E4AF5">
            <w:pPr>
              <w:jc w:val="center"/>
              <w:rPr>
                <w:rFonts w:cs="Arial"/>
                <w:color w:val="000000" w:themeColor="text1"/>
                <w:lang w:val="it-IT" w:eastAsia="it-IT"/>
              </w:rPr>
            </w:pPr>
            <w:r w:rsidRPr="00BD06F5">
              <w:rPr>
                <w:rFonts w:cs="Arial"/>
                <w:b/>
                <w:color w:val="000000" w:themeColor="text1"/>
              </w:rPr>
              <w:t>Кол-во</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D55701" w:rsidRPr="00BD06F5" w:rsidRDefault="00D55701" w:rsidP="008E4AF5">
            <w:pPr>
              <w:jc w:val="center"/>
              <w:rPr>
                <w:rFonts w:cs="Arial"/>
                <w:b/>
                <w:color w:val="000000" w:themeColor="text1"/>
                <w:lang w:val="en-US"/>
              </w:rPr>
            </w:pPr>
          </w:p>
          <w:p w:rsidR="00D55701" w:rsidRPr="00BD06F5" w:rsidRDefault="00D55701" w:rsidP="008E4AF5">
            <w:pPr>
              <w:jc w:val="center"/>
              <w:rPr>
                <w:rFonts w:cs="Arial"/>
                <w:b/>
                <w:color w:val="000000" w:themeColor="text1"/>
                <w:lang w:val="en-US"/>
              </w:rPr>
            </w:pPr>
            <w:r w:rsidRPr="00BD06F5">
              <w:rPr>
                <w:rFonts w:cs="Arial"/>
                <w:b/>
                <w:color w:val="000000" w:themeColor="text1"/>
                <w:lang w:val="en-US"/>
              </w:rPr>
              <w:t>Code</w:t>
            </w:r>
          </w:p>
          <w:p w:rsidR="00D55701" w:rsidRPr="00BD06F5" w:rsidRDefault="00D55701" w:rsidP="008E4AF5">
            <w:pPr>
              <w:jc w:val="center"/>
              <w:rPr>
                <w:rFonts w:cs="Arial"/>
                <w:b/>
                <w:color w:val="000000" w:themeColor="text1"/>
              </w:rPr>
            </w:pPr>
            <w:r w:rsidRPr="00BD06F5">
              <w:rPr>
                <w:rFonts w:cs="Arial"/>
                <w:b/>
                <w:color w:val="000000" w:themeColor="text1"/>
              </w:rPr>
              <w:t>Код детали</w:t>
            </w:r>
          </w:p>
        </w:tc>
        <w:tc>
          <w:tcPr>
            <w:tcW w:w="3656" w:type="dxa"/>
            <w:tcBorders>
              <w:top w:val="single" w:sz="4" w:space="0" w:color="auto"/>
              <w:left w:val="single" w:sz="4" w:space="0" w:color="auto"/>
              <w:bottom w:val="single" w:sz="4" w:space="0" w:color="auto"/>
              <w:right w:val="single" w:sz="4" w:space="0" w:color="auto"/>
            </w:tcBorders>
            <w:shd w:val="clear" w:color="auto" w:fill="D9D9D9"/>
            <w:vAlign w:val="center"/>
          </w:tcPr>
          <w:p w:rsidR="00D55701" w:rsidRPr="00BD06F5" w:rsidRDefault="00D55701" w:rsidP="008E4AF5">
            <w:pPr>
              <w:jc w:val="center"/>
              <w:rPr>
                <w:rFonts w:cs="Arial"/>
                <w:b/>
                <w:color w:val="000000" w:themeColor="text1"/>
              </w:rPr>
            </w:pPr>
            <w:proofErr w:type="spellStart"/>
            <w:r w:rsidRPr="00BD06F5">
              <w:rPr>
                <w:rFonts w:cs="Arial"/>
                <w:b/>
                <w:color w:val="000000" w:themeColor="text1"/>
              </w:rPr>
              <w:t>Description</w:t>
            </w:r>
            <w:proofErr w:type="spellEnd"/>
          </w:p>
          <w:p w:rsidR="00D55701" w:rsidRPr="00BD06F5" w:rsidRDefault="00D55701" w:rsidP="008E4AF5">
            <w:pPr>
              <w:jc w:val="center"/>
              <w:rPr>
                <w:rFonts w:cs="Arial"/>
                <w:color w:val="000000" w:themeColor="text1"/>
                <w:lang w:val="it-IT" w:eastAsia="it-IT"/>
              </w:rPr>
            </w:pPr>
            <w:r w:rsidRPr="00BD06F5">
              <w:rPr>
                <w:rFonts w:cs="Arial"/>
                <w:b/>
                <w:color w:val="000000" w:themeColor="text1"/>
              </w:rPr>
              <w:t>Описание</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D55701" w:rsidRPr="00BD06F5" w:rsidRDefault="00D55701" w:rsidP="008E4AF5">
            <w:pPr>
              <w:jc w:val="center"/>
              <w:rPr>
                <w:rFonts w:cs="Arial"/>
                <w:b/>
                <w:color w:val="000000" w:themeColor="text1"/>
              </w:rPr>
            </w:pPr>
            <w:proofErr w:type="spellStart"/>
            <w:r w:rsidRPr="00BD06F5">
              <w:rPr>
                <w:rFonts w:cs="Arial"/>
                <w:b/>
                <w:color w:val="000000" w:themeColor="text1"/>
              </w:rPr>
              <w:t>Price</w:t>
            </w:r>
            <w:proofErr w:type="spellEnd"/>
          </w:p>
          <w:p w:rsidR="00D55701" w:rsidRPr="00BD06F5" w:rsidRDefault="00D55701" w:rsidP="008E4AF5">
            <w:pPr>
              <w:jc w:val="center"/>
              <w:rPr>
                <w:rFonts w:cs="Arial"/>
                <w:b/>
                <w:color w:val="000000" w:themeColor="text1"/>
                <w:lang w:val="it-IT" w:eastAsia="it-IT"/>
              </w:rPr>
            </w:pPr>
            <w:r w:rsidRPr="00BD06F5">
              <w:rPr>
                <w:rFonts w:cs="Arial"/>
                <w:b/>
                <w:color w:val="000000" w:themeColor="text1"/>
              </w:rPr>
              <w:t>Цена</w:t>
            </w:r>
          </w:p>
          <w:p w:rsidR="00D55701" w:rsidRPr="00BD06F5" w:rsidRDefault="00D55701" w:rsidP="008E4AF5">
            <w:pPr>
              <w:jc w:val="center"/>
              <w:rPr>
                <w:rFonts w:cs="Arial"/>
                <w:color w:val="000000" w:themeColor="text1"/>
                <w:lang w:val="it-IT" w:eastAsia="it-IT"/>
              </w:rPr>
            </w:pPr>
            <w:r w:rsidRPr="00BD06F5">
              <w:rPr>
                <w:rFonts w:cs="Arial"/>
                <w:b/>
                <w:color w:val="000000" w:themeColor="text1"/>
              </w:rPr>
              <w:t>€</w:t>
            </w:r>
          </w:p>
        </w:tc>
        <w:tc>
          <w:tcPr>
            <w:tcW w:w="1427" w:type="dxa"/>
            <w:tcBorders>
              <w:top w:val="single" w:sz="4" w:space="0" w:color="auto"/>
              <w:left w:val="single" w:sz="4" w:space="0" w:color="auto"/>
              <w:bottom w:val="single" w:sz="4" w:space="0" w:color="auto"/>
              <w:right w:val="single" w:sz="4" w:space="0" w:color="auto"/>
            </w:tcBorders>
            <w:shd w:val="clear" w:color="auto" w:fill="D9D9D9"/>
            <w:vAlign w:val="center"/>
          </w:tcPr>
          <w:p w:rsidR="00D55701" w:rsidRPr="00BD06F5" w:rsidRDefault="00D55701" w:rsidP="008E4AF5">
            <w:pPr>
              <w:jc w:val="center"/>
              <w:rPr>
                <w:rFonts w:cs="Arial"/>
                <w:b/>
                <w:color w:val="000000" w:themeColor="text1"/>
                <w:lang w:val="en-US"/>
              </w:rPr>
            </w:pPr>
            <w:proofErr w:type="spellStart"/>
            <w:r w:rsidRPr="00BD06F5">
              <w:rPr>
                <w:rFonts w:cs="Arial"/>
                <w:b/>
                <w:color w:val="000000" w:themeColor="text1"/>
              </w:rPr>
              <w:t>Total</w:t>
            </w:r>
            <w:proofErr w:type="spellEnd"/>
            <w:r w:rsidRPr="00BD06F5">
              <w:rPr>
                <w:rFonts w:cs="Arial"/>
                <w:b/>
                <w:color w:val="000000" w:themeColor="text1"/>
              </w:rPr>
              <w:t xml:space="preserve"> </w:t>
            </w:r>
            <w:proofErr w:type="spellStart"/>
            <w:r w:rsidRPr="00BD06F5">
              <w:rPr>
                <w:rFonts w:cs="Arial"/>
                <w:b/>
                <w:color w:val="000000" w:themeColor="text1"/>
              </w:rPr>
              <w:t>amount</w:t>
            </w:r>
            <w:proofErr w:type="spellEnd"/>
          </w:p>
          <w:p w:rsidR="00D55701" w:rsidRPr="00BD06F5" w:rsidRDefault="00D55701" w:rsidP="008E4AF5">
            <w:pPr>
              <w:jc w:val="center"/>
              <w:rPr>
                <w:rFonts w:cs="Arial"/>
                <w:b/>
                <w:color w:val="000000" w:themeColor="text1"/>
                <w:lang w:eastAsia="it-IT"/>
              </w:rPr>
            </w:pPr>
            <w:r w:rsidRPr="00BD06F5">
              <w:rPr>
                <w:rFonts w:cs="Arial"/>
                <w:b/>
                <w:color w:val="000000" w:themeColor="text1"/>
              </w:rPr>
              <w:t>Итого</w:t>
            </w:r>
          </w:p>
          <w:p w:rsidR="00D55701" w:rsidRPr="00BD06F5" w:rsidRDefault="00D55701" w:rsidP="008E4AF5">
            <w:pPr>
              <w:jc w:val="center"/>
              <w:rPr>
                <w:rFonts w:cs="Arial"/>
                <w:color w:val="000000" w:themeColor="text1"/>
                <w:lang w:val="it-IT" w:eastAsia="it-IT"/>
              </w:rPr>
            </w:pPr>
            <w:r w:rsidRPr="00BD06F5">
              <w:rPr>
                <w:rFonts w:cs="Arial"/>
                <w:b/>
                <w:color w:val="000000" w:themeColor="text1"/>
              </w:rPr>
              <w:t>€</w:t>
            </w:r>
          </w:p>
        </w:tc>
      </w:tr>
      <w:tr w:rsidR="00D55701" w:rsidRPr="00BD06F5" w:rsidTr="008E4AF5">
        <w:trPr>
          <w:cantSplit/>
          <w:trHeight w:val="850"/>
          <w:jc w:val="center"/>
        </w:trPr>
        <w:tc>
          <w:tcPr>
            <w:tcW w:w="1004"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rPr>
            </w:pPr>
          </w:p>
        </w:tc>
        <w:tc>
          <w:tcPr>
            <w:tcW w:w="2141" w:type="dxa"/>
            <w:tcBorders>
              <w:top w:val="single" w:sz="4" w:space="0" w:color="auto"/>
              <w:left w:val="single" w:sz="4" w:space="0" w:color="auto"/>
              <w:bottom w:val="single" w:sz="4" w:space="0" w:color="auto"/>
              <w:right w:val="single" w:sz="4" w:space="0" w:color="auto"/>
            </w:tcBorders>
          </w:tcPr>
          <w:p w:rsidR="00D55701" w:rsidRPr="00BD06F5" w:rsidRDefault="00D55701" w:rsidP="008E4AF5">
            <w:pPr>
              <w:rPr>
                <w:rFonts w:cs="Arial"/>
                <w:color w:val="000000" w:themeColor="text1"/>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rPr>
                <w:rFonts w:cs="Arial"/>
                <w:b/>
                <w:color w:val="000000" w:themeColor="text1"/>
                <w:u w:val="single"/>
              </w:rPr>
            </w:pPr>
            <w:r w:rsidRPr="00BD06F5">
              <w:rPr>
                <w:rFonts w:cs="Arial"/>
                <w:b/>
                <w:color w:val="000000" w:themeColor="text1"/>
                <w:u w:val="single"/>
                <w:lang w:val="en-US"/>
              </w:rPr>
              <w:t>MACHINE</w:t>
            </w:r>
            <w:r w:rsidRPr="00BD06F5">
              <w:rPr>
                <w:rFonts w:cs="Arial"/>
                <w:b/>
                <w:color w:val="000000" w:themeColor="text1"/>
                <w:u w:val="single"/>
              </w:rPr>
              <w:t xml:space="preserve"> </w:t>
            </w:r>
            <w:r w:rsidRPr="00BD06F5">
              <w:rPr>
                <w:rFonts w:cs="Arial"/>
                <w:b/>
                <w:color w:val="000000" w:themeColor="text1"/>
                <w:u w:val="single"/>
                <w:lang w:val="en-US"/>
              </w:rPr>
              <w:t>NO</w:t>
            </w:r>
            <w:r w:rsidRPr="00BD06F5">
              <w:rPr>
                <w:rFonts w:cs="Arial"/>
                <w:b/>
                <w:color w:val="000000" w:themeColor="text1"/>
                <w:u w:val="single"/>
              </w:rPr>
              <w:t>. 1856</w:t>
            </w:r>
          </w:p>
          <w:p w:rsidR="00D55701" w:rsidRPr="00BD06F5" w:rsidRDefault="00D55701" w:rsidP="008E4AF5">
            <w:pPr>
              <w:rPr>
                <w:rFonts w:cs="Arial"/>
                <w:b/>
                <w:color w:val="000000" w:themeColor="text1"/>
                <w:u w:val="single"/>
              </w:rPr>
            </w:pPr>
            <w:r w:rsidRPr="00BD06F5">
              <w:rPr>
                <w:rFonts w:cs="Arial"/>
                <w:b/>
                <w:color w:val="000000" w:themeColor="text1"/>
                <w:u w:val="single"/>
              </w:rPr>
              <w:t>СЕРИЙНЫЙ НОМЕР МАШИНЫ 1856</w:t>
            </w:r>
          </w:p>
        </w:tc>
        <w:tc>
          <w:tcPr>
            <w:tcW w:w="1112"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rPr>
            </w:pPr>
          </w:p>
        </w:tc>
      </w:tr>
      <w:tr w:rsidR="00D55701" w:rsidRPr="006E773B" w:rsidTr="008E4AF5">
        <w:trPr>
          <w:cantSplit/>
          <w:trHeight w:val="850"/>
          <w:jc w:val="center"/>
        </w:trPr>
        <w:tc>
          <w:tcPr>
            <w:tcW w:w="1004"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lang w:val="en-US"/>
              </w:rPr>
            </w:pPr>
            <w:r w:rsidRPr="00BD06F5">
              <w:rPr>
                <w:rFonts w:cs="Arial"/>
                <w:color w:val="000000" w:themeColor="text1"/>
                <w:lang w:val="en-US"/>
              </w:rPr>
              <w:t>N.</w:t>
            </w:r>
          </w:p>
          <w:p w:rsidR="00D55701" w:rsidRPr="00BD06F5" w:rsidRDefault="00D55701" w:rsidP="008E4AF5">
            <w:pPr>
              <w:jc w:val="center"/>
              <w:rPr>
                <w:rFonts w:cs="Arial"/>
                <w:color w:val="000000" w:themeColor="text1"/>
                <w:lang w:val="en-US"/>
              </w:rPr>
            </w:pPr>
            <w:r w:rsidRPr="00BD06F5">
              <w:rPr>
                <w:rFonts w:cs="Arial"/>
                <w:color w:val="000000" w:themeColor="text1"/>
              </w:rPr>
              <w:t>ШТ</w:t>
            </w:r>
            <w:r w:rsidRPr="00BD06F5">
              <w:rPr>
                <w:rFonts w:cs="Arial"/>
                <w:color w:val="000000" w:themeColor="text1"/>
                <w:lang w:val="en-US"/>
              </w:rPr>
              <w:t>.</w:t>
            </w:r>
          </w:p>
        </w:tc>
        <w:tc>
          <w:tcPr>
            <w:tcW w:w="1023" w:type="dxa"/>
            <w:tcBorders>
              <w:top w:val="single" w:sz="4" w:space="0" w:color="auto"/>
              <w:left w:val="single" w:sz="4" w:space="0" w:color="auto"/>
              <w:bottom w:val="single" w:sz="4" w:space="0" w:color="auto"/>
              <w:right w:val="single" w:sz="4" w:space="0" w:color="auto"/>
            </w:tcBorders>
            <w:vAlign w:val="center"/>
          </w:tcPr>
          <w:p w:rsidR="00D55701" w:rsidRPr="006E773B" w:rsidRDefault="00D55701" w:rsidP="008E4AF5">
            <w:pPr>
              <w:jc w:val="center"/>
              <w:rPr>
                <w:rFonts w:cs="Arial"/>
                <w:color w:val="000000" w:themeColor="text1"/>
              </w:rPr>
            </w:pPr>
            <w:r>
              <w:rPr>
                <w:rFonts w:cs="Arial"/>
                <w:color w:val="000000" w:themeColor="text1"/>
              </w:rPr>
              <w:t>2</w:t>
            </w:r>
          </w:p>
        </w:tc>
        <w:tc>
          <w:tcPr>
            <w:tcW w:w="2141" w:type="dxa"/>
            <w:tcBorders>
              <w:top w:val="single" w:sz="4" w:space="0" w:color="auto"/>
              <w:left w:val="single" w:sz="4" w:space="0" w:color="auto"/>
              <w:bottom w:val="single" w:sz="4" w:space="0" w:color="auto"/>
              <w:right w:val="single" w:sz="4" w:space="0" w:color="auto"/>
            </w:tcBorders>
            <w:vAlign w:val="center"/>
          </w:tcPr>
          <w:p w:rsidR="00D55701" w:rsidRPr="006E773B" w:rsidRDefault="00D55701" w:rsidP="008E4AF5">
            <w:pPr>
              <w:ind w:right="-1"/>
              <w:rPr>
                <w:rFonts w:cs="Arial"/>
                <w:noProof/>
                <w:color w:val="000000" w:themeColor="text1"/>
                <w:sz w:val="16"/>
                <w:szCs w:val="16"/>
              </w:rPr>
            </w:pPr>
            <w:r w:rsidRPr="00BD06F5">
              <w:rPr>
                <w:rFonts w:cs="Arial"/>
                <w:noProof/>
                <w:color w:val="000000" w:themeColor="text1"/>
                <w:sz w:val="16"/>
                <w:szCs w:val="16"/>
                <w:lang w:val="en-US"/>
              </w:rPr>
              <w:t>3/1205/14</w:t>
            </w:r>
            <w:r>
              <w:rPr>
                <w:rFonts w:cs="Arial"/>
                <w:noProof/>
                <w:color w:val="000000" w:themeColor="text1"/>
                <w:sz w:val="16"/>
                <w:szCs w:val="16"/>
              </w:rPr>
              <w:t>5</w:t>
            </w:r>
          </w:p>
        </w:tc>
        <w:tc>
          <w:tcPr>
            <w:tcW w:w="3656"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rPr>
                <w:rFonts w:cs="Arial"/>
                <w:color w:val="000000" w:themeColor="text1"/>
                <w:lang w:val="en-US"/>
              </w:rPr>
            </w:pPr>
          </w:p>
          <w:p w:rsidR="00D55701" w:rsidRDefault="00D55701" w:rsidP="008E4AF5">
            <w:pPr>
              <w:rPr>
                <w:rFonts w:cs="Arial"/>
                <w:noProof/>
                <w:color w:val="000000" w:themeColor="text1"/>
                <w:sz w:val="16"/>
                <w:szCs w:val="16"/>
                <w:lang w:val="en-US"/>
              </w:rPr>
            </w:pPr>
            <w:r>
              <w:rPr>
                <w:rFonts w:cs="Arial"/>
                <w:noProof/>
                <w:color w:val="000000" w:themeColor="text1"/>
                <w:sz w:val="16"/>
                <w:szCs w:val="16"/>
                <w:lang w:val="en-US"/>
              </w:rPr>
              <w:t>TRAPDOOR</w:t>
            </w:r>
          </w:p>
          <w:p w:rsidR="00D55701" w:rsidRPr="006E773B" w:rsidRDefault="00D55701" w:rsidP="008E4AF5">
            <w:pPr>
              <w:rPr>
                <w:rFonts w:cs="Arial"/>
                <w:color w:val="000000" w:themeColor="text1"/>
                <w:sz w:val="16"/>
                <w:szCs w:val="16"/>
              </w:rPr>
            </w:pPr>
            <w:r w:rsidRPr="006E773B">
              <w:rPr>
                <w:rFonts w:cs="Arial"/>
                <w:color w:val="000000" w:themeColor="text1"/>
                <w:sz w:val="16"/>
                <w:szCs w:val="16"/>
              </w:rPr>
              <w:t>СТВОРКА</w:t>
            </w:r>
          </w:p>
          <w:p w:rsidR="00D55701" w:rsidRPr="00BD06F5" w:rsidRDefault="00D55701" w:rsidP="008E4AF5">
            <w:pPr>
              <w:rPr>
                <w:rFonts w:cs="Arial"/>
                <w:color w:val="000000" w:themeColor="text1"/>
                <w:lang w:val="en-US"/>
              </w:rPr>
            </w:pPr>
          </w:p>
        </w:tc>
        <w:tc>
          <w:tcPr>
            <w:tcW w:w="1112"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jc w:val="center"/>
              <w:rPr>
                <w:rFonts w:cs="Arial"/>
                <w:noProof/>
                <w:color w:val="000000" w:themeColor="text1"/>
                <w:sz w:val="16"/>
                <w:szCs w:val="16"/>
                <w:lang w:val="en-US"/>
              </w:rPr>
            </w:pPr>
            <w:r>
              <w:rPr>
                <w:rFonts w:cs="Arial"/>
                <w:noProof/>
                <w:color w:val="000000" w:themeColor="text1"/>
                <w:sz w:val="16"/>
                <w:szCs w:val="16"/>
                <w:lang w:val="en-US"/>
              </w:rPr>
              <w:t>1127,89</w:t>
            </w:r>
          </w:p>
        </w:tc>
        <w:tc>
          <w:tcPr>
            <w:tcW w:w="1427"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jc w:val="center"/>
              <w:rPr>
                <w:rFonts w:cs="Arial"/>
                <w:noProof/>
                <w:color w:val="000000" w:themeColor="text1"/>
                <w:sz w:val="16"/>
                <w:szCs w:val="16"/>
                <w:lang w:val="en-US"/>
              </w:rPr>
            </w:pPr>
            <w:r>
              <w:rPr>
                <w:rFonts w:cs="Arial"/>
                <w:noProof/>
                <w:color w:val="000000" w:themeColor="text1"/>
                <w:sz w:val="16"/>
                <w:szCs w:val="16"/>
                <w:lang w:val="en-US"/>
              </w:rPr>
              <w:t>2255,78</w:t>
            </w:r>
          </w:p>
        </w:tc>
      </w:tr>
      <w:tr w:rsidR="00D55701" w:rsidRPr="006E773B" w:rsidTr="008E4AF5">
        <w:trPr>
          <w:cantSplit/>
          <w:trHeight w:val="850"/>
          <w:jc w:val="center"/>
        </w:trPr>
        <w:tc>
          <w:tcPr>
            <w:tcW w:w="1004"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lang w:val="en-US"/>
              </w:rPr>
            </w:pPr>
            <w:r w:rsidRPr="00BD06F5">
              <w:rPr>
                <w:rFonts w:cs="Arial"/>
                <w:color w:val="000000" w:themeColor="text1"/>
                <w:lang w:val="en-US"/>
              </w:rPr>
              <w:t>N.</w:t>
            </w:r>
          </w:p>
          <w:p w:rsidR="00D55701" w:rsidRPr="00BD06F5" w:rsidRDefault="00D55701" w:rsidP="008E4AF5">
            <w:pPr>
              <w:jc w:val="center"/>
              <w:rPr>
                <w:rFonts w:cs="Arial"/>
                <w:color w:val="000000" w:themeColor="text1"/>
                <w:lang w:val="en-US"/>
              </w:rPr>
            </w:pPr>
            <w:r w:rsidRPr="00BD06F5">
              <w:rPr>
                <w:rFonts w:cs="Arial"/>
                <w:color w:val="000000" w:themeColor="text1"/>
              </w:rPr>
              <w:t>ШТ</w:t>
            </w:r>
            <w:r w:rsidRPr="00BD06F5">
              <w:rPr>
                <w:rFonts w:cs="Arial"/>
                <w:color w:val="000000" w:themeColor="text1"/>
                <w:lang w:val="en-US"/>
              </w:rPr>
              <w:t>.</w:t>
            </w:r>
          </w:p>
        </w:tc>
        <w:tc>
          <w:tcPr>
            <w:tcW w:w="1023" w:type="dxa"/>
            <w:tcBorders>
              <w:top w:val="single" w:sz="4" w:space="0" w:color="auto"/>
              <w:left w:val="single" w:sz="4" w:space="0" w:color="auto"/>
              <w:bottom w:val="single" w:sz="4" w:space="0" w:color="auto"/>
              <w:right w:val="single" w:sz="4" w:space="0" w:color="auto"/>
            </w:tcBorders>
            <w:vAlign w:val="center"/>
          </w:tcPr>
          <w:p w:rsidR="00D55701" w:rsidRPr="006E773B" w:rsidRDefault="00D55701" w:rsidP="008E4AF5">
            <w:pPr>
              <w:jc w:val="center"/>
              <w:rPr>
                <w:rFonts w:cs="Arial"/>
                <w:color w:val="000000" w:themeColor="text1"/>
                <w:lang w:val="en-US"/>
              </w:rPr>
            </w:pPr>
            <w:r w:rsidRPr="006E773B">
              <w:rPr>
                <w:rFonts w:cs="Arial"/>
                <w:color w:val="000000" w:themeColor="text1"/>
                <w:lang w:val="en-US"/>
              </w:rPr>
              <w:t>1</w:t>
            </w:r>
          </w:p>
        </w:tc>
        <w:tc>
          <w:tcPr>
            <w:tcW w:w="2141"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rPr>
                <w:rFonts w:cs="Arial"/>
                <w:noProof/>
                <w:color w:val="000000" w:themeColor="text1"/>
                <w:sz w:val="16"/>
                <w:szCs w:val="16"/>
                <w:lang w:val="en-US"/>
              </w:rPr>
            </w:pPr>
            <w:r w:rsidRPr="00BD06F5">
              <w:rPr>
                <w:rFonts w:cs="Arial"/>
                <w:noProof/>
                <w:color w:val="000000" w:themeColor="text1"/>
                <w:sz w:val="16"/>
                <w:szCs w:val="16"/>
                <w:lang w:val="en-US"/>
              </w:rPr>
              <w:t>2/1400/067</w:t>
            </w:r>
          </w:p>
        </w:tc>
        <w:tc>
          <w:tcPr>
            <w:tcW w:w="3656" w:type="dxa"/>
            <w:tcBorders>
              <w:top w:val="single" w:sz="4" w:space="0" w:color="auto"/>
              <w:left w:val="single" w:sz="4" w:space="0" w:color="auto"/>
              <w:bottom w:val="single" w:sz="4" w:space="0" w:color="auto"/>
              <w:right w:val="single" w:sz="4" w:space="0" w:color="auto"/>
            </w:tcBorders>
            <w:vAlign w:val="center"/>
          </w:tcPr>
          <w:p w:rsidR="00D55701" w:rsidRDefault="00D55701" w:rsidP="008E4AF5">
            <w:pPr>
              <w:rPr>
                <w:rFonts w:cs="Arial"/>
                <w:noProof/>
                <w:color w:val="000000" w:themeColor="text1"/>
                <w:sz w:val="16"/>
                <w:szCs w:val="16"/>
                <w:lang w:val="en-US"/>
              </w:rPr>
            </w:pPr>
            <w:r>
              <w:rPr>
                <w:rFonts w:cs="Arial"/>
                <w:noProof/>
                <w:sz w:val="16"/>
                <w:szCs w:val="16"/>
                <w:lang w:val="en-US"/>
              </w:rPr>
              <w:t>RIGHT CARD EXTRACTION UNIT</w:t>
            </w:r>
          </w:p>
          <w:p w:rsidR="00D55701" w:rsidRPr="00BD06F5" w:rsidRDefault="00D55701" w:rsidP="008E4AF5">
            <w:pPr>
              <w:rPr>
                <w:rFonts w:cs="Arial"/>
                <w:color w:val="000000" w:themeColor="text1"/>
                <w:lang w:val="en-US"/>
              </w:rPr>
            </w:pPr>
            <w:r w:rsidRPr="00BD06F5">
              <w:rPr>
                <w:rFonts w:cs="Arial"/>
                <w:noProof/>
                <w:color w:val="000000" w:themeColor="text1"/>
                <w:sz w:val="16"/>
                <w:szCs w:val="16"/>
              </w:rPr>
              <w:t>УЗЕЛ</w:t>
            </w:r>
            <w:r w:rsidRPr="006E773B">
              <w:rPr>
                <w:rFonts w:cs="Arial"/>
                <w:noProof/>
                <w:color w:val="000000" w:themeColor="text1"/>
                <w:sz w:val="16"/>
                <w:szCs w:val="16"/>
                <w:lang w:val="en-US"/>
              </w:rPr>
              <w:t xml:space="preserve"> </w:t>
            </w:r>
            <w:r w:rsidRPr="00BD06F5">
              <w:rPr>
                <w:rFonts w:cs="Arial"/>
                <w:noProof/>
                <w:color w:val="000000" w:themeColor="text1"/>
                <w:sz w:val="16"/>
                <w:szCs w:val="16"/>
              </w:rPr>
              <w:t>ИЗЪЯТИЯ</w:t>
            </w:r>
            <w:r w:rsidRPr="006E773B">
              <w:rPr>
                <w:rFonts w:cs="Arial"/>
                <w:noProof/>
                <w:color w:val="000000" w:themeColor="text1"/>
                <w:sz w:val="16"/>
                <w:szCs w:val="16"/>
                <w:lang w:val="en-US"/>
              </w:rPr>
              <w:t xml:space="preserve"> </w:t>
            </w:r>
            <w:r w:rsidRPr="00BD06F5">
              <w:rPr>
                <w:rFonts w:cs="Arial"/>
                <w:noProof/>
                <w:color w:val="000000" w:themeColor="text1"/>
                <w:sz w:val="16"/>
                <w:szCs w:val="16"/>
              </w:rPr>
              <w:t>КАРТЫ</w:t>
            </w:r>
          </w:p>
        </w:tc>
        <w:tc>
          <w:tcPr>
            <w:tcW w:w="1112"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jc w:val="center"/>
              <w:rPr>
                <w:rFonts w:cs="Arial"/>
                <w:noProof/>
                <w:color w:val="000000" w:themeColor="text1"/>
                <w:sz w:val="16"/>
                <w:szCs w:val="16"/>
                <w:lang w:val="en-US"/>
              </w:rPr>
            </w:pPr>
            <w:r w:rsidRPr="00BD06F5">
              <w:rPr>
                <w:rFonts w:cs="Arial"/>
                <w:noProof/>
                <w:color w:val="000000" w:themeColor="text1"/>
                <w:sz w:val="16"/>
                <w:szCs w:val="16"/>
                <w:lang w:val="en-US"/>
              </w:rPr>
              <w:t>450,76</w:t>
            </w:r>
          </w:p>
        </w:tc>
        <w:tc>
          <w:tcPr>
            <w:tcW w:w="1427"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jc w:val="center"/>
              <w:rPr>
                <w:rFonts w:cs="Arial"/>
                <w:noProof/>
                <w:color w:val="000000" w:themeColor="text1"/>
                <w:sz w:val="16"/>
                <w:szCs w:val="16"/>
                <w:lang w:val="en-US"/>
              </w:rPr>
            </w:pPr>
            <w:r w:rsidRPr="00BD06F5">
              <w:rPr>
                <w:rFonts w:cs="Arial"/>
                <w:noProof/>
                <w:color w:val="000000" w:themeColor="text1"/>
                <w:sz w:val="16"/>
                <w:szCs w:val="16"/>
                <w:lang w:val="en-US"/>
              </w:rPr>
              <w:t>450,76</w:t>
            </w:r>
          </w:p>
        </w:tc>
      </w:tr>
      <w:tr w:rsidR="00D55701" w:rsidRPr="00BD06F5" w:rsidTr="008E4AF5">
        <w:trPr>
          <w:cantSplit/>
          <w:trHeight w:val="850"/>
          <w:jc w:val="center"/>
        </w:trPr>
        <w:tc>
          <w:tcPr>
            <w:tcW w:w="1004"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lang w:val="en-US"/>
              </w:rPr>
            </w:pPr>
          </w:p>
        </w:tc>
        <w:tc>
          <w:tcPr>
            <w:tcW w:w="2141" w:type="dxa"/>
            <w:tcBorders>
              <w:top w:val="single" w:sz="4" w:space="0" w:color="auto"/>
              <w:left w:val="single" w:sz="4" w:space="0" w:color="auto"/>
              <w:bottom w:val="single" w:sz="4" w:space="0" w:color="auto"/>
              <w:right w:val="single" w:sz="4" w:space="0" w:color="auto"/>
            </w:tcBorders>
          </w:tcPr>
          <w:p w:rsidR="00D55701" w:rsidRPr="006E773B" w:rsidRDefault="00D55701" w:rsidP="008E4AF5">
            <w:pPr>
              <w:jc w:val="center"/>
              <w:rPr>
                <w:rFonts w:cs="Arial"/>
                <w:color w:val="000000" w:themeColor="text1"/>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rsidR="00D55701" w:rsidRDefault="00D55701" w:rsidP="008E4AF5">
            <w:pPr>
              <w:rPr>
                <w:rFonts w:cs="Arial"/>
                <w:noProof/>
                <w:color w:val="000000" w:themeColor="text1"/>
                <w:sz w:val="16"/>
                <w:szCs w:val="16"/>
                <w:lang w:val="en-US"/>
              </w:rPr>
            </w:pPr>
            <w:r>
              <w:rPr>
                <w:rFonts w:cs="Arial"/>
                <w:noProof/>
                <w:sz w:val="16"/>
                <w:szCs w:val="16"/>
                <w:lang w:val="en-US"/>
              </w:rPr>
              <w:t>PACKAGING AND TRANSPORT COSTS</w:t>
            </w:r>
          </w:p>
          <w:p w:rsidR="00D55701" w:rsidRPr="00BD06F5" w:rsidRDefault="00D55701" w:rsidP="008E4AF5">
            <w:pPr>
              <w:rPr>
                <w:rFonts w:cs="Arial"/>
                <w:color w:val="000000" w:themeColor="text1"/>
                <w:lang w:val="en-US"/>
              </w:rPr>
            </w:pPr>
            <w:r w:rsidRPr="00BD06F5">
              <w:rPr>
                <w:rFonts w:cs="Arial"/>
                <w:noProof/>
                <w:color w:val="000000" w:themeColor="text1"/>
                <w:sz w:val="16"/>
                <w:szCs w:val="16"/>
              </w:rPr>
              <w:t>ТРАНСПОРТ</w:t>
            </w:r>
            <w:r w:rsidRPr="006E773B">
              <w:rPr>
                <w:rFonts w:cs="Arial"/>
                <w:noProof/>
                <w:color w:val="000000" w:themeColor="text1"/>
                <w:sz w:val="16"/>
                <w:szCs w:val="16"/>
                <w:lang w:val="en-US"/>
              </w:rPr>
              <w:t xml:space="preserve"> </w:t>
            </w:r>
            <w:r w:rsidRPr="00BD06F5">
              <w:rPr>
                <w:rFonts w:cs="Arial"/>
                <w:noProof/>
                <w:color w:val="000000" w:themeColor="text1"/>
                <w:sz w:val="16"/>
                <w:szCs w:val="16"/>
              </w:rPr>
              <w:t>И</w:t>
            </w:r>
            <w:r w:rsidRPr="006E773B">
              <w:rPr>
                <w:rFonts w:cs="Arial"/>
                <w:noProof/>
                <w:color w:val="000000" w:themeColor="text1"/>
                <w:sz w:val="16"/>
                <w:szCs w:val="16"/>
                <w:lang w:val="en-US"/>
              </w:rPr>
              <w:t xml:space="preserve"> </w:t>
            </w:r>
            <w:r w:rsidRPr="00BD06F5">
              <w:rPr>
                <w:rFonts w:cs="Arial"/>
                <w:noProof/>
                <w:color w:val="000000" w:themeColor="text1"/>
                <w:sz w:val="16"/>
                <w:szCs w:val="16"/>
              </w:rPr>
              <w:t>УПАКОВКА</w:t>
            </w:r>
          </w:p>
        </w:tc>
        <w:tc>
          <w:tcPr>
            <w:tcW w:w="1112"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jc w:val="center"/>
              <w:rPr>
                <w:rFonts w:cs="Arial"/>
                <w:noProof/>
                <w:color w:val="000000" w:themeColor="text1"/>
                <w:sz w:val="16"/>
                <w:szCs w:val="16"/>
                <w:lang w:val="en-US"/>
              </w:rPr>
            </w:pPr>
            <w:r w:rsidRPr="00BD06F5">
              <w:rPr>
                <w:rFonts w:cs="Arial"/>
                <w:noProof/>
                <w:color w:val="000000" w:themeColor="text1"/>
                <w:sz w:val="16"/>
                <w:szCs w:val="16"/>
                <w:lang w:val="en-US"/>
              </w:rPr>
              <w:t>142,00</w:t>
            </w:r>
          </w:p>
        </w:tc>
        <w:tc>
          <w:tcPr>
            <w:tcW w:w="1427" w:type="dxa"/>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ind w:right="-1"/>
              <w:jc w:val="center"/>
              <w:rPr>
                <w:rFonts w:cs="Arial"/>
                <w:noProof/>
                <w:color w:val="000000" w:themeColor="text1"/>
                <w:sz w:val="16"/>
                <w:szCs w:val="16"/>
                <w:lang w:val="en-US"/>
              </w:rPr>
            </w:pPr>
            <w:r w:rsidRPr="00BD06F5">
              <w:rPr>
                <w:rFonts w:cs="Arial"/>
                <w:noProof/>
                <w:color w:val="000000" w:themeColor="text1"/>
                <w:sz w:val="16"/>
                <w:szCs w:val="16"/>
                <w:lang w:val="en-US"/>
              </w:rPr>
              <w:t>142,00</w:t>
            </w:r>
          </w:p>
        </w:tc>
      </w:tr>
      <w:tr w:rsidR="00D55701" w:rsidRPr="00BD06F5" w:rsidTr="008E4AF5">
        <w:trPr>
          <w:cantSplit/>
          <w:trHeight w:val="850"/>
          <w:jc w:val="center"/>
        </w:trPr>
        <w:tc>
          <w:tcPr>
            <w:tcW w:w="8936" w:type="dxa"/>
            <w:gridSpan w:val="5"/>
            <w:tcBorders>
              <w:top w:val="single" w:sz="4" w:space="0" w:color="auto"/>
              <w:left w:val="single" w:sz="4" w:space="0" w:color="auto"/>
              <w:bottom w:val="single" w:sz="4" w:space="0" w:color="auto"/>
              <w:right w:val="single" w:sz="4" w:space="0" w:color="auto"/>
            </w:tcBorders>
            <w:vAlign w:val="center"/>
          </w:tcPr>
          <w:p w:rsidR="00D55701" w:rsidRPr="00BD06F5" w:rsidRDefault="00D55701" w:rsidP="008E4AF5">
            <w:pPr>
              <w:jc w:val="center"/>
              <w:rPr>
                <w:rFonts w:cs="Arial"/>
                <w:color w:val="000000" w:themeColor="text1"/>
                <w:lang w:val="en-US"/>
              </w:rPr>
            </w:pPr>
            <w:r w:rsidRPr="00BD06F5">
              <w:rPr>
                <w:rFonts w:cs="Arial"/>
                <w:color w:val="000000" w:themeColor="text1"/>
                <w:lang w:val="en-US"/>
              </w:rPr>
              <w:t xml:space="preserve">TOTAL AMOUNT DAP </w:t>
            </w:r>
            <w:proofErr w:type="spellStart"/>
            <w:r w:rsidRPr="00BD06F5">
              <w:rPr>
                <w:rFonts w:cs="Arial"/>
                <w:color w:val="000000" w:themeColor="text1"/>
                <w:lang w:val="en-US"/>
              </w:rPr>
              <w:t>Bogdanovich</w:t>
            </w:r>
            <w:proofErr w:type="spellEnd"/>
            <w:r w:rsidRPr="00BD06F5">
              <w:rPr>
                <w:rFonts w:cs="Arial"/>
                <w:color w:val="000000" w:themeColor="text1"/>
                <w:lang w:val="en-US"/>
              </w:rPr>
              <w:t>, Sverdlovsk region, including cost of delivery and packaging</w:t>
            </w:r>
          </w:p>
          <w:p w:rsidR="00D55701" w:rsidRPr="00BD06F5" w:rsidRDefault="00D55701" w:rsidP="008E4AF5">
            <w:pPr>
              <w:jc w:val="center"/>
              <w:rPr>
                <w:rFonts w:cs="Arial"/>
                <w:color w:val="000000" w:themeColor="text1"/>
              </w:rPr>
            </w:pPr>
            <w:r w:rsidRPr="00BD06F5">
              <w:rPr>
                <w:rFonts w:cs="Arial"/>
                <w:color w:val="000000" w:themeColor="text1"/>
              </w:rPr>
              <w:t xml:space="preserve">ИТОГО на условиях </w:t>
            </w:r>
            <w:r w:rsidRPr="00BD06F5">
              <w:rPr>
                <w:rFonts w:cs="Arial"/>
                <w:color w:val="000000" w:themeColor="text1"/>
                <w:lang w:val="en-US"/>
              </w:rPr>
              <w:t>DAP</w:t>
            </w:r>
            <w:r w:rsidRPr="00BD06F5">
              <w:rPr>
                <w:rFonts w:cs="Arial"/>
                <w:color w:val="000000" w:themeColor="text1"/>
              </w:rPr>
              <w:t xml:space="preserve"> Богданович, Свердловская обл., включая стоимость доставки и упаковки</w:t>
            </w:r>
          </w:p>
        </w:tc>
        <w:tc>
          <w:tcPr>
            <w:tcW w:w="1427" w:type="dxa"/>
            <w:tcBorders>
              <w:top w:val="single" w:sz="4" w:space="0" w:color="auto"/>
              <w:left w:val="single" w:sz="4" w:space="0" w:color="auto"/>
              <w:bottom w:val="single" w:sz="4" w:space="0" w:color="auto"/>
              <w:right w:val="single" w:sz="4" w:space="0" w:color="auto"/>
            </w:tcBorders>
            <w:vAlign w:val="center"/>
          </w:tcPr>
          <w:p w:rsidR="00D55701" w:rsidRPr="006E773B" w:rsidRDefault="00D55701" w:rsidP="008E4AF5">
            <w:pPr>
              <w:jc w:val="center"/>
              <w:rPr>
                <w:rFonts w:cs="Arial"/>
                <w:color w:val="000000" w:themeColor="text1"/>
                <w:lang w:val="en-US"/>
              </w:rPr>
            </w:pPr>
            <w:r>
              <w:rPr>
                <w:rFonts w:cs="Arial"/>
                <w:color w:val="000000" w:themeColor="text1"/>
                <w:lang w:val="en-US"/>
              </w:rPr>
              <w:t>2848,54</w:t>
            </w:r>
          </w:p>
        </w:tc>
      </w:tr>
    </w:tbl>
    <w:p w:rsidR="00D55701" w:rsidRPr="00BD06F5" w:rsidRDefault="00D55701" w:rsidP="00D55701">
      <w:pPr>
        <w:rPr>
          <w:rFonts w:ascii="Tahoma" w:hAnsi="Tahoma" w:cs="Tahoma"/>
          <w:color w:val="000000" w:themeColor="text1"/>
          <w:lang w:val="en-US"/>
        </w:rPr>
      </w:pPr>
    </w:p>
    <w:p w:rsidR="00D55701" w:rsidRPr="00BD06F5" w:rsidRDefault="00D55701" w:rsidP="00D55701">
      <w:pPr>
        <w:ind w:left="-567"/>
        <w:rPr>
          <w:rFonts w:cs="Arial"/>
          <w:b/>
          <w:color w:val="000000" w:themeColor="text1"/>
          <w:u w:val="single"/>
          <w:lang w:val="en-US"/>
        </w:rPr>
      </w:pPr>
      <w:r w:rsidRPr="00BD06F5">
        <w:rPr>
          <w:rFonts w:cs="Arial"/>
          <w:b/>
          <w:color w:val="000000" w:themeColor="text1"/>
          <w:u w:val="single"/>
          <w:lang w:val="fr-FR"/>
        </w:rPr>
        <w:t xml:space="preserve">SALES CONDITIONS / </w:t>
      </w:r>
      <w:r w:rsidRPr="00BD06F5">
        <w:rPr>
          <w:rFonts w:cs="Arial"/>
          <w:b/>
          <w:color w:val="000000" w:themeColor="text1"/>
          <w:u w:val="single"/>
        </w:rPr>
        <w:t>УСЛОВИЯ</w:t>
      </w:r>
      <w:r w:rsidRPr="00BD06F5">
        <w:rPr>
          <w:rFonts w:cs="Arial"/>
          <w:b/>
          <w:color w:val="000000" w:themeColor="text1"/>
          <w:u w:val="single"/>
          <w:lang w:val="en-US"/>
        </w:rPr>
        <w:t xml:space="preserve"> </w:t>
      </w:r>
      <w:r w:rsidRPr="00BD06F5">
        <w:rPr>
          <w:rFonts w:cs="Arial"/>
          <w:b/>
          <w:color w:val="000000" w:themeColor="text1"/>
          <w:u w:val="single"/>
        </w:rPr>
        <w:t>ПРОДАЖИ</w:t>
      </w:r>
    </w:p>
    <w:p w:rsidR="00D55701" w:rsidRPr="00BD06F5" w:rsidRDefault="00D55701" w:rsidP="00D55701">
      <w:pPr>
        <w:ind w:left="-567"/>
        <w:rPr>
          <w:rFonts w:cs="Arial"/>
          <w:b/>
          <w:color w:val="000000" w:themeColor="text1"/>
          <w:u w:val="single"/>
          <w:lang w:val="en-US"/>
        </w:rPr>
      </w:pPr>
    </w:p>
    <w:p w:rsidR="00D55701" w:rsidRPr="00BD06F5" w:rsidRDefault="00D55701" w:rsidP="00D55701">
      <w:pPr>
        <w:ind w:left="-567"/>
        <w:jc w:val="both"/>
        <w:rPr>
          <w:rFonts w:cs="Arial"/>
          <w:color w:val="000000" w:themeColor="text1"/>
          <w:lang w:val="en-US"/>
        </w:rPr>
      </w:pPr>
      <w:r w:rsidRPr="00BD06F5">
        <w:rPr>
          <w:rFonts w:cs="Arial"/>
          <w:color w:val="000000" w:themeColor="text1"/>
          <w:lang w:val="fr-FR"/>
        </w:rPr>
        <w:t>Delivery time: n.</w:t>
      </w:r>
      <w:r w:rsidRPr="00BD06F5">
        <w:rPr>
          <w:rFonts w:cs="Arial"/>
          <w:color w:val="000000" w:themeColor="text1"/>
          <w:lang w:val="en-US"/>
        </w:rPr>
        <w:t>50 days after 100% pre-payment.</w:t>
      </w:r>
    </w:p>
    <w:p w:rsidR="00D55701" w:rsidRPr="00BD06F5" w:rsidRDefault="00D55701" w:rsidP="00D55701">
      <w:pPr>
        <w:ind w:left="-567"/>
        <w:jc w:val="both"/>
        <w:rPr>
          <w:rFonts w:cs="Arial"/>
          <w:color w:val="000000" w:themeColor="text1"/>
        </w:rPr>
      </w:pPr>
      <w:r w:rsidRPr="00BD06F5">
        <w:rPr>
          <w:rFonts w:cs="Arial"/>
          <w:color w:val="000000" w:themeColor="text1"/>
        </w:rPr>
        <w:t>Срок поставки: в течение 50 дней от даты 100% предоплаты.</w:t>
      </w:r>
    </w:p>
    <w:p w:rsidR="00D55701" w:rsidRPr="00BD06F5" w:rsidRDefault="00D55701" w:rsidP="00D55701">
      <w:pPr>
        <w:ind w:left="-567"/>
        <w:jc w:val="both"/>
        <w:rPr>
          <w:rFonts w:cs="Arial"/>
          <w:color w:val="000000" w:themeColor="text1"/>
        </w:rPr>
      </w:pPr>
    </w:p>
    <w:p w:rsidR="00D55701" w:rsidRPr="002E417E" w:rsidRDefault="00D55701" w:rsidP="00D55701">
      <w:pPr>
        <w:ind w:left="-567"/>
        <w:rPr>
          <w:rFonts w:cs="Arial"/>
          <w:color w:val="000000" w:themeColor="text1"/>
          <w:lang w:val="en-US"/>
        </w:rPr>
      </w:pPr>
      <w:r w:rsidRPr="00BD06F5">
        <w:rPr>
          <w:rFonts w:cs="Arial"/>
          <w:color w:val="000000" w:themeColor="text1"/>
          <w:lang w:val="fr-FR"/>
        </w:rPr>
        <w:lastRenderedPageBreak/>
        <w:t xml:space="preserve">Delivery </w:t>
      </w:r>
      <w:r w:rsidRPr="00BD06F5">
        <w:rPr>
          <w:rFonts w:cs="Arial"/>
          <w:color w:val="000000" w:themeColor="text1"/>
          <w:lang w:val="en-US"/>
        </w:rPr>
        <w:t>destination</w:t>
      </w:r>
      <w:r w:rsidRPr="00BD06F5">
        <w:rPr>
          <w:rFonts w:cs="Arial"/>
          <w:color w:val="000000" w:themeColor="text1"/>
          <w:lang w:val="fr-FR"/>
        </w:rPr>
        <w:t>: Buyer’s warehouse - Russian Federation, 623530, Sverdlovsk region, Bogdanovichskiy district, Bogdanovich, St. Razina 64</w:t>
      </w:r>
    </w:p>
    <w:p w:rsidR="00D55701" w:rsidRPr="002E417E" w:rsidRDefault="00D55701" w:rsidP="00D55701">
      <w:pPr>
        <w:ind w:left="-567"/>
        <w:rPr>
          <w:rFonts w:cs="Arial"/>
          <w:color w:val="000000" w:themeColor="text1"/>
          <w:lang w:val="en-US"/>
        </w:rPr>
      </w:pPr>
    </w:p>
    <w:p w:rsidR="00D55701" w:rsidRPr="00BD06F5" w:rsidRDefault="00D55701" w:rsidP="00D55701">
      <w:pPr>
        <w:ind w:left="-567"/>
        <w:rPr>
          <w:rFonts w:cs="Arial"/>
          <w:color w:val="000000" w:themeColor="text1"/>
        </w:rPr>
      </w:pPr>
      <w:r w:rsidRPr="00BD06F5">
        <w:rPr>
          <w:rFonts w:cs="Arial"/>
          <w:color w:val="000000" w:themeColor="text1"/>
        </w:rPr>
        <w:t>Доставка: до склада</w:t>
      </w:r>
      <w:r w:rsidRPr="00BD06F5">
        <w:rPr>
          <w:rFonts w:cs="Arial"/>
          <w:b/>
          <w:color w:val="000000" w:themeColor="text1"/>
        </w:rPr>
        <w:t xml:space="preserve"> </w:t>
      </w:r>
      <w:r w:rsidRPr="00BD06F5">
        <w:rPr>
          <w:rFonts w:cs="Arial"/>
          <w:color w:val="000000" w:themeColor="text1"/>
        </w:rPr>
        <w:t xml:space="preserve">Покупателя – Российская Федерация, 623530, Свердловская обл., </w:t>
      </w:r>
      <w:proofErr w:type="spellStart"/>
      <w:r w:rsidRPr="00BD06F5">
        <w:rPr>
          <w:rFonts w:cs="Arial"/>
          <w:color w:val="000000" w:themeColor="text1"/>
        </w:rPr>
        <w:t>Богдановичский</w:t>
      </w:r>
      <w:proofErr w:type="spellEnd"/>
      <w:r w:rsidRPr="00BD06F5">
        <w:rPr>
          <w:rFonts w:cs="Arial"/>
          <w:color w:val="000000" w:themeColor="text1"/>
        </w:rPr>
        <w:t xml:space="preserve"> р-н,</w:t>
      </w:r>
    </w:p>
    <w:p w:rsidR="00D55701" w:rsidRPr="00BD06F5" w:rsidRDefault="00D55701" w:rsidP="00D55701">
      <w:pPr>
        <w:ind w:left="-567"/>
        <w:rPr>
          <w:rFonts w:cs="Arial"/>
          <w:color w:val="000000" w:themeColor="text1"/>
        </w:rPr>
      </w:pPr>
      <w:r w:rsidRPr="00BD06F5">
        <w:rPr>
          <w:rFonts w:cs="Arial"/>
          <w:color w:val="000000" w:themeColor="text1"/>
        </w:rPr>
        <w:t>г. Богданович, ул. Степана Разина, 64.</w:t>
      </w:r>
    </w:p>
    <w:p w:rsidR="00D55701" w:rsidRPr="00BD06F5" w:rsidRDefault="00D55701" w:rsidP="00D55701">
      <w:pPr>
        <w:ind w:left="-567"/>
        <w:rPr>
          <w:rFonts w:cs="Arial"/>
          <w:color w:val="000000" w:themeColor="text1"/>
        </w:rPr>
      </w:pPr>
    </w:p>
    <w:p w:rsidR="00D55701" w:rsidRPr="00BD06F5" w:rsidRDefault="00D55701" w:rsidP="00D55701">
      <w:pPr>
        <w:ind w:left="-567"/>
        <w:rPr>
          <w:rFonts w:cs="Arial"/>
          <w:color w:val="000000" w:themeColor="text1"/>
          <w:lang w:val="en-US"/>
        </w:rPr>
      </w:pPr>
      <w:r w:rsidRPr="00BD06F5">
        <w:rPr>
          <w:rFonts w:cs="Arial"/>
          <w:color w:val="000000" w:themeColor="text1"/>
          <w:lang w:val="en-US"/>
        </w:rPr>
        <w:t xml:space="preserve">Recipient: OJSC “BOGDANOVICH’S MIXED FODDER PLANT”, St. </w:t>
      </w:r>
      <w:proofErr w:type="spellStart"/>
      <w:r w:rsidRPr="00BD06F5">
        <w:rPr>
          <w:rFonts w:cs="Arial"/>
          <w:color w:val="000000" w:themeColor="text1"/>
          <w:lang w:val="en-US"/>
        </w:rPr>
        <w:t>Razina</w:t>
      </w:r>
      <w:proofErr w:type="spellEnd"/>
      <w:r w:rsidRPr="00BD06F5">
        <w:rPr>
          <w:rFonts w:cs="Arial"/>
          <w:color w:val="000000" w:themeColor="text1"/>
          <w:lang w:val="en-US"/>
        </w:rPr>
        <w:t xml:space="preserve">, 64, </w:t>
      </w:r>
      <w:proofErr w:type="spellStart"/>
      <w:r w:rsidRPr="00BD06F5">
        <w:rPr>
          <w:rFonts w:cs="Arial"/>
          <w:color w:val="000000" w:themeColor="text1"/>
          <w:lang w:val="en-US"/>
        </w:rPr>
        <w:t>Bogdanovich</w:t>
      </w:r>
      <w:proofErr w:type="spellEnd"/>
      <w:r w:rsidRPr="00BD06F5">
        <w:rPr>
          <w:rFonts w:cs="Arial"/>
          <w:color w:val="000000" w:themeColor="text1"/>
          <w:lang w:val="en-US"/>
        </w:rPr>
        <w:t xml:space="preserve">, </w:t>
      </w:r>
      <w:proofErr w:type="spellStart"/>
      <w:r w:rsidRPr="00BD06F5">
        <w:rPr>
          <w:rFonts w:cs="Arial"/>
          <w:color w:val="000000" w:themeColor="text1"/>
          <w:lang w:val="en-US"/>
        </w:rPr>
        <w:t>Bogdanovichsky</w:t>
      </w:r>
      <w:proofErr w:type="spellEnd"/>
      <w:r w:rsidRPr="00BD06F5">
        <w:rPr>
          <w:rFonts w:cs="Arial"/>
          <w:color w:val="000000" w:themeColor="text1"/>
          <w:lang w:val="en-US"/>
        </w:rPr>
        <w:t xml:space="preserve"> district, Sverdlovsk region, 623530, Russian Federation.</w:t>
      </w:r>
    </w:p>
    <w:p w:rsidR="00D55701" w:rsidRPr="00BD06F5" w:rsidRDefault="00D55701" w:rsidP="00D55701">
      <w:pPr>
        <w:ind w:left="-567"/>
        <w:rPr>
          <w:rFonts w:cs="Arial"/>
          <w:color w:val="000000" w:themeColor="text1"/>
          <w:lang w:val="en-US"/>
        </w:rPr>
      </w:pPr>
    </w:p>
    <w:p w:rsidR="00D55701" w:rsidRPr="00BD06F5" w:rsidRDefault="00D55701" w:rsidP="00D55701">
      <w:pPr>
        <w:ind w:left="-567"/>
        <w:rPr>
          <w:rFonts w:cs="Arial"/>
          <w:color w:val="000000" w:themeColor="text1"/>
        </w:rPr>
      </w:pPr>
      <w:r w:rsidRPr="00BD06F5">
        <w:rPr>
          <w:rFonts w:cs="Arial"/>
          <w:color w:val="000000" w:themeColor="text1"/>
        </w:rPr>
        <w:t>Грузополучатель: ОАО «</w:t>
      </w:r>
      <w:proofErr w:type="spellStart"/>
      <w:r w:rsidRPr="00BD06F5">
        <w:rPr>
          <w:rFonts w:cs="Arial"/>
          <w:color w:val="000000" w:themeColor="text1"/>
        </w:rPr>
        <w:t>Богдановичский</w:t>
      </w:r>
      <w:proofErr w:type="spellEnd"/>
      <w:r w:rsidRPr="00BD06F5">
        <w:rPr>
          <w:rFonts w:cs="Arial"/>
          <w:color w:val="000000" w:themeColor="text1"/>
        </w:rPr>
        <w:t xml:space="preserve"> комбикормовый завод», Российская Федерация, 623530, </w:t>
      </w:r>
      <w:proofErr w:type="gramStart"/>
      <w:r w:rsidRPr="00BD06F5">
        <w:rPr>
          <w:rFonts w:cs="Arial"/>
          <w:color w:val="000000" w:themeColor="text1"/>
        </w:rPr>
        <w:t>Свердловской</w:t>
      </w:r>
      <w:proofErr w:type="gramEnd"/>
      <w:r w:rsidRPr="00BD06F5">
        <w:rPr>
          <w:rFonts w:cs="Arial"/>
          <w:color w:val="000000" w:themeColor="text1"/>
        </w:rPr>
        <w:t xml:space="preserve"> обл., </w:t>
      </w:r>
      <w:proofErr w:type="spellStart"/>
      <w:r w:rsidRPr="00BD06F5">
        <w:rPr>
          <w:rFonts w:cs="Arial"/>
          <w:color w:val="000000" w:themeColor="text1"/>
        </w:rPr>
        <w:t>Богдановичский</w:t>
      </w:r>
      <w:proofErr w:type="spellEnd"/>
      <w:r w:rsidRPr="00BD06F5">
        <w:rPr>
          <w:rFonts w:cs="Arial"/>
          <w:color w:val="000000" w:themeColor="text1"/>
        </w:rPr>
        <w:t xml:space="preserve"> район, г. Богданович, ул. Степана Разина 64.</w:t>
      </w:r>
    </w:p>
    <w:p w:rsidR="00D55701" w:rsidRPr="00BD06F5" w:rsidRDefault="00D55701" w:rsidP="00D55701">
      <w:pPr>
        <w:rPr>
          <w:rFonts w:ascii="Tahoma" w:hAnsi="Tahoma" w:cs="Tahoma"/>
          <w:color w:val="000000" w:themeColor="text1"/>
        </w:rPr>
      </w:pPr>
    </w:p>
    <w:tbl>
      <w:tblPr>
        <w:tblW w:w="10552" w:type="dxa"/>
        <w:tblInd w:w="-612" w:type="dxa"/>
        <w:tblLayout w:type="fixed"/>
        <w:tblLook w:val="0000"/>
      </w:tblPr>
      <w:tblGrid>
        <w:gridCol w:w="4973"/>
        <w:gridCol w:w="5579"/>
      </w:tblGrid>
      <w:tr w:rsidR="00D55701" w:rsidRPr="00BD06F5" w:rsidTr="008E4AF5">
        <w:trPr>
          <w:cantSplit/>
        </w:trPr>
        <w:tc>
          <w:tcPr>
            <w:tcW w:w="4973" w:type="dxa"/>
          </w:tcPr>
          <w:p w:rsidR="00D55701" w:rsidRPr="00BD06F5" w:rsidRDefault="00D55701" w:rsidP="008E4AF5">
            <w:pPr>
              <w:jc w:val="center"/>
              <w:rPr>
                <w:rFonts w:ascii="Tahoma" w:hAnsi="Tahoma" w:cs="Tahoma"/>
                <w:color w:val="000000" w:themeColor="text1"/>
              </w:rPr>
            </w:pPr>
          </w:p>
          <w:p w:rsidR="00D55701" w:rsidRPr="00BD06F5" w:rsidRDefault="00D55701" w:rsidP="008E4AF5">
            <w:pPr>
              <w:jc w:val="center"/>
              <w:rPr>
                <w:rFonts w:ascii="Tahoma" w:hAnsi="Tahoma" w:cs="Tahoma"/>
                <w:color w:val="000000" w:themeColor="text1"/>
                <w:lang w:val="de-DE"/>
              </w:rPr>
            </w:pPr>
          </w:p>
          <w:p w:rsidR="00D55701" w:rsidRPr="00BD06F5" w:rsidRDefault="00D55701" w:rsidP="008E4AF5">
            <w:pPr>
              <w:jc w:val="center"/>
              <w:rPr>
                <w:rFonts w:ascii="Tahoma" w:hAnsi="Tahoma" w:cs="Tahoma"/>
                <w:color w:val="000000" w:themeColor="text1"/>
                <w:lang w:val="de-DE"/>
              </w:rPr>
            </w:pPr>
          </w:p>
          <w:p w:rsidR="00D55701" w:rsidRPr="00BD06F5" w:rsidRDefault="00D55701" w:rsidP="008E4AF5">
            <w:pPr>
              <w:jc w:val="center"/>
              <w:rPr>
                <w:rFonts w:ascii="Tahoma" w:hAnsi="Tahoma" w:cs="Tahoma"/>
                <w:color w:val="000000" w:themeColor="text1"/>
              </w:rPr>
            </w:pPr>
          </w:p>
          <w:p w:rsidR="00D55701" w:rsidRPr="00BD06F5" w:rsidRDefault="00D55701" w:rsidP="008E4AF5">
            <w:pPr>
              <w:jc w:val="center"/>
              <w:rPr>
                <w:rFonts w:ascii="Tahoma" w:hAnsi="Tahoma" w:cs="Tahoma"/>
                <w:b/>
                <w:color w:val="000000" w:themeColor="text1"/>
              </w:rPr>
            </w:pPr>
            <w:r w:rsidRPr="00BD06F5">
              <w:rPr>
                <w:rFonts w:ascii="Tahoma" w:hAnsi="Tahoma" w:cs="Tahoma"/>
                <w:color w:val="000000" w:themeColor="text1"/>
              </w:rPr>
              <w:t>_________________________</w:t>
            </w:r>
            <w:r w:rsidRPr="00BD06F5">
              <w:rPr>
                <w:rFonts w:ascii="Tahoma" w:hAnsi="Tahoma" w:cs="Tahoma"/>
                <w:color w:val="000000" w:themeColor="text1"/>
              </w:rPr>
              <w:br/>
            </w:r>
            <w:r w:rsidRPr="00BD06F5">
              <w:rPr>
                <w:rFonts w:ascii="Tahoma" w:hAnsi="Tahoma" w:cs="Tahoma"/>
                <w:color w:val="000000" w:themeColor="text1"/>
                <w:lang w:val="en-US"/>
              </w:rPr>
              <w:t>T</w:t>
            </w:r>
            <w:r w:rsidRPr="00BD06F5">
              <w:rPr>
                <w:rFonts w:ascii="Tahoma" w:hAnsi="Tahoma" w:cs="Tahoma"/>
                <w:color w:val="000000" w:themeColor="text1"/>
                <w:lang w:val="en-GB"/>
              </w:rPr>
              <w:t>he</w:t>
            </w:r>
            <w:r w:rsidRPr="00BD06F5">
              <w:rPr>
                <w:rFonts w:ascii="Tahoma" w:hAnsi="Tahoma" w:cs="Tahoma"/>
                <w:color w:val="000000" w:themeColor="text1"/>
              </w:rPr>
              <w:t xml:space="preserve"> </w:t>
            </w:r>
            <w:r w:rsidRPr="00BD06F5">
              <w:rPr>
                <w:rFonts w:ascii="Tahoma" w:hAnsi="Tahoma" w:cs="Tahoma"/>
                <w:color w:val="000000" w:themeColor="text1"/>
                <w:lang w:val="en-GB"/>
              </w:rPr>
              <w:t>Seller</w:t>
            </w:r>
            <w:r w:rsidRPr="00BD06F5">
              <w:rPr>
                <w:rFonts w:ascii="Tahoma" w:hAnsi="Tahoma" w:cs="Tahoma"/>
                <w:color w:val="000000" w:themeColor="text1"/>
              </w:rPr>
              <w:br/>
              <w:t>Продавец</w:t>
            </w:r>
          </w:p>
        </w:tc>
        <w:tc>
          <w:tcPr>
            <w:tcW w:w="5579" w:type="dxa"/>
          </w:tcPr>
          <w:p w:rsidR="00D55701" w:rsidRPr="00BD06F5" w:rsidRDefault="00D55701" w:rsidP="008E4AF5">
            <w:pPr>
              <w:jc w:val="center"/>
              <w:rPr>
                <w:rFonts w:ascii="Tahoma" w:hAnsi="Tahoma" w:cs="Tahoma"/>
                <w:color w:val="000000" w:themeColor="text1"/>
                <w:lang w:val="en-US"/>
              </w:rPr>
            </w:pPr>
          </w:p>
          <w:p w:rsidR="00D55701" w:rsidRPr="00BD06F5" w:rsidRDefault="00D55701" w:rsidP="008E4AF5">
            <w:pPr>
              <w:jc w:val="center"/>
              <w:rPr>
                <w:rFonts w:ascii="Tahoma" w:hAnsi="Tahoma" w:cs="Tahoma"/>
                <w:color w:val="000000" w:themeColor="text1"/>
                <w:lang w:val="de-DE"/>
              </w:rPr>
            </w:pPr>
          </w:p>
          <w:p w:rsidR="00D55701" w:rsidRPr="00BD06F5" w:rsidRDefault="00D55701" w:rsidP="008E4AF5">
            <w:pPr>
              <w:jc w:val="center"/>
              <w:rPr>
                <w:rFonts w:ascii="Tahoma" w:hAnsi="Tahoma" w:cs="Tahoma"/>
                <w:color w:val="000000" w:themeColor="text1"/>
                <w:lang w:val="de-DE"/>
              </w:rPr>
            </w:pPr>
          </w:p>
          <w:p w:rsidR="00D55701" w:rsidRPr="00BD06F5" w:rsidRDefault="00D55701" w:rsidP="008E4AF5">
            <w:pPr>
              <w:jc w:val="center"/>
              <w:rPr>
                <w:rFonts w:ascii="Tahoma" w:hAnsi="Tahoma" w:cs="Tahoma"/>
                <w:color w:val="000000" w:themeColor="text1"/>
              </w:rPr>
            </w:pPr>
          </w:p>
          <w:p w:rsidR="00D55701" w:rsidRPr="00BD06F5" w:rsidRDefault="00D55701" w:rsidP="008E4AF5">
            <w:pPr>
              <w:jc w:val="center"/>
              <w:rPr>
                <w:rFonts w:ascii="Tahoma" w:hAnsi="Tahoma" w:cs="Tahoma"/>
                <w:b/>
                <w:color w:val="000000" w:themeColor="text1"/>
              </w:rPr>
            </w:pPr>
            <w:r w:rsidRPr="00BD06F5">
              <w:rPr>
                <w:rFonts w:ascii="Tahoma" w:hAnsi="Tahoma" w:cs="Tahoma"/>
                <w:color w:val="000000" w:themeColor="text1"/>
              </w:rPr>
              <w:t>_________________________</w:t>
            </w:r>
            <w:r w:rsidRPr="00BD06F5">
              <w:rPr>
                <w:rFonts w:ascii="Tahoma" w:hAnsi="Tahoma" w:cs="Tahoma"/>
                <w:color w:val="000000" w:themeColor="text1"/>
              </w:rPr>
              <w:br/>
            </w:r>
            <w:r w:rsidRPr="00BD06F5">
              <w:rPr>
                <w:rFonts w:ascii="Tahoma" w:hAnsi="Tahoma" w:cs="Tahoma"/>
                <w:color w:val="000000" w:themeColor="text1"/>
                <w:lang w:val="en-US"/>
              </w:rPr>
              <w:t>T</w:t>
            </w:r>
            <w:r w:rsidRPr="00BD06F5">
              <w:rPr>
                <w:rFonts w:ascii="Tahoma" w:hAnsi="Tahoma" w:cs="Tahoma"/>
                <w:color w:val="000000" w:themeColor="text1"/>
                <w:lang w:val="en-GB"/>
              </w:rPr>
              <w:t>he</w:t>
            </w:r>
            <w:r w:rsidRPr="00BD06F5">
              <w:rPr>
                <w:rFonts w:ascii="Tahoma" w:hAnsi="Tahoma" w:cs="Tahoma"/>
                <w:color w:val="000000" w:themeColor="text1"/>
              </w:rPr>
              <w:t xml:space="preserve"> </w:t>
            </w:r>
            <w:r w:rsidRPr="00BD06F5">
              <w:rPr>
                <w:rFonts w:ascii="Tahoma" w:hAnsi="Tahoma" w:cs="Tahoma"/>
                <w:color w:val="000000" w:themeColor="text1"/>
                <w:lang w:val="en-GB"/>
              </w:rPr>
              <w:t>Buyer</w:t>
            </w:r>
            <w:r w:rsidRPr="00BD06F5">
              <w:rPr>
                <w:rFonts w:ascii="Tahoma" w:hAnsi="Tahoma" w:cs="Tahoma"/>
                <w:color w:val="000000" w:themeColor="text1"/>
              </w:rPr>
              <w:br/>
              <w:t>Покупатель</w:t>
            </w:r>
          </w:p>
        </w:tc>
      </w:tr>
    </w:tbl>
    <w:p w:rsidR="00D55701" w:rsidRPr="00BD06F5" w:rsidRDefault="00D55701" w:rsidP="00D55701">
      <w:pPr>
        <w:ind w:left="-567"/>
        <w:rPr>
          <w:rFonts w:ascii="Tahoma" w:hAnsi="Tahoma" w:cs="Tahoma"/>
          <w:color w:val="000000" w:themeColor="text1"/>
        </w:rPr>
      </w:pPr>
    </w:p>
    <w:p w:rsidR="00D55701" w:rsidRPr="00E935F8" w:rsidRDefault="00D55701" w:rsidP="00D55701">
      <w:pPr>
        <w:rPr>
          <w:rFonts w:ascii="Tahoma" w:hAnsi="Tahoma" w:cs="Tahoma"/>
          <w:color w:val="000000" w:themeColor="text1"/>
          <w:lang w:val="en-US"/>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57" w:rsidRDefault="00486957" w:rsidP="00D72456">
      <w:pPr>
        <w:spacing w:after="0" w:line="240" w:lineRule="auto"/>
      </w:pPr>
      <w:r>
        <w:separator/>
      </w:r>
    </w:p>
  </w:endnote>
  <w:endnote w:type="continuationSeparator" w:id="0">
    <w:p w:rsidR="00486957" w:rsidRDefault="00486957"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57" w:rsidRDefault="00486957" w:rsidP="00D72456">
      <w:pPr>
        <w:spacing w:after="0" w:line="240" w:lineRule="auto"/>
      </w:pPr>
      <w:r>
        <w:separator/>
      </w:r>
    </w:p>
  </w:footnote>
  <w:footnote w:type="continuationSeparator" w:id="0">
    <w:p w:rsidR="00486957" w:rsidRDefault="00486957"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6667"/>
    <w:multiLevelType w:val="hybridMultilevel"/>
    <w:tmpl w:val="A34C3B10"/>
    <w:lvl w:ilvl="0" w:tplc="F468EF44">
      <w:start w:val="2"/>
      <w:numFmt w:val="bullet"/>
      <w:lvlText w:val="-"/>
      <w:lvlJc w:val="left"/>
      <w:pPr>
        <w:ind w:left="435" w:hanging="360"/>
      </w:pPr>
      <w:rPr>
        <w:rFonts w:ascii="Tahoma" w:eastAsia="Times New Roman" w:hAnsi="Tahoma" w:cs="Tahoma"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87B03"/>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066"/>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86957"/>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35148"/>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55701"/>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Body Text"/>
    <w:basedOn w:val="a"/>
    <w:link w:val="ac"/>
    <w:rsid w:val="00D55701"/>
    <w:pPr>
      <w:spacing w:after="0" w:line="240" w:lineRule="auto"/>
      <w:jc w:val="both"/>
    </w:pPr>
    <w:rPr>
      <w:rFonts w:ascii="Tahoma" w:eastAsia="Times New Roman" w:hAnsi="Tahoma"/>
      <w:szCs w:val="20"/>
      <w:lang w:eastAsia="ru-RU"/>
    </w:rPr>
  </w:style>
  <w:style w:type="character" w:customStyle="1" w:styleId="ac">
    <w:name w:val="Основной текст Знак"/>
    <w:basedOn w:val="a0"/>
    <w:link w:val="ab"/>
    <w:rsid w:val="00D55701"/>
    <w:rPr>
      <w:rFonts w:ascii="Tahoma" w:eastAsia="Times New Roman" w:hAnsi="Tahoma"/>
      <w:sz w:val="22"/>
    </w:rPr>
  </w:style>
  <w:style w:type="paragraph" w:customStyle="1" w:styleId="Tahoma">
    <w:name w:val="Обычный + Tahoma"/>
    <w:aliases w:val="11 пт,По ширине"/>
    <w:basedOn w:val="a"/>
    <w:rsid w:val="00D55701"/>
    <w:pPr>
      <w:spacing w:after="0" w:line="240" w:lineRule="auto"/>
      <w:jc w:val="both"/>
    </w:pPr>
    <w:rPr>
      <w:rFonts w:ascii="Tahoma" w:eastAsia="Times New Roman" w:hAnsi="Tahoma" w:cs="Tahoma"/>
      <w:b/>
      <w:szCs w:val="24"/>
      <w:lang w:val="en-GB" w:eastAsia="ru-RU"/>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14863</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3</cp:revision>
  <cp:lastPrinted>2018-12-07T06:30:00Z</cp:lastPrinted>
  <dcterms:created xsi:type="dcterms:W3CDTF">2018-12-28T06:27:00Z</dcterms:created>
  <dcterms:modified xsi:type="dcterms:W3CDTF">2018-12-28T06:28:00Z</dcterms:modified>
</cp:coreProperties>
</file>