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7C4516">
        <w:rPr>
          <w:rFonts w:ascii="Times New Roman" w:eastAsia="Times New Roman" w:hAnsi="Times New Roman"/>
          <w:b/>
          <w:bCs/>
          <w:smallCaps/>
          <w:kern w:val="36"/>
          <w:sz w:val="28"/>
          <w:szCs w:val="48"/>
          <w:lang w:val="en-US" w:eastAsia="ru-RU"/>
        </w:rPr>
        <w:t xml:space="preserve">№ </w:t>
      </w:r>
      <w:r w:rsidR="007C4516" w:rsidRPr="007C4516">
        <w:rPr>
          <w:rFonts w:ascii="Times New Roman" w:eastAsia="Times New Roman" w:hAnsi="Times New Roman"/>
          <w:b/>
          <w:bCs/>
          <w:smallCaps/>
          <w:kern w:val="36"/>
          <w:sz w:val="28"/>
          <w:szCs w:val="48"/>
          <w:lang w:val="en-US" w:eastAsia="ru-RU"/>
        </w:rPr>
        <w:t>5007/1Е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7C4516">
        <w:rPr>
          <w:rFonts w:ascii="Times New Roman" w:eastAsia="Times New Roman" w:hAnsi="Times New Roman"/>
          <w:b/>
          <w:bCs/>
          <w:smallCaps/>
          <w:kern w:val="36"/>
          <w:sz w:val="28"/>
          <w:szCs w:val="48"/>
          <w:lang w:val="en-US" w:eastAsia="ru-RU"/>
        </w:rPr>
        <w:t>29.12.2018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7C4516"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7C4516"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7C4516">
              <w:rPr>
                <w:rFonts w:ascii="Times New Roman" w:hAnsi="Times New Roman"/>
                <w:b/>
                <w:sz w:val="24"/>
                <w:szCs w:val="24"/>
                <w:u w:val="single"/>
              </w:rPr>
              <w:t>Поставить Клиенту в точках поставки электроэнергию и мощность, купленную на ОРЭМ.</w:t>
            </w:r>
          </w:p>
          <w:p w:rsidR="007C4516" w:rsidRPr="00616A54" w:rsidRDefault="007C4516"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7C4516">
              <w:rPr>
                <w:rFonts w:ascii="Times New Roman" w:hAnsi="Times New Roman"/>
                <w:sz w:val="24"/>
                <w:szCs w:val="24"/>
              </w:rPr>
              <w:t>15.5 МВт*ч.</w:t>
            </w:r>
          </w:p>
          <w:p w:rsidR="007C4516" w:rsidRDefault="007B039B" w:rsidP="007C4516">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7C4516">
              <w:rPr>
                <w:rFonts w:ascii="Times New Roman" w:hAnsi="Times New Roman"/>
                <w:sz w:val="24"/>
                <w:szCs w:val="24"/>
              </w:rPr>
              <w:t>Россия.</w:t>
            </w:r>
          </w:p>
          <w:p w:rsidR="006A69C4" w:rsidRPr="005D6E20" w:rsidRDefault="007C4516" w:rsidP="006F7607">
            <w:pPr>
              <w:spacing w:after="0" w:line="240" w:lineRule="auto"/>
              <w:jc w:val="both"/>
              <w:rPr>
                <w:rFonts w:ascii="Times New Roman" w:hAnsi="Times New Roman"/>
                <w:sz w:val="24"/>
                <w:szCs w:val="24"/>
              </w:rPr>
            </w:pPr>
            <w:r>
              <w:rPr>
                <w:rFonts w:ascii="Times New Roman" w:hAnsi="Times New Roman"/>
                <w:sz w:val="24"/>
                <w:szCs w:val="24"/>
              </w:rPr>
              <w:t>Период подачи с 00 часов 00 минут 01.01.2018г. по 31.12.2018г.</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7C4516" w:rsidP="007C4516">
            <w:pPr>
              <w:spacing w:after="0" w:line="240" w:lineRule="auto"/>
              <w:jc w:val="both"/>
              <w:rPr>
                <w:rFonts w:ascii="Times New Roman" w:hAnsi="Times New Roman"/>
                <w:sz w:val="24"/>
                <w:lang w:val="en-US"/>
              </w:rPr>
            </w:pPr>
            <w:r>
              <w:rPr>
                <w:rFonts w:ascii="Times New Roman" w:hAnsi="Times New Roman"/>
                <w:sz w:val="24"/>
                <w:lang w:val="en-US"/>
              </w:rPr>
              <w:t xml:space="preserve">с 01.01.2019г. </w:t>
            </w:r>
            <w:proofErr w:type="spellStart"/>
            <w:r>
              <w:rPr>
                <w:rFonts w:ascii="Times New Roman" w:hAnsi="Times New Roman"/>
                <w:sz w:val="24"/>
                <w:lang w:val="en-US"/>
              </w:rPr>
              <w:t>по</w:t>
            </w:r>
            <w:proofErr w:type="spellEnd"/>
            <w:r>
              <w:rPr>
                <w:rFonts w:ascii="Times New Roman" w:hAnsi="Times New Roman"/>
                <w:sz w:val="24"/>
                <w:lang w:val="en-US"/>
              </w:rPr>
              <w:t xml:space="preserve"> 31.12.2019г.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B05159">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B05159">
              <w:rPr>
                <w:rFonts w:ascii="Times New Roman" w:hAnsi="Times New Roman"/>
                <w:sz w:val="24"/>
              </w:rPr>
              <w:t>52 632 500 рублей 00 копеек.</w:t>
            </w:r>
            <w:bookmarkStart w:id="0" w:name="_GoBack"/>
            <w:bookmarkEnd w:id="0"/>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7C4516" w:rsidRDefault="007C4516" w:rsidP="000B5C0F">
            <w:pPr>
              <w:spacing w:after="0" w:line="240" w:lineRule="auto"/>
              <w:jc w:val="both"/>
              <w:rPr>
                <w:rFonts w:ascii="Times New Roman" w:hAnsi="Times New Roman"/>
                <w:sz w:val="24"/>
              </w:rPr>
            </w:pPr>
            <w:r>
              <w:rPr>
                <w:rFonts w:ascii="Times New Roman" w:hAnsi="Times New Roman"/>
                <w:sz w:val="24"/>
              </w:rPr>
              <w:t>Первый платеж – в размере 50% от стоимости договорного объема до 11-го числа текущего расчетного периода;</w:t>
            </w:r>
          </w:p>
          <w:p w:rsidR="007C4516" w:rsidRDefault="007C4516" w:rsidP="000B5C0F">
            <w:pPr>
              <w:spacing w:after="0" w:line="240" w:lineRule="auto"/>
              <w:jc w:val="both"/>
              <w:rPr>
                <w:rFonts w:ascii="Times New Roman" w:hAnsi="Times New Roman"/>
                <w:sz w:val="24"/>
              </w:rPr>
            </w:pPr>
            <w:r>
              <w:rPr>
                <w:rFonts w:ascii="Times New Roman" w:hAnsi="Times New Roman"/>
                <w:sz w:val="24"/>
              </w:rPr>
              <w:t>Второй платеж – в размере 50% от стоимости договорного объема до 25-го числа текущего расчетного периода;</w:t>
            </w:r>
          </w:p>
          <w:p w:rsidR="007C4516" w:rsidRDefault="007C4516" w:rsidP="000B5C0F">
            <w:pPr>
              <w:spacing w:after="0" w:line="240" w:lineRule="auto"/>
              <w:jc w:val="both"/>
              <w:rPr>
                <w:rFonts w:ascii="Times New Roman" w:hAnsi="Times New Roman"/>
                <w:sz w:val="24"/>
              </w:rPr>
            </w:pPr>
            <w:r>
              <w:rPr>
                <w:rFonts w:ascii="Times New Roman" w:hAnsi="Times New Roman"/>
                <w:sz w:val="24"/>
              </w:rPr>
              <w:t>Окончательный расчет производится до 22-го (двадцать второго) числа месяца, следующего за расчетным периодом.</w:t>
            </w:r>
          </w:p>
          <w:p w:rsidR="006A69C4" w:rsidRPr="0060273D" w:rsidRDefault="007C4516" w:rsidP="000B5C0F">
            <w:pPr>
              <w:spacing w:after="0" w:line="240" w:lineRule="auto"/>
              <w:jc w:val="both"/>
              <w:rPr>
                <w:rFonts w:ascii="Times New Roman" w:hAnsi="Times New Roman"/>
                <w:sz w:val="24"/>
              </w:rPr>
            </w:pPr>
            <w:r>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7C4516"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7C4516" w:rsidRDefault="007C4516" w:rsidP="00DF6C3A">
      <w:pPr>
        <w:spacing w:after="0" w:line="240" w:lineRule="auto"/>
        <w:jc w:val="right"/>
        <w:rPr>
          <w:rFonts w:ascii="Times New Roman" w:hAnsi="Times New Roman"/>
          <w:b/>
          <w:smallCaps/>
          <w:sz w:val="24"/>
          <w:szCs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t>Приложение № 1</w:t>
      </w:r>
      <w:r w:rsidR="00DF6C3A" w:rsidRPr="00DF6C3A">
        <w:rPr>
          <w:rFonts w:ascii="Times New Roman" w:hAnsi="Times New Roman"/>
          <w:b/>
          <w:smallCaps/>
          <w:sz w:val="24"/>
          <w:szCs w:val="24"/>
        </w:rPr>
        <w:t xml:space="preserve"> </w:t>
      </w:r>
    </w:p>
    <w:p w:rsidR="00DF6C3A" w:rsidRPr="007C4516" w:rsidRDefault="00DF6C3A" w:rsidP="007C4516">
      <w:pPr>
        <w:spacing w:after="0" w:line="240" w:lineRule="auto"/>
        <w:jc w:val="right"/>
        <w:rPr>
          <w:rFonts w:ascii="Times New Roman" w:hAnsi="Times New Roman"/>
          <w:b/>
          <w:smallCaps/>
          <w:sz w:val="24"/>
          <w:szCs w:val="24"/>
        </w:rPr>
      </w:pPr>
      <w:r w:rsidRPr="007C4516">
        <w:rPr>
          <w:rFonts w:ascii="Times New Roman" w:hAnsi="Times New Roman"/>
          <w:b/>
          <w:smallCaps/>
          <w:sz w:val="24"/>
          <w:szCs w:val="24"/>
        </w:rPr>
        <w:t xml:space="preserve">к извещению № </w:t>
      </w:r>
      <w:r w:rsidR="007C4516" w:rsidRPr="007C4516">
        <w:rPr>
          <w:rFonts w:ascii="Times New Roman" w:hAnsi="Times New Roman"/>
          <w:b/>
          <w:smallCaps/>
          <w:sz w:val="24"/>
          <w:szCs w:val="24"/>
        </w:rPr>
        <w:t>5007/1Е</w:t>
      </w:r>
      <w:r w:rsidRPr="007C4516">
        <w:rPr>
          <w:rFonts w:ascii="Times New Roman" w:eastAsia="Times New Roman" w:hAnsi="Times New Roman"/>
          <w:b/>
          <w:bCs/>
          <w:smallCaps/>
          <w:kern w:val="36"/>
          <w:sz w:val="28"/>
          <w:szCs w:val="48"/>
          <w:lang w:eastAsia="ru-RU"/>
        </w:rPr>
        <w:t xml:space="preserve"> Е от </w:t>
      </w:r>
      <w:r w:rsidR="007C4516" w:rsidRPr="007C4516">
        <w:rPr>
          <w:rFonts w:ascii="Times New Roman" w:eastAsia="Times New Roman" w:hAnsi="Times New Roman"/>
          <w:b/>
          <w:bCs/>
          <w:smallCaps/>
          <w:kern w:val="36"/>
          <w:sz w:val="28"/>
          <w:szCs w:val="48"/>
          <w:lang w:eastAsia="ru-RU"/>
        </w:rPr>
        <w:t>29.12.2018 г.</w:t>
      </w:r>
    </w:p>
    <w:p w:rsidR="004C6DDB" w:rsidRPr="007C4516" w:rsidRDefault="004C6DDB" w:rsidP="007C4516">
      <w:pPr>
        <w:spacing w:after="0" w:line="240" w:lineRule="auto"/>
        <w:jc w:val="right"/>
        <w:rPr>
          <w:rFonts w:ascii="Times New Roman" w:hAnsi="Times New Roman"/>
          <w:sz w:val="24"/>
        </w:rPr>
      </w:pPr>
    </w:p>
    <w:p w:rsidR="004C6DDB" w:rsidRPr="007C4516" w:rsidRDefault="004C6DDB" w:rsidP="007C4516">
      <w:pPr>
        <w:spacing w:after="0" w:line="240" w:lineRule="auto"/>
        <w:jc w:val="center"/>
        <w:rPr>
          <w:rFonts w:ascii="Times New Roman" w:hAnsi="Times New Roman"/>
          <w:sz w:val="24"/>
        </w:rPr>
      </w:pPr>
      <w:r w:rsidRPr="007C4516">
        <w:rPr>
          <w:rFonts w:ascii="Times New Roman" w:hAnsi="Times New Roman"/>
          <w:sz w:val="24"/>
        </w:rPr>
        <w:t>Проект Договора</w:t>
      </w:r>
    </w:p>
    <w:p w:rsidR="004C6DDB" w:rsidRPr="007C4516" w:rsidRDefault="004C6DDB" w:rsidP="007C4516">
      <w:pPr>
        <w:spacing w:after="0" w:line="240" w:lineRule="auto"/>
        <w:jc w:val="both"/>
        <w:rPr>
          <w:rFonts w:ascii="Times New Roman" w:hAnsi="Times New Roman"/>
          <w:sz w:val="24"/>
        </w:rPr>
      </w:pPr>
    </w:p>
    <w:p w:rsidR="007C4516" w:rsidRPr="007C4516" w:rsidRDefault="007C4516" w:rsidP="007C4516">
      <w:pPr>
        <w:shd w:val="clear" w:color="auto" w:fill="FFFFFF"/>
        <w:spacing w:after="0" w:line="240" w:lineRule="auto"/>
        <w:jc w:val="center"/>
        <w:outlineLvl w:val="0"/>
        <w:rPr>
          <w:rFonts w:ascii="Times New Roman" w:hAnsi="Times New Roman"/>
          <w:b/>
          <w:bCs/>
          <w:spacing w:val="-1"/>
          <w:sz w:val="24"/>
          <w:szCs w:val="24"/>
        </w:rPr>
      </w:pPr>
      <w:r w:rsidRPr="007C4516">
        <w:rPr>
          <w:rFonts w:ascii="Times New Roman" w:hAnsi="Times New Roman"/>
          <w:b/>
          <w:bCs/>
          <w:spacing w:val="-1"/>
          <w:sz w:val="24"/>
          <w:szCs w:val="24"/>
        </w:rPr>
        <w:lastRenderedPageBreak/>
        <w:t>ДОГОВОР ЭНЕРГОСНАБЖЕНИЯ</w:t>
      </w:r>
    </w:p>
    <w:p w:rsidR="007C4516" w:rsidRPr="007C4516" w:rsidRDefault="007C4516" w:rsidP="007C4516">
      <w:pPr>
        <w:spacing w:after="0" w:line="240" w:lineRule="auto"/>
        <w:ind w:firstLine="160"/>
        <w:jc w:val="center"/>
        <w:rPr>
          <w:rFonts w:ascii="Times New Roman" w:hAnsi="Times New Roman"/>
          <w:bCs/>
          <w:spacing w:val="-2"/>
          <w:sz w:val="24"/>
          <w:szCs w:val="24"/>
        </w:rPr>
      </w:pPr>
      <w:r w:rsidRPr="007C4516">
        <w:rPr>
          <w:rFonts w:ascii="Times New Roman" w:hAnsi="Times New Roman"/>
          <w:bCs/>
          <w:spacing w:val="-2"/>
          <w:sz w:val="24"/>
          <w:szCs w:val="24"/>
        </w:rPr>
        <w:t>№ 201 АЭТ-15ОП-271/18</w:t>
      </w:r>
    </w:p>
    <w:p w:rsidR="007C4516" w:rsidRPr="007C4516" w:rsidRDefault="007C4516" w:rsidP="007C4516">
      <w:pPr>
        <w:shd w:val="clear" w:color="auto" w:fill="FFFFFF"/>
        <w:tabs>
          <w:tab w:val="left" w:pos="7267"/>
        </w:tabs>
        <w:spacing w:after="0" w:line="240" w:lineRule="auto"/>
        <w:ind w:left="182"/>
        <w:rPr>
          <w:rFonts w:ascii="Times New Roman" w:hAnsi="Times New Roman"/>
          <w:sz w:val="24"/>
          <w:szCs w:val="24"/>
        </w:rPr>
      </w:pPr>
      <w:r w:rsidRPr="007C4516">
        <w:rPr>
          <w:rFonts w:ascii="Times New Roman" w:hAnsi="Times New Roman"/>
          <w:iCs/>
          <w:spacing w:val="5"/>
          <w:sz w:val="24"/>
          <w:szCs w:val="24"/>
        </w:rPr>
        <w:t>г. Екатеринбург</w:t>
      </w:r>
      <w:r w:rsidRPr="007C4516">
        <w:rPr>
          <w:rFonts w:ascii="Times New Roman" w:hAnsi="Times New Roman"/>
          <w:iCs/>
          <w:sz w:val="24"/>
          <w:szCs w:val="24"/>
        </w:rPr>
        <w:t xml:space="preserve">                                                                                              «01» января 2019 г.</w:t>
      </w:r>
    </w:p>
    <w:p w:rsidR="007C4516" w:rsidRPr="007C4516" w:rsidRDefault="007C4516" w:rsidP="007C4516">
      <w:pPr>
        <w:spacing w:after="0" w:line="240" w:lineRule="auto"/>
        <w:jc w:val="both"/>
        <w:rPr>
          <w:rFonts w:ascii="Times New Roman" w:hAnsi="Times New Roman"/>
          <w:b/>
          <w:sz w:val="24"/>
          <w:szCs w:val="24"/>
        </w:rPr>
      </w:pPr>
    </w:p>
    <w:p w:rsidR="007C4516" w:rsidRPr="007C4516" w:rsidRDefault="007C4516" w:rsidP="007C4516">
      <w:pPr>
        <w:spacing w:after="0" w:line="240" w:lineRule="auto"/>
        <w:ind w:firstLine="720"/>
        <w:jc w:val="both"/>
        <w:rPr>
          <w:rFonts w:ascii="Times New Roman" w:hAnsi="Times New Roman"/>
          <w:sz w:val="24"/>
          <w:szCs w:val="24"/>
        </w:rPr>
      </w:pPr>
      <w:r w:rsidRPr="007C4516">
        <w:rPr>
          <w:rFonts w:ascii="Times New Roman" w:hAnsi="Times New Roman"/>
          <w:b/>
          <w:sz w:val="24"/>
          <w:szCs w:val="24"/>
        </w:rPr>
        <w:t>ООО «АРСТЭМ-</w:t>
      </w:r>
      <w:proofErr w:type="spellStart"/>
      <w:r w:rsidRPr="007C4516">
        <w:rPr>
          <w:rFonts w:ascii="Times New Roman" w:hAnsi="Times New Roman"/>
          <w:b/>
          <w:sz w:val="24"/>
          <w:szCs w:val="24"/>
        </w:rPr>
        <w:t>ЭнергоТрейд</w:t>
      </w:r>
      <w:proofErr w:type="spellEnd"/>
      <w:r w:rsidRPr="007C4516">
        <w:rPr>
          <w:rFonts w:ascii="Times New Roman" w:hAnsi="Times New Roman"/>
          <w:b/>
          <w:sz w:val="24"/>
          <w:szCs w:val="24"/>
        </w:rPr>
        <w:t>»,</w:t>
      </w:r>
      <w:r w:rsidRPr="007C4516">
        <w:rPr>
          <w:rFonts w:ascii="Times New Roman" w:hAnsi="Times New Roman"/>
          <w:sz w:val="24"/>
          <w:szCs w:val="24"/>
        </w:rPr>
        <w:t xml:space="preserve"> именуемое в дальнейшем </w:t>
      </w:r>
      <w:r w:rsidRPr="007C4516">
        <w:rPr>
          <w:rFonts w:ascii="Times New Roman" w:hAnsi="Times New Roman"/>
          <w:b/>
          <w:sz w:val="24"/>
          <w:szCs w:val="24"/>
        </w:rPr>
        <w:t>«Продавец»</w:t>
      </w:r>
      <w:r w:rsidRPr="007C4516">
        <w:rPr>
          <w:rFonts w:ascii="Times New Roman" w:hAnsi="Times New Roman"/>
          <w:sz w:val="24"/>
          <w:szCs w:val="24"/>
        </w:rPr>
        <w:t xml:space="preserve">, в лице Исполнительного директора </w:t>
      </w:r>
      <w:proofErr w:type="spellStart"/>
      <w:r w:rsidRPr="007C4516">
        <w:rPr>
          <w:rFonts w:ascii="Times New Roman" w:hAnsi="Times New Roman"/>
          <w:sz w:val="24"/>
          <w:szCs w:val="24"/>
        </w:rPr>
        <w:t>Тюкина</w:t>
      </w:r>
      <w:proofErr w:type="spellEnd"/>
      <w:r w:rsidRPr="007C4516">
        <w:rPr>
          <w:rFonts w:ascii="Times New Roman" w:hAnsi="Times New Roman"/>
          <w:sz w:val="24"/>
          <w:szCs w:val="24"/>
        </w:rPr>
        <w:t xml:space="preserve"> Алексея Андреевича, действующего на основании Доверенности № 26 от 29.12.2017 г., с одной стороны, и </w:t>
      </w:r>
    </w:p>
    <w:p w:rsidR="007C4516" w:rsidRPr="007C4516" w:rsidRDefault="007C4516" w:rsidP="007C4516">
      <w:pPr>
        <w:spacing w:after="0" w:line="240" w:lineRule="auto"/>
        <w:ind w:firstLine="720"/>
        <w:jc w:val="both"/>
        <w:rPr>
          <w:rFonts w:ascii="Times New Roman" w:hAnsi="Times New Roman"/>
          <w:sz w:val="24"/>
          <w:szCs w:val="24"/>
        </w:rPr>
      </w:pPr>
      <w:r w:rsidRPr="007C4516">
        <w:rPr>
          <w:rFonts w:ascii="Times New Roman" w:hAnsi="Times New Roman"/>
          <w:b/>
          <w:spacing w:val="-1"/>
          <w:sz w:val="24"/>
          <w:szCs w:val="24"/>
        </w:rPr>
        <w:t>ОАО  «Богдановичский комбикормовый завод»</w:t>
      </w:r>
      <w:r w:rsidRPr="007C4516">
        <w:rPr>
          <w:rFonts w:ascii="Times New Roman" w:hAnsi="Times New Roman"/>
          <w:spacing w:val="-1"/>
          <w:sz w:val="24"/>
          <w:szCs w:val="24"/>
        </w:rPr>
        <w:t xml:space="preserve">, именуемое в дальнейшем </w:t>
      </w:r>
      <w:r w:rsidRPr="007C4516">
        <w:rPr>
          <w:rFonts w:ascii="Times New Roman" w:hAnsi="Times New Roman"/>
          <w:b/>
          <w:spacing w:val="-1"/>
          <w:sz w:val="24"/>
          <w:szCs w:val="24"/>
        </w:rPr>
        <w:t>«Клиент»</w:t>
      </w:r>
      <w:r w:rsidRPr="007C4516">
        <w:rPr>
          <w:rFonts w:ascii="Times New Roman" w:hAnsi="Times New Roman"/>
          <w:spacing w:val="-1"/>
          <w:sz w:val="24"/>
          <w:szCs w:val="24"/>
        </w:rPr>
        <w:t xml:space="preserve">, в лице Генерального директора </w:t>
      </w:r>
      <w:proofErr w:type="spellStart"/>
      <w:r w:rsidRPr="007C4516">
        <w:rPr>
          <w:rFonts w:ascii="Times New Roman" w:hAnsi="Times New Roman"/>
          <w:sz w:val="24"/>
          <w:szCs w:val="24"/>
        </w:rPr>
        <w:t>Буксмана</w:t>
      </w:r>
      <w:proofErr w:type="spellEnd"/>
      <w:r w:rsidRPr="007C4516">
        <w:rPr>
          <w:rFonts w:ascii="Times New Roman" w:hAnsi="Times New Roman"/>
          <w:sz w:val="24"/>
          <w:szCs w:val="24"/>
        </w:rPr>
        <w:t xml:space="preserve"> Виктора Викторовича</w:t>
      </w:r>
      <w:r w:rsidRPr="007C4516">
        <w:rPr>
          <w:rFonts w:ascii="Times New Roman" w:hAnsi="Times New Roman"/>
          <w:spacing w:val="-1"/>
          <w:sz w:val="24"/>
          <w:szCs w:val="24"/>
        </w:rPr>
        <w:t>, действующего на основании Устава</w:t>
      </w:r>
      <w:r w:rsidRPr="007C4516">
        <w:rPr>
          <w:rFonts w:ascii="Times New Roman" w:hAnsi="Times New Roman"/>
          <w:sz w:val="24"/>
          <w:szCs w:val="24"/>
        </w:rPr>
        <w:t xml:space="preserve">, с другой стороны, </w:t>
      </w:r>
      <w:r w:rsidRPr="007C4516">
        <w:rPr>
          <w:rFonts w:ascii="Times New Roman" w:hAnsi="Times New Roman"/>
          <w:spacing w:val="-1"/>
          <w:sz w:val="24"/>
          <w:szCs w:val="24"/>
        </w:rPr>
        <w:t xml:space="preserve">при совместном упоминании именуемые «Стороны», </w:t>
      </w:r>
      <w:r w:rsidRPr="007C4516">
        <w:rPr>
          <w:rFonts w:ascii="Times New Roman" w:hAnsi="Times New Roman"/>
          <w:sz w:val="24"/>
          <w:szCs w:val="24"/>
        </w:rPr>
        <w:t>заключили настоящий Договор о нижеследующем:</w:t>
      </w:r>
    </w:p>
    <w:p w:rsidR="007C4516" w:rsidRPr="007C4516" w:rsidRDefault="007C4516" w:rsidP="007C4516">
      <w:pPr>
        <w:widowControl w:val="0"/>
        <w:numPr>
          <w:ilvl w:val="0"/>
          <w:numId w:val="17"/>
        </w:numPr>
        <w:shd w:val="clear" w:color="auto" w:fill="FFFFFF"/>
        <w:autoSpaceDE w:val="0"/>
        <w:autoSpaceDN w:val="0"/>
        <w:adjustRightInd w:val="0"/>
        <w:spacing w:after="0" w:line="240" w:lineRule="auto"/>
        <w:jc w:val="center"/>
        <w:outlineLvl w:val="0"/>
        <w:rPr>
          <w:rFonts w:ascii="Times New Roman" w:hAnsi="Times New Roman"/>
          <w:b/>
          <w:bCs/>
          <w:spacing w:val="1"/>
          <w:sz w:val="24"/>
          <w:szCs w:val="24"/>
        </w:rPr>
      </w:pPr>
      <w:r w:rsidRPr="007C4516">
        <w:rPr>
          <w:rFonts w:ascii="Times New Roman" w:hAnsi="Times New Roman"/>
          <w:b/>
          <w:bCs/>
          <w:spacing w:val="1"/>
          <w:sz w:val="24"/>
          <w:szCs w:val="24"/>
        </w:rPr>
        <w:t>ПОНЯТИЯ И ОПРЕДЕЛЕНИЯ.</w:t>
      </w:r>
    </w:p>
    <w:p w:rsidR="007C4516" w:rsidRPr="007C4516" w:rsidRDefault="007C4516" w:rsidP="007C4516">
      <w:pPr>
        <w:widowControl w:val="0"/>
        <w:numPr>
          <w:ilvl w:val="1"/>
          <w:numId w:val="7"/>
        </w:numPr>
        <w:shd w:val="clear" w:color="auto" w:fill="FFFFFF"/>
        <w:autoSpaceDE w:val="0"/>
        <w:autoSpaceDN w:val="0"/>
        <w:adjustRightInd w:val="0"/>
        <w:spacing w:after="0" w:line="240" w:lineRule="auto"/>
        <w:ind w:left="0" w:firstLine="567"/>
        <w:rPr>
          <w:rFonts w:ascii="Times New Roman" w:hAnsi="Times New Roman"/>
          <w:spacing w:val="-1"/>
          <w:sz w:val="24"/>
          <w:szCs w:val="24"/>
        </w:rPr>
      </w:pPr>
      <w:r w:rsidRPr="007C4516">
        <w:rPr>
          <w:rFonts w:ascii="Times New Roman" w:hAnsi="Times New Roman"/>
          <w:spacing w:val="-1"/>
          <w:sz w:val="24"/>
          <w:szCs w:val="24"/>
        </w:rPr>
        <w:t>В настоящем Договоре Стороны используют следующие понятия и определения:</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z w:val="24"/>
          <w:szCs w:val="24"/>
        </w:rPr>
        <w:t xml:space="preserve">ОРЭМ </w:t>
      </w:r>
      <w:r w:rsidRPr="007C4516">
        <w:rPr>
          <w:rFonts w:ascii="Times New Roman" w:hAnsi="Times New Roman"/>
          <w:color w:val="000000"/>
          <w:sz w:val="24"/>
          <w:szCs w:val="24"/>
        </w:rPr>
        <w:t>- оптовый рынок электроэнергии и мощности.</w:t>
      </w:r>
    </w:p>
    <w:p w:rsidR="007C4516" w:rsidRPr="007C4516" w:rsidRDefault="007C4516" w:rsidP="007C4516">
      <w:pPr>
        <w:shd w:val="clear" w:color="auto" w:fill="FFFFFF"/>
        <w:spacing w:after="0" w:line="240" w:lineRule="auto"/>
        <w:jc w:val="both"/>
        <w:rPr>
          <w:rFonts w:ascii="Times New Roman" w:hAnsi="Times New Roman"/>
          <w:color w:val="000000"/>
          <w:spacing w:val="-1"/>
          <w:sz w:val="24"/>
          <w:szCs w:val="24"/>
        </w:rPr>
      </w:pPr>
      <w:r w:rsidRPr="007C4516">
        <w:rPr>
          <w:rFonts w:ascii="Times New Roman" w:hAnsi="Times New Roman"/>
          <w:b/>
          <w:bCs/>
          <w:color w:val="000000"/>
          <w:spacing w:val="8"/>
          <w:sz w:val="24"/>
          <w:szCs w:val="24"/>
        </w:rPr>
        <w:t xml:space="preserve">Точка поставки </w:t>
      </w:r>
      <w:r w:rsidRPr="007C4516">
        <w:rPr>
          <w:rFonts w:ascii="Times New Roman" w:hAnsi="Times New Roman"/>
          <w:color w:val="000000"/>
          <w:spacing w:val="8"/>
          <w:sz w:val="24"/>
          <w:szCs w:val="24"/>
        </w:rPr>
        <w:t xml:space="preserve">- место в электрической сети, находящееся </w:t>
      </w:r>
      <w:r w:rsidRPr="007C4516">
        <w:rPr>
          <w:rFonts w:ascii="Times New Roman" w:hAnsi="Times New Roman"/>
          <w:spacing w:val="8"/>
          <w:sz w:val="24"/>
          <w:szCs w:val="24"/>
        </w:rPr>
        <w:t xml:space="preserve">на границе балансовой </w:t>
      </w:r>
      <w:r w:rsidRPr="007C4516">
        <w:rPr>
          <w:rFonts w:ascii="Times New Roman" w:hAnsi="Times New Roman"/>
          <w:spacing w:val="-1"/>
          <w:sz w:val="24"/>
          <w:szCs w:val="24"/>
        </w:rPr>
        <w:t xml:space="preserve">принадлежности </w:t>
      </w:r>
      <w:proofErr w:type="spellStart"/>
      <w:r w:rsidRPr="007C4516">
        <w:rPr>
          <w:rFonts w:ascii="Times New Roman" w:hAnsi="Times New Roman"/>
          <w:sz w:val="24"/>
          <w:szCs w:val="24"/>
        </w:rPr>
        <w:t>энергопринимающих</w:t>
      </w:r>
      <w:proofErr w:type="spellEnd"/>
      <w:r w:rsidRPr="007C4516">
        <w:rPr>
          <w:rFonts w:ascii="Times New Roman" w:hAnsi="Times New Roman"/>
          <w:sz w:val="24"/>
          <w:szCs w:val="24"/>
        </w:rPr>
        <w:t xml:space="preserve"> устройств</w:t>
      </w:r>
      <w:r w:rsidRPr="007C4516">
        <w:rPr>
          <w:rFonts w:ascii="Times New Roman" w:hAnsi="Times New Roman"/>
          <w:color w:val="000000"/>
          <w:spacing w:val="-1"/>
          <w:sz w:val="24"/>
          <w:szCs w:val="24"/>
        </w:rPr>
        <w:t xml:space="preserve"> Клиента и </w:t>
      </w:r>
      <w:r w:rsidRPr="007C4516">
        <w:rPr>
          <w:rFonts w:ascii="Times New Roman" w:hAnsi="Times New Roman"/>
          <w:spacing w:val="-1"/>
          <w:sz w:val="24"/>
          <w:szCs w:val="24"/>
        </w:rPr>
        <w:t xml:space="preserve">Сетевой организации, к сетям которой </w:t>
      </w:r>
      <w:r w:rsidRPr="007C4516">
        <w:rPr>
          <w:rFonts w:ascii="Times New Roman" w:hAnsi="Times New Roman"/>
          <w:color w:val="000000"/>
          <w:spacing w:val="-1"/>
          <w:sz w:val="24"/>
          <w:szCs w:val="24"/>
        </w:rPr>
        <w:t xml:space="preserve">технологически присоединено </w:t>
      </w:r>
      <w:proofErr w:type="spellStart"/>
      <w:r w:rsidRPr="007C4516">
        <w:rPr>
          <w:rFonts w:ascii="Times New Roman" w:hAnsi="Times New Roman"/>
          <w:color w:val="000000"/>
          <w:spacing w:val="-1"/>
          <w:sz w:val="24"/>
          <w:szCs w:val="24"/>
        </w:rPr>
        <w:t>энергопринимающее</w:t>
      </w:r>
      <w:proofErr w:type="spellEnd"/>
      <w:r w:rsidRPr="007C4516">
        <w:rPr>
          <w:rFonts w:ascii="Times New Roman" w:hAnsi="Times New Roman"/>
          <w:color w:val="000000"/>
          <w:spacing w:val="-1"/>
          <w:sz w:val="24"/>
          <w:szCs w:val="24"/>
        </w:rPr>
        <w:t xml:space="preserve"> оборудование (сети) Клиента, являющееся местом:</w:t>
      </w:r>
    </w:p>
    <w:p w:rsidR="007C4516" w:rsidRPr="007C4516" w:rsidRDefault="007C4516" w:rsidP="007C4516">
      <w:pPr>
        <w:shd w:val="clear" w:color="auto" w:fill="FFFFFF"/>
        <w:spacing w:after="0" w:line="240" w:lineRule="auto"/>
        <w:jc w:val="both"/>
        <w:rPr>
          <w:rFonts w:ascii="Times New Roman" w:hAnsi="Times New Roman"/>
          <w:color w:val="000000"/>
          <w:spacing w:val="-1"/>
          <w:sz w:val="24"/>
          <w:szCs w:val="24"/>
        </w:rPr>
      </w:pPr>
      <w:r w:rsidRPr="007C4516">
        <w:rPr>
          <w:rFonts w:ascii="Times New Roman" w:hAnsi="Times New Roman"/>
          <w:color w:val="000000"/>
          <w:spacing w:val="-1"/>
          <w:sz w:val="24"/>
          <w:szCs w:val="24"/>
        </w:rPr>
        <w:t>- получения Клиентом электрической энергии (мощности) от Продавца в рамках торговли электрической энергией на ОРЭМ;</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color w:val="000000"/>
          <w:spacing w:val="-1"/>
          <w:sz w:val="24"/>
          <w:szCs w:val="24"/>
        </w:rPr>
        <w:t xml:space="preserve">- </w:t>
      </w:r>
      <w:r w:rsidRPr="007C4516">
        <w:rPr>
          <w:rFonts w:ascii="Times New Roman" w:hAnsi="Times New Roman"/>
          <w:spacing w:val="-1"/>
          <w:sz w:val="24"/>
          <w:szCs w:val="24"/>
        </w:rPr>
        <w:t>исполнения обязательств</w:t>
      </w:r>
      <w:r w:rsidRPr="007C4516">
        <w:rPr>
          <w:rFonts w:ascii="Times New Roman" w:hAnsi="Times New Roman"/>
          <w:color w:val="000000"/>
          <w:spacing w:val="-1"/>
          <w:sz w:val="24"/>
          <w:szCs w:val="24"/>
        </w:rPr>
        <w:t xml:space="preserve"> Сетевой организации по оказанию услуг по передаче электроэнергии.</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z w:val="24"/>
          <w:szCs w:val="24"/>
        </w:rPr>
        <w:t xml:space="preserve">ГТП </w:t>
      </w:r>
      <w:r w:rsidRPr="007C4516">
        <w:rPr>
          <w:rFonts w:ascii="Times New Roman" w:hAnsi="Times New Roman"/>
          <w:color w:val="000000"/>
          <w:sz w:val="24"/>
          <w:szCs w:val="24"/>
        </w:rPr>
        <w:t xml:space="preserve">- группа точек поставки, представляющая собой совокупность точек поставки Клиента, являющаяся местом исполнения обязательств Продавца и закрепленная за Продавцом в соответствии с Актом согласования групп точек поставки субъекта ОРЭМ и отнесения их к узлам расчетной модели </w:t>
      </w:r>
      <w:r w:rsidRPr="007C4516">
        <w:rPr>
          <w:rFonts w:ascii="Times New Roman" w:hAnsi="Times New Roman"/>
          <w:color w:val="000000"/>
          <w:spacing w:val="-1"/>
          <w:sz w:val="24"/>
          <w:szCs w:val="24"/>
        </w:rPr>
        <w:t>(Приложение № 1).</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pacing w:val="3"/>
          <w:sz w:val="24"/>
          <w:szCs w:val="24"/>
        </w:rPr>
        <w:t xml:space="preserve">Граница балансовой принадлежности </w:t>
      </w:r>
      <w:r w:rsidRPr="007C4516">
        <w:rPr>
          <w:rFonts w:ascii="Times New Roman" w:hAnsi="Times New Roman"/>
          <w:color w:val="000000"/>
          <w:spacing w:val="3"/>
          <w:sz w:val="24"/>
          <w:szCs w:val="24"/>
        </w:rPr>
        <w:t xml:space="preserve">- </w:t>
      </w:r>
      <w:r w:rsidRPr="007C4516">
        <w:rPr>
          <w:rFonts w:ascii="Times New Roman" w:hAnsi="Times New Roman"/>
          <w:sz w:val="24"/>
          <w:szCs w:val="24"/>
        </w:rPr>
        <w:t>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w:t>
      </w:r>
      <w:r w:rsidRPr="007C4516">
        <w:rPr>
          <w:rFonts w:ascii="Times New Roman" w:hAnsi="Times New Roman"/>
          <w:color w:val="000000"/>
          <w:spacing w:val="-1"/>
          <w:sz w:val="24"/>
          <w:szCs w:val="24"/>
        </w:rPr>
        <w:t xml:space="preserve"> между Сетевой организацией и Клиентом за состояние и обслуживание электроустановок.  </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pacing w:val="7"/>
          <w:sz w:val="24"/>
          <w:szCs w:val="24"/>
        </w:rPr>
        <w:t xml:space="preserve">Договорной объем </w:t>
      </w:r>
      <w:r w:rsidRPr="007C4516">
        <w:rPr>
          <w:rFonts w:ascii="Times New Roman" w:hAnsi="Times New Roman"/>
          <w:color w:val="000000"/>
          <w:spacing w:val="7"/>
          <w:sz w:val="24"/>
          <w:szCs w:val="24"/>
        </w:rPr>
        <w:t xml:space="preserve">- плановое количество потребления Клиентом электроэнергии и мощности по </w:t>
      </w:r>
      <w:r w:rsidRPr="007C4516">
        <w:rPr>
          <w:rFonts w:ascii="Times New Roman" w:hAnsi="Times New Roman"/>
          <w:color w:val="000000"/>
          <w:spacing w:val="-1"/>
          <w:sz w:val="24"/>
          <w:szCs w:val="24"/>
        </w:rPr>
        <w:t>настоящему Договору, устанавливаемое Сторонами на каждый календарный год действия настоящего Договора (Приложение № 2) с учетом корректировок, произведенных в порядке и сроки, установленные настоящим Договором.</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pacing w:val="7"/>
          <w:sz w:val="24"/>
          <w:szCs w:val="24"/>
        </w:rPr>
        <w:t xml:space="preserve">Плановое почасовое потребление </w:t>
      </w:r>
      <w:r w:rsidRPr="007C4516">
        <w:rPr>
          <w:rFonts w:ascii="Times New Roman" w:hAnsi="Times New Roman"/>
          <w:color w:val="000000"/>
          <w:spacing w:val="7"/>
          <w:sz w:val="24"/>
          <w:szCs w:val="24"/>
        </w:rPr>
        <w:t xml:space="preserve">– планируемое Клиентом на каждый день и час потребление </w:t>
      </w:r>
      <w:r w:rsidRPr="007C4516">
        <w:rPr>
          <w:rFonts w:ascii="Times New Roman" w:hAnsi="Times New Roman"/>
          <w:color w:val="000000"/>
          <w:spacing w:val="8"/>
          <w:sz w:val="24"/>
          <w:szCs w:val="24"/>
        </w:rPr>
        <w:t xml:space="preserve">электроэнергии и мощности, устанавливаемое в Заявках на покупку электроэнергии и в </w:t>
      </w:r>
      <w:r w:rsidRPr="007C4516">
        <w:rPr>
          <w:rFonts w:ascii="Times New Roman" w:hAnsi="Times New Roman"/>
          <w:color w:val="000000"/>
          <w:sz w:val="24"/>
          <w:szCs w:val="24"/>
        </w:rPr>
        <w:t xml:space="preserve">Корректировочных заявках на покупку электроэнергии в соответствии с Регламентом подачи заявок </w:t>
      </w:r>
      <w:r w:rsidRPr="007C4516">
        <w:rPr>
          <w:rFonts w:ascii="Times New Roman" w:hAnsi="Times New Roman"/>
          <w:color w:val="000000"/>
          <w:spacing w:val="-1"/>
          <w:sz w:val="24"/>
          <w:szCs w:val="24"/>
        </w:rPr>
        <w:t>(Приложения № 6, 6.1.,6.2.).</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pacing w:val="-2"/>
          <w:sz w:val="24"/>
          <w:szCs w:val="24"/>
        </w:rPr>
        <w:t xml:space="preserve">АИИС КУЭ </w:t>
      </w:r>
      <w:r w:rsidRPr="007C4516">
        <w:rPr>
          <w:rFonts w:ascii="Times New Roman" w:hAnsi="Times New Roman"/>
          <w:color w:val="000000"/>
          <w:spacing w:val="-2"/>
          <w:sz w:val="24"/>
          <w:szCs w:val="24"/>
        </w:rPr>
        <w:t xml:space="preserve">— автоматизированная информационно-измерительная система коммерческого учета </w:t>
      </w:r>
      <w:r w:rsidRPr="007C4516">
        <w:rPr>
          <w:rFonts w:ascii="Times New Roman" w:hAnsi="Times New Roman"/>
          <w:color w:val="000000"/>
          <w:spacing w:val="7"/>
          <w:sz w:val="24"/>
          <w:szCs w:val="24"/>
        </w:rPr>
        <w:t xml:space="preserve">электроэнергии, по показаниям которой устанавливается объем фактически потребленной Клиентом </w:t>
      </w:r>
      <w:r w:rsidRPr="007C4516">
        <w:rPr>
          <w:rFonts w:ascii="Times New Roman" w:hAnsi="Times New Roman"/>
          <w:color w:val="000000"/>
          <w:spacing w:val="-1"/>
          <w:sz w:val="24"/>
          <w:szCs w:val="24"/>
        </w:rPr>
        <w:t>электроэнергии и мощности.</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pacing w:val="8"/>
          <w:sz w:val="24"/>
          <w:szCs w:val="24"/>
        </w:rPr>
        <w:t xml:space="preserve">Отклонения </w:t>
      </w:r>
      <w:r w:rsidRPr="007C4516">
        <w:rPr>
          <w:rFonts w:ascii="Times New Roman" w:hAnsi="Times New Roman"/>
          <w:color w:val="000000"/>
          <w:spacing w:val="8"/>
          <w:sz w:val="24"/>
          <w:szCs w:val="24"/>
        </w:rPr>
        <w:t xml:space="preserve">- объемы электроэнергии, соответствующие разнице почасовых объемов </w:t>
      </w:r>
      <w:r w:rsidRPr="007C4516">
        <w:rPr>
          <w:rFonts w:ascii="Times New Roman" w:hAnsi="Times New Roman"/>
          <w:color w:val="000000"/>
          <w:sz w:val="24"/>
          <w:szCs w:val="24"/>
        </w:rPr>
        <w:t xml:space="preserve">потребления электроэнергии между плановым почасовым потреблением и фактическим объемом </w:t>
      </w:r>
      <w:r w:rsidRPr="007C4516">
        <w:rPr>
          <w:rFonts w:ascii="Times New Roman" w:hAnsi="Times New Roman"/>
          <w:color w:val="000000"/>
          <w:spacing w:val="-1"/>
          <w:sz w:val="24"/>
          <w:szCs w:val="24"/>
        </w:rPr>
        <w:t>потребления электроэнергии.</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b/>
          <w:bCs/>
          <w:color w:val="000000"/>
          <w:spacing w:val="1"/>
          <w:sz w:val="24"/>
          <w:szCs w:val="24"/>
        </w:rPr>
        <w:t xml:space="preserve">Расчетный период </w:t>
      </w:r>
      <w:r w:rsidRPr="007C4516">
        <w:rPr>
          <w:rFonts w:ascii="Times New Roman" w:hAnsi="Times New Roman"/>
          <w:color w:val="000000"/>
          <w:spacing w:val="1"/>
          <w:sz w:val="24"/>
          <w:szCs w:val="24"/>
        </w:rPr>
        <w:t xml:space="preserve">- календарный месяц, начало которого определяется с 00 часов 1-го дня </w:t>
      </w:r>
      <w:r w:rsidRPr="007C4516">
        <w:rPr>
          <w:rFonts w:ascii="Times New Roman" w:hAnsi="Times New Roman"/>
          <w:color w:val="000000"/>
          <w:sz w:val="24"/>
          <w:szCs w:val="24"/>
        </w:rPr>
        <w:t>календарного месяца и заканчивается в 24:00 часа последнего дня этого месяца.</w:t>
      </w:r>
    </w:p>
    <w:p w:rsidR="007C4516" w:rsidRPr="007C4516" w:rsidRDefault="007C4516" w:rsidP="007C4516">
      <w:pPr>
        <w:shd w:val="clear" w:color="auto" w:fill="FFFFFF"/>
        <w:tabs>
          <w:tab w:val="left" w:pos="4858"/>
        </w:tabs>
        <w:spacing w:after="0" w:line="240" w:lineRule="auto"/>
        <w:jc w:val="both"/>
        <w:rPr>
          <w:rFonts w:ascii="Times New Roman" w:hAnsi="Times New Roman"/>
          <w:color w:val="000000"/>
          <w:spacing w:val="7"/>
          <w:sz w:val="24"/>
          <w:szCs w:val="24"/>
        </w:rPr>
      </w:pPr>
      <w:r w:rsidRPr="007C4516">
        <w:rPr>
          <w:rFonts w:ascii="Times New Roman" w:hAnsi="Times New Roman"/>
          <w:b/>
          <w:bCs/>
          <w:color w:val="000000"/>
          <w:spacing w:val="7"/>
          <w:sz w:val="24"/>
          <w:szCs w:val="24"/>
        </w:rPr>
        <w:t xml:space="preserve">Сетевая организация </w:t>
      </w:r>
      <w:r w:rsidRPr="007C4516">
        <w:rPr>
          <w:rFonts w:ascii="Times New Roman" w:hAnsi="Times New Roman"/>
          <w:color w:val="000000"/>
          <w:spacing w:val="7"/>
          <w:sz w:val="24"/>
          <w:szCs w:val="24"/>
        </w:rPr>
        <w:t xml:space="preserve">-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w:t>
      </w:r>
      <w:proofErr w:type="spellStart"/>
      <w:r w:rsidRPr="007C4516">
        <w:rPr>
          <w:rFonts w:ascii="Times New Roman" w:hAnsi="Times New Roman"/>
          <w:color w:val="000000"/>
          <w:spacing w:val="7"/>
          <w:sz w:val="24"/>
          <w:szCs w:val="24"/>
        </w:rPr>
        <w:t>энергопринимающих</w:t>
      </w:r>
      <w:proofErr w:type="spellEnd"/>
      <w:r w:rsidRPr="007C4516">
        <w:rPr>
          <w:rFonts w:ascii="Times New Roman" w:hAnsi="Times New Roman"/>
          <w:color w:val="000000"/>
          <w:spacing w:val="7"/>
          <w:sz w:val="24"/>
          <w:szCs w:val="24"/>
        </w:rPr>
        <w:t xml:space="preserve"> устройств (энергетических установок) юридических и физических лиц к электрической сети.</w:t>
      </w:r>
    </w:p>
    <w:p w:rsidR="007C4516" w:rsidRPr="007C4516" w:rsidRDefault="007C4516" w:rsidP="007C4516">
      <w:pPr>
        <w:shd w:val="clear" w:color="auto" w:fill="FFFFFF"/>
        <w:tabs>
          <w:tab w:val="left" w:pos="4858"/>
        </w:tabs>
        <w:spacing w:after="0" w:line="240" w:lineRule="auto"/>
        <w:jc w:val="both"/>
        <w:rPr>
          <w:rFonts w:ascii="Times New Roman" w:hAnsi="Times New Roman"/>
          <w:sz w:val="24"/>
          <w:szCs w:val="24"/>
        </w:rPr>
      </w:pPr>
      <w:r w:rsidRPr="007C4516">
        <w:rPr>
          <w:rFonts w:ascii="Times New Roman" w:hAnsi="Times New Roman"/>
          <w:b/>
          <w:bCs/>
          <w:sz w:val="24"/>
          <w:szCs w:val="24"/>
        </w:rPr>
        <w:t xml:space="preserve">АО </w:t>
      </w:r>
      <w:r w:rsidRPr="007C4516">
        <w:rPr>
          <w:rFonts w:ascii="Times New Roman" w:hAnsi="Times New Roman"/>
          <w:sz w:val="24"/>
          <w:szCs w:val="24"/>
        </w:rPr>
        <w:t>«</w:t>
      </w:r>
      <w:r w:rsidRPr="007C4516">
        <w:rPr>
          <w:rFonts w:ascii="Times New Roman" w:hAnsi="Times New Roman"/>
          <w:b/>
          <w:sz w:val="24"/>
          <w:szCs w:val="24"/>
        </w:rPr>
        <w:t>АТС»</w:t>
      </w:r>
      <w:r w:rsidRPr="007C4516">
        <w:rPr>
          <w:rFonts w:ascii="Times New Roman" w:hAnsi="Times New Roman"/>
          <w:sz w:val="24"/>
          <w:szCs w:val="24"/>
        </w:rPr>
        <w:t xml:space="preserve"> - Открытое акционерное общество «Администратор торговой системы оптового рынка </w:t>
      </w:r>
      <w:r w:rsidRPr="007C4516">
        <w:rPr>
          <w:rFonts w:ascii="Times New Roman" w:hAnsi="Times New Roman"/>
          <w:spacing w:val="-1"/>
          <w:sz w:val="24"/>
          <w:szCs w:val="24"/>
        </w:rPr>
        <w:t>электроэнергии Единой энергетической системы».</w:t>
      </w:r>
    </w:p>
    <w:p w:rsidR="007C4516" w:rsidRPr="007C4516" w:rsidRDefault="007C4516" w:rsidP="007C4516">
      <w:pPr>
        <w:shd w:val="clear" w:color="auto" w:fill="FFFFFF"/>
        <w:spacing w:after="0" w:line="240" w:lineRule="auto"/>
        <w:jc w:val="both"/>
        <w:rPr>
          <w:rFonts w:ascii="Times New Roman" w:hAnsi="Times New Roman"/>
          <w:color w:val="000000"/>
          <w:sz w:val="24"/>
          <w:szCs w:val="24"/>
        </w:rPr>
      </w:pPr>
      <w:r w:rsidRPr="007C4516">
        <w:rPr>
          <w:rFonts w:ascii="Times New Roman" w:hAnsi="Times New Roman"/>
          <w:b/>
          <w:bCs/>
          <w:color w:val="000000"/>
          <w:sz w:val="24"/>
          <w:szCs w:val="24"/>
        </w:rPr>
        <w:t xml:space="preserve">АО «СО ЕЭС» </w:t>
      </w:r>
      <w:r w:rsidRPr="007C4516">
        <w:rPr>
          <w:rFonts w:ascii="Times New Roman" w:hAnsi="Times New Roman"/>
          <w:color w:val="000000"/>
          <w:sz w:val="24"/>
          <w:szCs w:val="24"/>
        </w:rPr>
        <w:t>- Открытое акционерное общество «Системный оператор – Центральное диспетчерское управление Единой энергетической системы».</w:t>
      </w:r>
    </w:p>
    <w:p w:rsidR="007C4516" w:rsidRPr="007C4516" w:rsidRDefault="007C4516" w:rsidP="007C4516">
      <w:pPr>
        <w:shd w:val="clear" w:color="auto" w:fill="FFFFFF"/>
        <w:spacing w:after="0" w:line="240" w:lineRule="auto"/>
        <w:jc w:val="both"/>
        <w:rPr>
          <w:rFonts w:ascii="Times New Roman" w:hAnsi="Times New Roman"/>
          <w:color w:val="000000"/>
          <w:sz w:val="24"/>
          <w:szCs w:val="24"/>
        </w:rPr>
      </w:pPr>
      <w:r w:rsidRPr="007C4516">
        <w:rPr>
          <w:rFonts w:ascii="Times New Roman" w:hAnsi="Times New Roman"/>
          <w:b/>
          <w:color w:val="000000"/>
          <w:sz w:val="24"/>
          <w:szCs w:val="24"/>
        </w:rPr>
        <w:lastRenderedPageBreak/>
        <w:t>АО «ЦФР»</w:t>
      </w:r>
      <w:r w:rsidRPr="007C4516">
        <w:rPr>
          <w:rFonts w:ascii="Times New Roman" w:hAnsi="Times New Roman"/>
          <w:color w:val="000000"/>
          <w:sz w:val="24"/>
          <w:szCs w:val="24"/>
        </w:rPr>
        <w:t xml:space="preserve"> - </w:t>
      </w:r>
      <w:r w:rsidRPr="007C4516">
        <w:rPr>
          <w:rFonts w:ascii="Times New Roman" w:hAnsi="Times New Roman"/>
          <w:sz w:val="24"/>
          <w:szCs w:val="24"/>
        </w:rPr>
        <w:t>Открытое акционерное общество</w:t>
      </w:r>
      <w:r w:rsidRPr="007C4516">
        <w:rPr>
          <w:rFonts w:ascii="Times New Roman" w:hAnsi="Times New Roman"/>
          <w:color w:val="000000"/>
          <w:sz w:val="24"/>
          <w:szCs w:val="24"/>
        </w:rPr>
        <w:t xml:space="preserve"> «Центр финансовых расчетов».</w:t>
      </w:r>
    </w:p>
    <w:p w:rsidR="007C4516" w:rsidRPr="007C4516" w:rsidRDefault="007C4516" w:rsidP="007C4516">
      <w:pPr>
        <w:shd w:val="clear" w:color="auto" w:fill="FFFFFF"/>
        <w:spacing w:after="0" w:line="240" w:lineRule="auto"/>
        <w:jc w:val="both"/>
        <w:rPr>
          <w:rFonts w:ascii="Times New Roman" w:hAnsi="Times New Roman"/>
          <w:color w:val="000000"/>
          <w:sz w:val="24"/>
          <w:szCs w:val="24"/>
        </w:rPr>
      </w:pPr>
      <w:r w:rsidRPr="007C4516">
        <w:rPr>
          <w:rFonts w:ascii="Times New Roman" w:hAnsi="Times New Roman"/>
          <w:b/>
          <w:color w:val="000000"/>
          <w:sz w:val="24"/>
          <w:szCs w:val="24"/>
        </w:rPr>
        <w:t>Ассоциация НП «Совет рынка»</w:t>
      </w:r>
      <w:r w:rsidRPr="007C4516">
        <w:rPr>
          <w:rFonts w:ascii="Times New Roman" w:hAnsi="Times New Roman"/>
          <w:color w:val="000000"/>
          <w:sz w:val="24"/>
          <w:szCs w:val="24"/>
        </w:rPr>
        <w:t xml:space="preserve"> - Некоммерческое партнерство «Совет рынка»</w:t>
      </w:r>
    </w:p>
    <w:p w:rsidR="007C4516" w:rsidRPr="007C4516" w:rsidRDefault="007C4516" w:rsidP="007C4516">
      <w:pPr>
        <w:tabs>
          <w:tab w:val="left" w:pos="540"/>
        </w:tabs>
        <w:spacing w:after="0" w:line="240" w:lineRule="auto"/>
        <w:jc w:val="both"/>
        <w:rPr>
          <w:rFonts w:ascii="Times New Roman" w:hAnsi="Times New Roman"/>
          <w:sz w:val="24"/>
          <w:szCs w:val="24"/>
        </w:rPr>
      </w:pPr>
      <w:r w:rsidRPr="007C4516">
        <w:rPr>
          <w:rFonts w:ascii="Times New Roman" w:hAnsi="Times New Roman"/>
          <w:b/>
          <w:sz w:val="24"/>
          <w:szCs w:val="24"/>
        </w:rPr>
        <w:t>Операционные сутки</w:t>
      </w:r>
      <w:r w:rsidRPr="007C4516">
        <w:rPr>
          <w:rFonts w:ascii="Times New Roman" w:hAnsi="Times New Roman"/>
          <w:sz w:val="24"/>
          <w:szCs w:val="24"/>
        </w:rPr>
        <w:t xml:space="preserve"> - интервал времени, равный 24 (двадцати четырем) астрономическим часам, начинающийся в 00 (ноль) часов 00 (ноль) минут 00 (ноль) секунд  по московскому времени для первой и второй ценовых </w:t>
      </w:r>
      <w:r w:rsidRPr="007C4516">
        <w:rPr>
          <w:rFonts w:ascii="Times New Roman" w:hAnsi="Times New Roman"/>
          <w:bCs/>
          <w:iCs/>
          <w:spacing w:val="5"/>
          <w:sz w:val="24"/>
          <w:szCs w:val="24"/>
        </w:rPr>
        <w:t xml:space="preserve">зон </w:t>
      </w:r>
      <w:r w:rsidRPr="007C4516">
        <w:rPr>
          <w:rFonts w:ascii="Times New Roman" w:hAnsi="Times New Roman"/>
          <w:sz w:val="24"/>
          <w:szCs w:val="24"/>
        </w:rPr>
        <w:t xml:space="preserve">в определенную календарную дату, в течение которой происходит производство/потребление электроэнергии, проданное/купленное в торговые сутки. </w:t>
      </w:r>
    </w:p>
    <w:p w:rsidR="007C4516" w:rsidRPr="007C4516" w:rsidRDefault="007C4516" w:rsidP="007C4516">
      <w:pPr>
        <w:spacing w:after="0" w:line="240" w:lineRule="auto"/>
        <w:jc w:val="both"/>
        <w:rPr>
          <w:rFonts w:ascii="Times New Roman" w:hAnsi="Times New Roman"/>
          <w:sz w:val="24"/>
          <w:szCs w:val="24"/>
        </w:rPr>
      </w:pPr>
      <w:r w:rsidRPr="007C4516">
        <w:rPr>
          <w:rFonts w:ascii="Times New Roman" w:hAnsi="Times New Roman"/>
          <w:b/>
          <w:sz w:val="24"/>
          <w:szCs w:val="24"/>
        </w:rPr>
        <w:t>Технический инцидент</w:t>
      </w:r>
      <w:r w:rsidRPr="007C4516">
        <w:rPr>
          <w:rFonts w:ascii="Times New Roman" w:hAnsi="Times New Roman"/>
          <w:sz w:val="24"/>
          <w:szCs w:val="24"/>
        </w:rPr>
        <w:t xml:space="preserve"> – аварийное отключение электрооборудования Клиента, нарушение сроков включения/отключения электрической энергии со стороны Сетевой организации.</w:t>
      </w:r>
    </w:p>
    <w:p w:rsidR="007C4516" w:rsidRPr="007C4516" w:rsidRDefault="007C4516" w:rsidP="007C4516">
      <w:pPr>
        <w:spacing w:after="0" w:line="240" w:lineRule="auto"/>
        <w:jc w:val="both"/>
        <w:rPr>
          <w:rFonts w:ascii="Times New Roman" w:hAnsi="Times New Roman"/>
          <w:sz w:val="24"/>
          <w:szCs w:val="24"/>
        </w:rPr>
      </w:pPr>
      <w:r w:rsidRPr="007C4516">
        <w:rPr>
          <w:rFonts w:ascii="Times New Roman" w:hAnsi="Times New Roman"/>
          <w:b/>
          <w:sz w:val="24"/>
          <w:szCs w:val="24"/>
        </w:rPr>
        <w:t xml:space="preserve">Максимальная мощность </w:t>
      </w:r>
      <w:r w:rsidRPr="007C4516">
        <w:rPr>
          <w:rFonts w:ascii="Times New Roman" w:hAnsi="Times New Roman"/>
          <w:sz w:val="24"/>
          <w:szCs w:val="24"/>
        </w:rPr>
        <w:t xml:space="preserve">– наибольшая величина мощности, определенная к одномоментному использованию </w:t>
      </w:r>
      <w:proofErr w:type="spellStart"/>
      <w:r w:rsidRPr="007C4516">
        <w:rPr>
          <w:rFonts w:ascii="Times New Roman" w:hAnsi="Times New Roman"/>
          <w:sz w:val="24"/>
          <w:szCs w:val="24"/>
        </w:rPr>
        <w:t>энергопринимающими</w:t>
      </w:r>
      <w:proofErr w:type="spellEnd"/>
      <w:r w:rsidRPr="007C4516">
        <w:rPr>
          <w:rFonts w:ascii="Times New Roman" w:hAnsi="Times New Roman"/>
          <w:sz w:val="24"/>
          <w:szCs w:val="24"/>
        </w:rPr>
        <w:t xml:space="preserve"> устройствами (объектами электросетевого хозяйства) Клиента в соответствии с документами о технологическом присоединении и обусловленная составом </w:t>
      </w:r>
      <w:proofErr w:type="spellStart"/>
      <w:r w:rsidRPr="007C4516">
        <w:rPr>
          <w:rFonts w:ascii="Times New Roman" w:hAnsi="Times New Roman"/>
          <w:sz w:val="24"/>
          <w:szCs w:val="24"/>
        </w:rPr>
        <w:t>энергопринимающего</w:t>
      </w:r>
      <w:proofErr w:type="spellEnd"/>
      <w:r w:rsidRPr="007C4516">
        <w:rPr>
          <w:rFonts w:ascii="Times New Roman" w:hAnsi="Times New Roman"/>
          <w:sz w:val="24"/>
          <w:szCs w:val="24"/>
        </w:rPr>
        <w:t xml:space="preserve"> оборудования и технологическим процессом Клиента, исчисляемая в мегаваттах – определяется разрешенной мощностью, указанной в актах разграничения балансовой принадлежности электросетей и эксплуатационной ответственности. Максимальная мощность не должна превышать мощность, определенную техническими условиями Сетевой организации для Клиента.</w:t>
      </w:r>
    </w:p>
    <w:p w:rsidR="007C4516" w:rsidRPr="007C4516" w:rsidRDefault="007C4516" w:rsidP="007C4516">
      <w:pPr>
        <w:spacing w:after="0" w:line="240" w:lineRule="auto"/>
        <w:jc w:val="both"/>
        <w:rPr>
          <w:rFonts w:ascii="Times New Roman" w:hAnsi="Times New Roman"/>
          <w:sz w:val="24"/>
          <w:szCs w:val="24"/>
        </w:rPr>
      </w:pPr>
      <w:r w:rsidRPr="007C4516">
        <w:rPr>
          <w:rFonts w:ascii="Times New Roman" w:hAnsi="Times New Roman"/>
          <w:b/>
          <w:sz w:val="24"/>
          <w:szCs w:val="24"/>
        </w:rPr>
        <w:t xml:space="preserve">Средневзвешенная цена покупки у Гарантирующего поставщика </w:t>
      </w:r>
      <w:r w:rsidRPr="007C4516">
        <w:rPr>
          <w:rFonts w:ascii="Times New Roman" w:hAnsi="Times New Roman"/>
          <w:sz w:val="24"/>
          <w:szCs w:val="24"/>
        </w:rPr>
        <w:t xml:space="preserve">– сумма затрат на покупку электрической энергии и мощности с учетом сбытовой надбавки, стоимости услуг по передаче электроэнергии и мощности и инфраструктурных платежей, отнесенная к фактическому количеству электроэнергии и мощности, потребленному Клиентом за расчетный период. </w:t>
      </w:r>
    </w:p>
    <w:p w:rsidR="007C4516" w:rsidRPr="007C4516" w:rsidRDefault="007C4516" w:rsidP="007C4516">
      <w:pPr>
        <w:widowControl w:val="0"/>
        <w:numPr>
          <w:ilvl w:val="1"/>
          <w:numId w:val="7"/>
        </w:numPr>
        <w:shd w:val="clear" w:color="auto" w:fill="FFFFFF"/>
        <w:tabs>
          <w:tab w:val="left" w:pos="-1620"/>
        </w:tabs>
        <w:autoSpaceDE w:val="0"/>
        <w:autoSpaceDN w:val="0"/>
        <w:adjustRightInd w:val="0"/>
        <w:spacing w:after="0" w:line="240" w:lineRule="auto"/>
        <w:ind w:left="0" w:firstLine="567"/>
        <w:jc w:val="both"/>
        <w:rPr>
          <w:rFonts w:ascii="Times New Roman" w:hAnsi="Times New Roman"/>
          <w:sz w:val="24"/>
          <w:szCs w:val="24"/>
        </w:rPr>
      </w:pPr>
      <w:r w:rsidRPr="007C4516">
        <w:rPr>
          <w:rFonts w:ascii="Times New Roman" w:hAnsi="Times New Roman"/>
          <w:spacing w:val="4"/>
          <w:sz w:val="24"/>
          <w:szCs w:val="24"/>
        </w:rPr>
        <w:t xml:space="preserve">Другие термины и определения для целей настоящего Договора используются в значении, </w:t>
      </w:r>
      <w:r w:rsidRPr="007C4516">
        <w:rPr>
          <w:rFonts w:ascii="Times New Roman" w:hAnsi="Times New Roman"/>
          <w:sz w:val="24"/>
          <w:szCs w:val="24"/>
        </w:rPr>
        <w:t>установленном Федеральным законом «Об электроэнергетике», Правилами оптового рынка электрической энергии и мощности, утвержденные Постановлением Правительства РФ от 27.12.2010 г. № 1172 (далее – Правила оптового рынка),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розничных рынков),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г. № 861 (далее – Правила недискриминационного доступа к услугам по передаче).</w:t>
      </w:r>
    </w:p>
    <w:p w:rsidR="007C4516" w:rsidRPr="007C4516" w:rsidRDefault="007C4516" w:rsidP="007C4516">
      <w:pPr>
        <w:widowControl w:val="0"/>
        <w:numPr>
          <w:ilvl w:val="1"/>
          <w:numId w:val="7"/>
        </w:numPr>
        <w:shd w:val="clear" w:color="auto" w:fill="FFFFFF"/>
        <w:tabs>
          <w:tab w:val="left" w:pos="-1620"/>
        </w:tabs>
        <w:autoSpaceDE w:val="0"/>
        <w:autoSpaceDN w:val="0"/>
        <w:adjustRightInd w:val="0"/>
        <w:spacing w:after="0" w:line="240" w:lineRule="auto"/>
        <w:ind w:left="0" w:firstLine="567"/>
        <w:jc w:val="both"/>
        <w:rPr>
          <w:rFonts w:ascii="Times New Roman" w:hAnsi="Times New Roman"/>
          <w:spacing w:val="-8"/>
          <w:sz w:val="24"/>
          <w:szCs w:val="24"/>
        </w:rPr>
      </w:pPr>
      <w:r w:rsidRPr="007C4516">
        <w:rPr>
          <w:rFonts w:ascii="Times New Roman" w:hAnsi="Times New Roman"/>
          <w:sz w:val="24"/>
          <w:szCs w:val="24"/>
        </w:rPr>
        <w:t>Сроки по настоящему Договору определяются по московскому времени, кроме случаев, когда в договоре (приложениях к договору ) прямо не указано иное.</w:t>
      </w:r>
    </w:p>
    <w:p w:rsidR="007C4516" w:rsidRPr="007C4516" w:rsidRDefault="007C4516" w:rsidP="007C4516">
      <w:pPr>
        <w:shd w:val="clear" w:color="auto" w:fill="FFFFFF"/>
        <w:tabs>
          <w:tab w:val="left" w:pos="-1620"/>
        </w:tabs>
        <w:spacing w:after="0" w:line="240" w:lineRule="auto"/>
        <w:ind w:left="567"/>
        <w:jc w:val="both"/>
        <w:rPr>
          <w:rFonts w:ascii="Times New Roman" w:hAnsi="Times New Roman"/>
          <w:spacing w:val="-8"/>
          <w:sz w:val="24"/>
          <w:szCs w:val="24"/>
        </w:rPr>
      </w:pPr>
    </w:p>
    <w:p w:rsidR="007C4516" w:rsidRPr="007C4516" w:rsidRDefault="007C4516" w:rsidP="007C4516">
      <w:pPr>
        <w:widowControl w:val="0"/>
        <w:numPr>
          <w:ilvl w:val="0"/>
          <w:numId w:val="17"/>
        </w:numPr>
        <w:shd w:val="clear" w:color="auto" w:fill="FFFFFF"/>
        <w:autoSpaceDE w:val="0"/>
        <w:autoSpaceDN w:val="0"/>
        <w:adjustRightInd w:val="0"/>
        <w:spacing w:after="0" w:line="240" w:lineRule="auto"/>
        <w:ind w:right="86"/>
        <w:jc w:val="center"/>
        <w:outlineLvl w:val="0"/>
        <w:rPr>
          <w:rFonts w:ascii="Times New Roman" w:hAnsi="Times New Roman"/>
          <w:b/>
          <w:bCs/>
          <w:spacing w:val="1"/>
          <w:sz w:val="24"/>
          <w:szCs w:val="24"/>
        </w:rPr>
      </w:pPr>
      <w:r w:rsidRPr="007C4516">
        <w:rPr>
          <w:rFonts w:ascii="Times New Roman" w:hAnsi="Times New Roman"/>
          <w:b/>
          <w:bCs/>
          <w:spacing w:val="1"/>
          <w:sz w:val="24"/>
          <w:szCs w:val="24"/>
        </w:rPr>
        <w:t>ПРЕДМЕТ ДОГОВОРА.</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1"/>
          <w:sz w:val="24"/>
          <w:szCs w:val="24"/>
        </w:rPr>
        <w:t>По настоящему Договору Продавец обязуется поставить Клиенту в точках поставки электроэнергию и мощность, купленную на ОРЭМ в количестве, сроки и на условиях, предусмотренных настоящим Договором, а Клиент обязуется принять и оплатить электроэнергию и мощность, а также произвести иные платежи, предусмотренные настоящим Договором.</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1"/>
          <w:sz w:val="24"/>
          <w:szCs w:val="24"/>
        </w:rPr>
        <w:t>Право собственности на электрическую энергию и мощность, покупаемую по настоящему договору, переходит к Клиенту в ГТП, зарегистрированной на ОРЭМ. Состав ГТП согласован Сторонами в Приложении № 1 к настоящему договору.</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1"/>
          <w:sz w:val="24"/>
          <w:szCs w:val="24"/>
        </w:rPr>
        <w:t>В целях исполнения принятых по настоящему Договору обязательств Продавец обязан в интересах и за счет Клиента урегулировать с Сетевой организацией отношения по вопросу оказания услуг по передаче электрической энергии и мощности до ГТП, указанной в Приложении № 1 к настоящему Договору, а также обеспечить предоставление иных услуг, неразрывно связанных с процессом покупки Клиентом электрической энергии и мощности у Продавца.</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1"/>
          <w:sz w:val="24"/>
          <w:szCs w:val="24"/>
        </w:rPr>
        <w:t xml:space="preserve">В рамках настоящего Договора Продавец обязуется оказывать Клиенту услуги по организации взаимодействия Клиента с Сетевыми организациями в случаях возникновения технических инцидентов при ограничении/возобновлении режима потребления электрической энергии и мощности по инициативе Клиента, а также по инициативе Сетевой организации для проведения плановых ремонтных и профилактических работ, а Клиент обязуется оказывать полное содействие Продавцу при устранении технических инцидентов и осуществлении ограничения/возобновления подачи электрической энергии и мощности. </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1"/>
          <w:sz w:val="24"/>
          <w:szCs w:val="24"/>
        </w:rPr>
        <w:t xml:space="preserve">Категория надежности в отношении ГТП Клиента, допустимое число часов </w:t>
      </w:r>
      <w:r w:rsidRPr="007C4516">
        <w:rPr>
          <w:rFonts w:ascii="Times New Roman" w:hAnsi="Times New Roman"/>
          <w:bCs/>
          <w:spacing w:val="1"/>
          <w:sz w:val="24"/>
          <w:szCs w:val="24"/>
        </w:rPr>
        <w:lastRenderedPageBreak/>
        <w:t xml:space="preserve">ограничения режима потребления в год, не связанное с неисполнением Клиентом обязательств по настоящему договору и его расторжению, а также с обстоятельствами непреодолимой силы и иными основаниями, исключающими ответственность Продавца, Сетевой организации и иных субъектов электроэнергетики перед Клиентом в соответствии с законодательством РФ и условиями настоящего Договора, срок восстановления энергоснабжения </w:t>
      </w:r>
      <w:proofErr w:type="spellStart"/>
      <w:r w:rsidRPr="007C4516">
        <w:rPr>
          <w:rFonts w:ascii="Times New Roman" w:hAnsi="Times New Roman"/>
          <w:bCs/>
          <w:spacing w:val="1"/>
          <w:sz w:val="24"/>
          <w:szCs w:val="24"/>
        </w:rPr>
        <w:t>энергопринимающих</w:t>
      </w:r>
      <w:proofErr w:type="spellEnd"/>
      <w:r w:rsidRPr="007C4516">
        <w:rPr>
          <w:rFonts w:ascii="Times New Roman" w:hAnsi="Times New Roman"/>
          <w:bCs/>
          <w:spacing w:val="1"/>
          <w:sz w:val="24"/>
          <w:szCs w:val="24"/>
        </w:rPr>
        <w:t xml:space="preserve"> устройств Клиента, в отношении которых заключен настоящий Договор, определяются в соответствии с действующим законодательством РФ, актом разграничения границ балансовой принадлежности электрических сетей и эксплуатационной ответственности, актом согласования аварийной и технологической брони.</w:t>
      </w:r>
    </w:p>
    <w:p w:rsidR="007C4516" w:rsidRPr="007C4516" w:rsidRDefault="007C4516" w:rsidP="007C4516">
      <w:pPr>
        <w:shd w:val="clear" w:color="auto" w:fill="FFFFFF"/>
        <w:spacing w:after="0" w:line="240" w:lineRule="auto"/>
        <w:ind w:right="86"/>
        <w:jc w:val="both"/>
        <w:outlineLvl w:val="0"/>
        <w:rPr>
          <w:rFonts w:ascii="Times New Roman" w:hAnsi="Times New Roman"/>
          <w:bCs/>
          <w:spacing w:val="1"/>
          <w:sz w:val="24"/>
          <w:szCs w:val="24"/>
        </w:rPr>
      </w:pPr>
    </w:p>
    <w:p w:rsidR="007C4516" w:rsidRPr="007C4516" w:rsidRDefault="007C4516" w:rsidP="007C4516">
      <w:pPr>
        <w:widowControl w:val="0"/>
        <w:numPr>
          <w:ilvl w:val="0"/>
          <w:numId w:val="17"/>
        </w:numPr>
        <w:shd w:val="clear" w:color="auto" w:fill="FFFFFF"/>
        <w:autoSpaceDE w:val="0"/>
        <w:autoSpaceDN w:val="0"/>
        <w:adjustRightInd w:val="0"/>
        <w:spacing w:after="0" w:line="240" w:lineRule="auto"/>
        <w:ind w:right="86"/>
        <w:jc w:val="center"/>
        <w:outlineLvl w:val="0"/>
        <w:rPr>
          <w:rFonts w:ascii="Times New Roman" w:hAnsi="Times New Roman"/>
          <w:b/>
          <w:bCs/>
          <w:spacing w:val="1"/>
          <w:sz w:val="24"/>
          <w:szCs w:val="24"/>
        </w:rPr>
      </w:pPr>
      <w:r w:rsidRPr="007C4516">
        <w:rPr>
          <w:rFonts w:ascii="Times New Roman" w:hAnsi="Times New Roman"/>
          <w:b/>
          <w:bCs/>
          <w:spacing w:val="1"/>
          <w:sz w:val="24"/>
          <w:szCs w:val="24"/>
        </w:rPr>
        <w:t>ПРАВА И ОБЯЗАННОСТИ СТОРОН.</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
          <w:bCs/>
          <w:spacing w:val="1"/>
          <w:sz w:val="24"/>
          <w:szCs w:val="24"/>
        </w:rPr>
      </w:pPr>
      <w:r w:rsidRPr="007C4516">
        <w:rPr>
          <w:rFonts w:ascii="Times New Roman" w:hAnsi="Times New Roman"/>
          <w:b/>
          <w:bCs/>
          <w:spacing w:val="1"/>
          <w:sz w:val="24"/>
          <w:szCs w:val="24"/>
        </w:rPr>
        <w:t>Стороны обязуются:</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7"/>
          <w:sz w:val="24"/>
          <w:szCs w:val="24"/>
        </w:rPr>
        <w:t xml:space="preserve">Руководствоваться настоящим Договором, а также действующим на территории Российской Федерации законодательством, решениями федеральных органов исполнительной власти в области государственного регулирования тарифов, решениями АО «АТС», </w:t>
      </w:r>
      <w:r w:rsidRPr="007C4516">
        <w:rPr>
          <w:rFonts w:ascii="Times New Roman" w:hAnsi="Times New Roman"/>
          <w:color w:val="000000"/>
          <w:sz w:val="24"/>
          <w:szCs w:val="24"/>
        </w:rPr>
        <w:t>Ассоциация</w:t>
      </w:r>
      <w:r w:rsidRPr="007C4516">
        <w:rPr>
          <w:rFonts w:ascii="Times New Roman" w:hAnsi="Times New Roman"/>
          <w:bCs/>
          <w:spacing w:val="-7"/>
          <w:sz w:val="24"/>
          <w:szCs w:val="24"/>
        </w:rPr>
        <w:t xml:space="preserve"> НП «Совет рынка», а также иных организаций технологической и коммерческой инфраструктуры ОРЭМ.</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7"/>
          <w:sz w:val="24"/>
          <w:szCs w:val="24"/>
        </w:rPr>
        <w:t>Соблюдать условия и порядок расчетов за электрическую энергию и мощность, установленные в настоящем договоре, производить по окончании расчетного периода сверку финансовых расчетов с составлением Актов сверки расчетов.</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7"/>
          <w:sz w:val="24"/>
          <w:szCs w:val="24"/>
        </w:rPr>
        <w:t xml:space="preserve">Производить учет фактически полученной Клиентом в точках поставки электрической энергии и мощности на основании данных АИИС КУЭ и согласовывать (подписывать) по окончании расчетного периода на основании этих данных Акт учета </w:t>
      </w:r>
      <w:proofErr w:type="spellStart"/>
      <w:r w:rsidRPr="007C4516">
        <w:rPr>
          <w:rFonts w:ascii="Times New Roman" w:hAnsi="Times New Roman"/>
          <w:bCs/>
          <w:spacing w:val="-7"/>
          <w:sz w:val="24"/>
          <w:szCs w:val="24"/>
        </w:rPr>
        <w:t>перетоков</w:t>
      </w:r>
      <w:proofErr w:type="spellEnd"/>
      <w:r w:rsidRPr="007C4516">
        <w:rPr>
          <w:rFonts w:ascii="Times New Roman" w:hAnsi="Times New Roman"/>
          <w:bCs/>
          <w:spacing w:val="-7"/>
          <w:sz w:val="24"/>
          <w:szCs w:val="24"/>
        </w:rPr>
        <w:t xml:space="preserve"> электроэнергии (активная энергия) по согласованной форме (Приложения № 7).</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
          <w:bCs/>
          <w:sz w:val="24"/>
          <w:szCs w:val="24"/>
        </w:rPr>
        <w:t xml:space="preserve">Продавец </w:t>
      </w:r>
      <w:r w:rsidRPr="007C4516">
        <w:rPr>
          <w:rFonts w:ascii="Times New Roman" w:hAnsi="Times New Roman"/>
          <w:b/>
          <w:bCs/>
          <w:spacing w:val="-3"/>
          <w:sz w:val="24"/>
          <w:szCs w:val="24"/>
        </w:rPr>
        <w:t>обязуется:</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Осуществлять продажу электроэнергии и мощности Клиенту, купленной на ОРЭМ, в количестве и по цене, установленными настоящим Договором и Приложениями к нему.</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Принимать заявки и корректировочные заявки Клиента, составленные по согласованным формам (Приложения № 6.1., 6.2.) в соответствии с регламентом подачи заявок (Приложение № 6).</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Обеспечивать заключение договоров с третьими лицами, необходимых для исполнения обязательств по настоящему договору.</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Производить окончательный расчет стоимости электрической энергии и мощности, включая стоимость услуг по передаче электрической энергии, купленной Клиентом за расчетный период, в порядке и сроки, установленные Регламентом финансовых расчетов (Приложение № 3).</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Выставлять Клиенту счета на оплату авансовых платежей, счет-фактуру и Товарную накладную ТОРГ-12 за приобретенную в расчетном периоде электрическую энергию и мощность в сроки и на условиях, предусмотренных настоящим договором. В счете-фактуре и Товарную накладную ТОРГ-12 учитывается стоимость услуг по передаче электрической энергии и мощности и иных услуг, оказанных Сетевой организацией.</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Возмещать Клиенту в случаях перерывов в продаже электроэнергии и мощности по вине Продавца причиненный этим перерывом реальный ущерб. Размер ущерба определяется путем проведения расследования комиссией, состоящей из представителей Продавца и Клиента, а также при необходимости из иных привлекаемых Сторонами лиц.</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Самостоятельно урегулировать отношения, связанные с передачей электрической энергии и мощности Клиенту путем заключения договора оказания услуг по передаче электрической энергии и мощности с Сетевой организацией, а также отношения по оказанию иных услуг, неразрывно связанных с процессом  покупки Клиентом электрической энергии и мощности у Продавца.</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При возникновении технического инцидента:</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направлять запросы в Сетевые организации о техническом инциденте, его причинах и сроках устранения последствий технического инцидента;</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информировать Клиента о причинах и сроках устранения технического инцидента;</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 xml:space="preserve">подготовить Акт расследования технологического нарушения, возникшего в результате </w:t>
      </w:r>
      <w:r w:rsidRPr="007C4516">
        <w:rPr>
          <w:rFonts w:ascii="Times New Roman" w:hAnsi="Times New Roman"/>
          <w:w w:val="101"/>
          <w:sz w:val="24"/>
          <w:szCs w:val="24"/>
        </w:rPr>
        <w:lastRenderedPageBreak/>
        <w:t>технического инцидента;</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организовать проведения экспертизы по факту причинения имущественного вреда (при необходимости), при этом оплата стоимости услуг эксперта производится Клиентом самостоятельно;</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уведомлять в установленных случаях государственные органы о техническом инциденте;</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контролировать сроки устранения последствий, возникших в результате технического инцидента;</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вести претензионную переписку с Сетевыми организациями;</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участвовать в рассмотрении споров в судебных инстанциях, связанных с возникновением убытков, вызванных техническим инцидентом;</w:t>
      </w:r>
    </w:p>
    <w:p w:rsidR="007C4516" w:rsidRPr="007C4516" w:rsidRDefault="007C4516" w:rsidP="007C4516">
      <w:pPr>
        <w:widowControl w:val="0"/>
        <w:numPr>
          <w:ilvl w:val="3"/>
          <w:numId w:val="29"/>
        </w:numPr>
        <w:shd w:val="clear" w:color="auto" w:fill="FFFFFF"/>
        <w:autoSpaceDE w:val="0"/>
        <w:autoSpaceDN w:val="0"/>
        <w:adjustRightInd w:val="0"/>
        <w:spacing w:after="0" w:line="240" w:lineRule="auto"/>
        <w:ind w:left="851" w:right="86" w:hanging="425"/>
        <w:jc w:val="both"/>
        <w:outlineLvl w:val="0"/>
        <w:rPr>
          <w:rFonts w:ascii="Times New Roman" w:hAnsi="Times New Roman"/>
          <w:bCs/>
          <w:spacing w:val="1"/>
          <w:sz w:val="24"/>
          <w:szCs w:val="24"/>
        </w:rPr>
      </w:pPr>
      <w:r w:rsidRPr="007C4516">
        <w:rPr>
          <w:rFonts w:ascii="Times New Roman" w:hAnsi="Times New Roman"/>
          <w:w w:val="101"/>
          <w:sz w:val="24"/>
          <w:szCs w:val="24"/>
        </w:rPr>
        <w:t>возмещать реальный ущерб от технического инцидента при наличии вины Продавца.</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При ограничении/возобновлении режима потребления электрической энергии и мощности по инициативе Клиента:</w:t>
      </w:r>
    </w:p>
    <w:p w:rsidR="007C4516" w:rsidRPr="007C4516" w:rsidRDefault="007C4516" w:rsidP="007C4516">
      <w:pPr>
        <w:widowControl w:val="0"/>
        <w:numPr>
          <w:ilvl w:val="3"/>
          <w:numId w:val="35"/>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подавать заявки в Сетевые организации о производстве работ по ограничению/возобновлению подачи электрической энергии и мощности;</w:t>
      </w:r>
    </w:p>
    <w:p w:rsidR="007C4516" w:rsidRPr="007C4516" w:rsidRDefault="007C4516" w:rsidP="007C4516">
      <w:pPr>
        <w:widowControl w:val="0"/>
        <w:numPr>
          <w:ilvl w:val="3"/>
          <w:numId w:val="35"/>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контролировать сроки ограничения/возобновления подачи электрической энергии и мощности Сетевыми организациями.</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При ограничении/возобновлении подачи электрической энергии и мощности по инициативе Сетевых организаций для проведения плановых ремонтных и профилактических работ:</w:t>
      </w:r>
    </w:p>
    <w:p w:rsidR="007C4516" w:rsidRPr="007C4516" w:rsidRDefault="007C4516" w:rsidP="007C4516">
      <w:pPr>
        <w:widowControl w:val="0"/>
        <w:numPr>
          <w:ilvl w:val="3"/>
          <w:numId w:val="30"/>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проверять законность ограничений подачи электрической энергии и мощности;</w:t>
      </w:r>
    </w:p>
    <w:p w:rsidR="007C4516" w:rsidRPr="007C4516" w:rsidRDefault="007C4516" w:rsidP="007C4516">
      <w:pPr>
        <w:widowControl w:val="0"/>
        <w:numPr>
          <w:ilvl w:val="3"/>
          <w:numId w:val="30"/>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контролировать соблюдение сроков возобновления подачи электрической энергии и мощности Сетевой организацией.</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 Предоставлять по запросу Клиента определяемые в соответствии с Основных положениями розничных рынков информацию и документы, подтверждающие факт наличия у Продавца распоряжения электрической энергией и мощностью, продажу которой Продавец осуществляет в соответствии с условиями настоящего Договора, как по срокам, так и по объемам продажи электрической энергии и мощности Клиенту по Договору, информацию о порядке и сроках исполнения такой обязанности, а также о дате и времени прекращения у Продавца права распоряжения электрической энергией и мощностью. </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Указанные документы предоставляются в форме заверенных представителем Продавца копий. Последствия отсутствия у Продавца права распоряжения электрической энергией (мощностью), поставляемой в точках поставки по настоящему Договору, определяются в соответствии с Основными положениями и иными нормативно-правовыми актами.</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
          <w:w w:val="101"/>
          <w:sz w:val="24"/>
          <w:szCs w:val="24"/>
        </w:rPr>
        <w:t>Продавец вправе:</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При отсутствии и/или несвоевременном представлении заявки Клиентом на </w:t>
      </w:r>
      <w:r w:rsidRPr="007C4516">
        <w:rPr>
          <w:rFonts w:ascii="Times New Roman" w:hAnsi="Times New Roman"/>
          <w:sz w:val="24"/>
          <w:szCs w:val="24"/>
        </w:rPr>
        <w:t xml:space="preserve">плановое почасовое потребление использовать, в соответствии с Регламентом </w:t>
      </w:r>
      <w:r w:rsidRPr="007C4516">
        <w:rPr>
          <w:rFonts w:ascii="Times New Roman" w:hAnsi="Times New Roman"/>
          <w:spacing w:val="-4"/>
          <w:sz w:val="24"/>
          <w:szCs w:val="24"/>
        </w:rPr>
        <w:t xml:space="preserve">подачи заявок (Приложение № 6), в качестве заявок Клиента на плановое почасовое потребление Фиксированные уведомления о </w:t>
      </w:r>
      <w:r w:rsidRPr="007C4516">
        <w:rPr>
          <w:rFonts w:ascii="Times New Roman" w:hAnsi="Times New Roman"/>
          <w:sz w:val="24"/>
          <w:szCs w:val="24"/>
        </w:rPr>
        <w:t>плановом почасовом потреблении (по форме Приложения № 6.1.), представленные Клиентом Продавцу. В случае отсутствия и/или несвоевременного предоставления Клиентом Фиксированного уведомления о плановом почасовом потреблении Продавец осуществляет покупку электроэнергии и мощности для Клиента на ОРЭМ исходя из договорного объема на соответствующий месяц, разделенного на общее количество часов в этом месяце.</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Прекращать поставку электроэнергии и мощности (полностью или частично) в следующих случаях:</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неисполнении или ненадлежащем исполнении Клиентом обязательств по оплате электрической энергии (мощности), а также услуг, оказание которых является неотъемлемой частью процесса энергоснабжения, в том числе обязательств по предварительной оплате в соответствии с установленными настоящим договором сроками платежа, если это привело к образованию задолженности Клиента перед продавцом в размере, соответствующем денежным обязательствам Клиента не менее чем за один расчетный период между установленными договором сроками платежа;</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прекращения обязательств Сторон по договору;</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lastRenderedPageBreak/>
        <w:t xml:space="preserve">выявления фактов бездоговорного потребления электрической энергии или </w:t>
      </w:r>
      <w:proofErr w:type="spellStart"/>
      <w:r w:rsidRPr="007C4516">
        <w:rPr>
          <w:rFonts w:ascii="Times New Roman" w:hAnsi="Times New Roman"/>
          <w:sz w:val="24"/>
          <w:szCs w:val="24"/>
        </w:rPr>
        <w:t>безучетного</w:t>
      </w:r>
      <w:proofErr w:type="spellEnd"/>
      <w:r w:rsidRPr="007C4516">
        <w:rPr>
          <w:rFonts w:ascii="Times New Roman" w:hAnsi="Times New Roman"/>
          <w:sz w:val="24"/>
          <w:szCs w:val="24"/>
        </w:rPr>
        <w:t xml:space="preserve"> потребления электрической энергии Клиентом;</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 xml:space="preserve">выявления неудовлетворительного состояния энергетических установок (объектов электросетевого хозяйства, </w:t>
      </w:r>
      <w:proofErr w:type="spellStart"/>
      <w:r w:rsidRPr="007C4516">
        <w:rPr>
          <w:rFonts w:ascii="Times New Roman" w:hAnsi="Times New Roman"/>
          <w:sz w:val="24"/>
          <w:szCs w:val="24"/>
        </w:rPr>
        <w:t>энергопринимающих</w:t>
      </w:r>
      <w:proofErr w:type="spellEnd"/>
      <w:r w:rsidRPr="007C4516">
        <w:rPr>
          <w:rFonts w:ascii="Times New Roman" w:hAnsi="Times New Roman"/>
          <w:sz w:val="24"/>
          <w:szCs w:val="24"/>
        </w:rPr>
        <w:t xml:space="preserve"> устройств) Клиента, удостоверенного органом государственного энергетического надзора и создающего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возникновения (угроза возникновения) аварийных электроэнергетических режимов, в том числе при увеличении потребляемой нагрузки выше разрешенной;</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 xml:space="preserve">возникновения отключений вследствие повреждения оборудования стихийных явлений, а также необходимости устранения угрозы жизни людей (далее - </w:t>
      </w:r>
      <w:proofErr w:type="spellStart"/>
      <w:r w:rsidRPr="007C4516">
        <w:rPr>
          <w:rFonts w:ascii="Times New Roman" w:hAnsi="Times New Roman"/>
          <w:sz w:val="24"/>
          <w:szCs w:val="24"/>
        </w:rPr>
        <w:t>внерегламентные</w:t>
      </w:r>
      <w:proofErr w:type="spellEnd"/>
      <w:r w:rsidRPr="007C4516">
        <w:rPr>
          <w:rFonts w:ascii="Times New Roman" w:hAnsi="Times New Roman"/>
          <w:sz w:val="24"/>
          <w:szCs w:val="24"/>
        </w:rPr>
        <w:t xml:space="preserve"> отключения);</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наличия обращения клиента;</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неисполнение или ненадлежащее исполнение Клиентом иных обязательств, предусмотренных договором;</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для проведения согласованных в установленном порядке ремонтных работ, если схема энергоснабжения Клиента не позволяет проводить указанные работы без ограничения режима потребления;</w:t>
      </w:r>
    </w:p>
    <w:p w:rsidR="007C4516" w:rsidRPr="007C4516" w:rsidRDefault="007C4516" w:rsidP="007C4516">
      <w:pPr>
        <w:widowControl w:val="0"/>
        <w:numPr>
          <w:ilvl w:val="3"/>
          <w:numId w:val="31"/>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при введении аварийных ограничений Сетевой организацией;</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Прекращение продажи электроэнергии и мощности Клиенту при нарушении порядка оплаты электроэнергии и мощности, а также при выявлении фактов бездоговорного и </w:t>
      </w:r>
      <w:proofErr w:type="spellStart"/>
      <w:r w:rsidRPr="007C4516">
        <w:rPr>
          <w:rFonts w:ascii="Times New Roman" w:hAnsi="Times New Roman"/>
          <w:sz w:val="24"/>
          <w:szCs w:val="24"/>
        </w:rPr>
        <w:t>безучетного</w:t>
      </w:r>
      <w:proofErr w:type="spellEnd"/>
      <w:r w:rsidRPr="007C4516">
        <w:rPr>
          <w:rFonts w:ascii="Times New Roman" w:hAnsi="Times New Roman"/>
          <w:sz w:val="24"/>
          <w:szCs w:val="24"/>
        </w:rPr>
        <w:t xml:space="preserve"> потребления электроэнергии и мощности,  производится в порядке, предусмотренном разделом 4 настоящего договора.</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Продажа электроэнергии и мощности возобновляется в полном объеме после прекращения обстоятельств, послуживших основанием для прекращения продажи электроэнергии и мощности.</w:t>
      </w:r>
    </w:p>
    <w:p w:rsidR="007C4516" w:rsidRPr="007C4516" w:rsidRDefault="007C4516" w:rsidP="007C4516">
      <w:pPr>
        <w:widowControl w:val="0"/>
        <w:numPr>
          <w:ilvl w:val="1"/>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
          <w:bCs/>
          <w:spacing w:val="-1"/>
          <w:sz w:val="24"/>
          <w:szCs w:val="24"/>
        </w:rPr>
        <w:t>Клиент обязуется:</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Принимать электроэнергию и мощность в ГТП (Приложение № 1) и оплатить принятую электроэнергию и мощность в размере, в сроки и на условиях, установленных настоящим договором и регламентом финансовых расчетов (Приложение № 3).</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Предоставлять Продавцу фиксированные уведомления о плановом почасовом потреблении электрической энергии и мощности в ГТП за 7 (Семь) рабочих дней до начала каждого месяца по согласованной сторонами форме (Приложение № 6.1.).</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В срок до </w:t>
      </w:r>
      <w:r w:rsidRPr="007C4516">
        <w:rPr>
          <w:rFonts w:ascii="Times New Roman" w:hAnsi="Times New Roman"/>
          <w:b/>
          <w:spacing w:val="11"/>
          <w:sz w:val="24"/>
          <w:szCs w:val="24"/>
        </w:rPr>
        <w:t>15 марта текущего года</w:t>
      </w:r>
      <w:r w:rsidRPr="007C4516">
        <w:rPr>
          <w:rFonts w:ascii="Times New Roman" w:hAnsi="Times New Roman"/>
          <w:sz w:val="24"/>
          <w:szCs w:val="24"/>
        </w:rPr>
        <w:t xml:space="preserve"> представлять Продавцу заявку (по форме Приложения № 2) на потребление электроэнергии и мощности </w:t>
      </w:r>
      <w:r w:rsidRPr="007C4516">
        <w:rPr>
          <w:rFonts w:ascii="Times New Roman" w:hAnsi="Times New Roman"/>
          <w:spacing w:val="11"/>
          <w:sz w:val="24"/>
          <w:szCs w:val="24"/>
        </w:rPr>
        <w:t>на каждый следующий календарный год с разбивкой по</w:t>
      </w:r>
      <w:r w:rsidRPr="007C4516">
        <w:rPr>
          <w:rFonts w:ascii="Times New Roman" w:hAnsi="Times New Roman"/>
          <w:spacing w:val="-1"/>
          <w:sz w:val="24"/>
          <w:szCs w:val="24"/>
        </w:rPr>
        <w:t xml:space="preserve"> месяцам (Договорной объем) и, в сроки установленные Регламентом подачи заявок (Приложение № 6), подавать заявки на покупку электроэнергии и мощности и корректировочные заявки.</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Не допускать изменений установленных показателей качества электроэнергии на границе </w:t>
      </w:r>
      <w:r w:rsidRPr="007C4516">
        <w:rPr>
          <w:rFonts w:ascii="Times New Roman" w:hAnsi="Times New Roman"/>
          <w:spacing w:val="-1"/>
          <w:sz w:val="24"/>
          <w:szCs w:val="24"/>
        </w:rPr>
        <w:t>балансовой принадлежности, вызванных действиями Клиента.</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Подписывать Товарную накладную и Акты сверки расчетов в порядке и сроки, </w:t>
      </w:r>
      <w:r w:rsidRPr="007C4516">
        <w:rPr>
          <w:rFonts w:ascii="Times New Roman" w:hAnsi="Times New Roman"/>
          <w:spacing w:val="-1"/>
          <w:sz w:val="24"/>
          <w:szCs w:val="24"/>
        </w:rPr>
        <w:t>предусмотренные настоящим Договором.</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 xml:space="preserve">Обеспечить персоналу Продавца и (или) Сетевой организации доступ к электрическим установкам, </w:t>
      </w:r>
      <w:r w:rsidRPr="007C4516">
        <w:rPr>
          <w:rFonts w:ascii="Times New Roman" w:hAnsi="Times New Roman"/>
          <w:spacing w:val="-1"/>
          <w:sz w:val="24"/>
          <w:szCs w:val="24"/>
        </w:rPr>
        <w:t>АИИС КУЭ Клиента и приборам учета Сетевой организации, установленным на территории Клиента, для:</w:t>
      </w:r>
    </w:p>
    <w:p w:rsidR="007C4516" w:rsidRPr="007C4516" w:rsidRDefault="007C4516" w:rsidP="007C4516">
      <w:pPr>
        <w:widowControl w:val="0"/>
        <w:numPr>
          <w:ilvl w:val="3"/>
          <w:numId w:val="32"/>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7"/>
          <w:sz w:val="24"/>
          <w:szCs w:val="24"/>
        </w:rPr>
        <w:t xml:space="preserve">контроля за соблюдением установленных режимов электропотребления по АИИС КУЭ и </w:t>
      </w:r>
      <w:r w:rsidRPr="007C4516">
        <w:rPr>
          <w:rFonts w:ascii="Times New Roman" w:hAnsi="Times New Roman"/>
          <w:spacing w:val="-1"/>
          <w:sz w:val="24"/>
          <w:szCs w:val="24"/>
        </w:rPr>
        <w:t>приборам учета Сетевой организации;</w:t>
      </w:r>
    </w:p>
    <w:p w:rsidR="007C4516" w:rsidRPr="007C4516" w:rsidRDefault="007C4516" w:rsidP="007C4516">
      <w:pPr>
        <w:widowControl w:val="0"/>
        <w:numPr>
          <w:ilvl w:val="3"/>
          <w:numId w:val="32"/>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5"/>
          <w:sz w:val="24"/>
          <w:szCs w:val="24"/>
        </w:rPr>
        <w:t xml:space="preserve">обслуживания, проведения проверок на соответствие действующим нормативно-правовым </w:t>
      </w:r>
      <w:r w:rsidRPr="007C4516">
        <w:rPr>
          <w:rFonts w:ascii="Times New Roman" w:hAnsi="Times New Roman"/>
          <w:spacing w:val="-1"/>
          <w:sz w:val="24"/>
          <w:szCs w:val="24"/>
        </w:rPr>
        <w:t>актам и регламентам ОРЭМ АИИС КУЭ и приборов учета Сетевой организации;</w:t>
      </w:r>
    </w:p>
    <w:p w:rsidR="007C4516" w:rsidRPr="007C4516" w:rsidRDefault="007C4516" w:rsidP="007C4516">
      <w:pPr>
        <w:widowControl w:val="0"/>
        <w:numPr>
          <w:ilvl w:val="3"/>
          <w:numId w:val="32"/>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1"/>
          <w:sz w:val="24"/>
          <w:szCs w:val="24"/>
        </w:rPr>
        <w:t>проведения замеров по определению качества электроэнергии;</w:t>
      </w:r>
    </w:p>
    <w:p w:rsidR="007C4516" w:rsidRPr="007C4516" w:rsidRDefault="007C4516" w:rsidP="007C4516">
      <w:pPr>
        <w:widowControl w:val="0"/>
        <w:numPr>
          <w:ilvl w:val="3"/>
          <w:numId w:val="32"/>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 xml:space="preserve">составления Акта проверки электроустановок, присоединенных к электросети Сетевой </w:t>
      </w:r>
      <w:r w:rsidRPr="007C4516">
        <w:rPr>
          <w:rFonts w:ascii="Times New Roman" w:hAnsi="Times New Roman"/>
          <w:spacing w:val="-2"/>
          <w:sz w:val="24"/>
          <w:szCs w:val="24"/>
        </w:rPr>
        <w:t>организации;</w:t>
      </w:r>
    </w:p>
    <w:p w:rsidR="007C4516" w:rsidRPr="007C4516" w:rsidRDefault="007C4516" w:rsidP="007C4516">
      <w:pPr>
        <w:widowControl w:val="0"/>
        <w:numPr>
          <w:ilvl w:val="3"/>
          <w:numId w:val="32"/>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lastRenderedPageBreak/>
        <w:t xml:space="preserve">обслуживания электрических сетей и установок, находящихся на балансе и/или в эксплуатации </w:t>
      </w:r>
      <w:r w:rsidRPr="007C4516">
        <w:rPr>
          <w:rFonts w:ascii="Times New Roman" w:hAnsi="Times New Roman"/>
          <w:spacing w:val="-1"/>
          <w:sz w:val="24"/>
          <w:szCs w:val="24"/>
        </w:rPr>
        <w:t>Сетевой организации;</w:t>
      </w:r>
    </w:p>
    <w:p w:rsidR="007C4516" w:rsidRPr="007C4516" w:rsidRDefault="007C4516" w:rsidP="007C4516">
      <w:pPr>
        <w:widowControl w:val="0"/>
        <w:numPr>
          <w:ilvl w:val="3"/>
          <w:numId w:val="32"/>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1"/>
          <w:sz w:val="24"/>
          <w:szCs w:val="24"/>
        </w:rPr>
        <w:t xml:space="preserve">проведения иных действий, предусмотренных настоящим Договором и действующим </w:t>
      </w:r>
      <w:r w:rsidRPr="007C4516">
        <w:rPr>
          <w:rFonts w:ascii="Times New Roman" w:hAnsi="Times New Roman"/>
          <w:spacing w:val="-1"/>
          <w:sz w:val="24"/>
          <w:szCs w:val="24"/>
        </w:rPr>
        <w:t>законодательством РФ.</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Осуществлять контроль за потреблением электрической энергии и мощности по системе АИИС КУЭ</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Обеспечить в течение всего срока действия Договора работоспособность АИИС КУЭ и соответствия ее требованиям, установленным в регламентах ОРЭМ, являющихся приложением к Договору о присоединении к торговой системе оптового рынка, а также соответствие входящих в нее приборов эксплуатационным требованиям, установленным уполномоченными государственными органами и изготовителем.</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Принимать к исполнению счета и счета-фактуры, выставленные Продавцом. Осуществлять расчеты с Продавцом в порядке, установленном настоящим договором и регламентом финансовых расчетов (Приложение № 3).</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Обеспечить в течение всего срока действия настоящего Договора работоспособность, сохранность и соблюдение эксплуатационных требований к силовому оборудованию, средствам релейной защиты и противоаварийной и режимной автоматики, средствам регулирования напряжения и компенсации реактивной мощности,  приборам учета электрической энергии (мощности), а также иным устройствам, необходимым для измерения требуемых параметров количества и качества электрической энергии (мощности), поддержания надежности и безопасности </w:t>
      </w:r>
      <w:proofErr w:type="spellStart"/>
      <w:r w:rsidRPr="007C4516">
        <w:rPr>
          <w:rFonts w:ascii="Times New Roman" w:hAnsi="Times New Roman"/>
          <w:sz w:val="24"/>
          <w:szCs w:val="24"/>
        </w:rPr>
        <w:t>энергопередачи</w:t>
      </w:r>
      <w:proofErr w:type="spellEnd"/>
      <w:r w:rsidRPr="007C4516">
        <w:rPr>
          <w:rFonts w:ascii="Times New Roman" w:hAnsi="Times New Roman"/>
          <w:sz w:val="24"/>
          <w:szCs w:val="24"/>
        </w:rPr>
        <w:t xml:space="preserve">, обеспечить реализацию управляющих воздействий указанных устройств. Указанные требования должны соответствовать нормативам </w:t>
      </w:r>
      <w:proofErr w:type="spellStart"/>
      <w:r w:rsidRPr="007C4516">
        <w:rPr>
          <w:rFonts w:ascii="Times New Roman" w:hAnsi="Times New Roman"/>
          <w:sz w:val="24"/>
          <w:szCs w:val="24"/>
        </w:rPr>
        <w:t>Ростехнадзора</w:t>
      </w:r>
      <w:proofErr w:type="spellEnd"/>
      <w:r w:rsidRPr="007C4516">
        <w:rPr>
          <w:rFonts w:ascii="Times New Roman" w:hAnsi="Times New Roman"/>
          <w:sz w:val="24"/>
          <w:szCs w:val="24"/>
        </w:rPr>
        <w:t>, Госстандарта, условиям стандартизации, условиям для технологического присоединения, а также правилам эксплуатации указанных приборов и устройств, инструкциям заводов-изготовителей, иным нормативно-техническим актам и предписаниям (распоряжениям) нормативного и (или) ненормативного характера надзорных (контрольных) органов власти  и управления.</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Представлять по запросу Продавца необходимую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Незамедлительно уведомлять Продавца об авариях на энергетических объектах Клиента, вызванных повреждением основного оборудования, а также о пожарах, вызванных неисправностью электроустановок, связанных с отключением питающих линий.</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Информировать Продавца о перечне и мощности токоприемников Клиента, которые могут быть отключены устройствами противоаварийной автоматики.</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Незамедлительно сообщать Продавцу обо всех нарушениях схемы учета и неисправностях в работе расчетных приборов учета, о нарушениях защитных и пломбирующих устройств приборов учета и средств измерений.</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Выполнять команды Сетевой организации на введение ограничения режима потребления электроэнергии и мощности Клиента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РФ и условиями настоящего договора случаях.</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Для поддержания устойчивости и недопущения возникновения аварийных ситуаций в энергосистеме при возникновении аварийного дефицита электроэнергии и мощности вводить предусмотренные настоящим договором ограничения потребления электроэнергии и мощности и выполнять график временного отключения по указанию Продавца и/или Сетевой организации в соответствии с утвержденными Графиками аварийного ограничения.</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Предоставлять Продавцу заверенную копию согласованного с Сетевой организацией Акта разграничения границ балансовой принадлежности электрических сетей и эксплуатационной ответственности сторон (Клиента и Сетевой организации).</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Предоставлять Продавцу заверенную копию Однолинейной схемы присоединения к внешней электрической сети, утвержденную Клиентом и Сетевой организацией.</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За 10 (десять) дней до даты наступления следующих событий представлять Продавцу соответствующие документы для изменения настоящего договора при:</w:t>
      </w:r>
    </w:p>
    <w:p w:rsidR="007C4516" w:rsidRPr="007C4516" w:rsidRDefault="007C4516" w:rsidP="007C4516">
      <w:pPr>
        <w:widowControl w:val="0"/>
        <w:numPr>
          <w:ilvl w:val="3"/>
          <w:numId w:val="33"/>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3"/>
          <w:sz w:val="24"/>
          <w:szCs w:val="24"/>
        </w:rPr>
        <w:lastRenderedPageBreak/>
        <w:t>изменении присоединенной мощности силовых трансформаторов;</w:t>
      </w:r>
    </w:p>
    <w:p w:rsidR="007C4516" w:rsidRPr="007C4516" w:rsidRDefault="007C4516" w:rsidP="007C4516">
      <w:pPr>
        <w:widowControl w:val="0"/>
        <w:numPr>
          <w:ilvl w:val="3"/>
          <w:numId w:val="33"/>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3"/>
          <w:sz w:val="24"/>
          <w:szCs w:val="24"/>
        </w:rPr>
        <w:t>изменении схемы электроснабжения и учета электроэнергии и мощности;</w:t>
      </w:r>
    </w:p>
    <w:p w:rsidR="007C4516" w:rsidRPr="007C4516" w:rsidRDefault="007C4516" w:rsidP="007C4516">
      <w:pPr>
        <w:widowControl w:val="0"/>
        <w:numPr>
          <w:ilvl w:val="3"/>
          <w:numId w:val="33"/>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3"/>
          <w:sz w:val="24"/>
          <w:szCs w:val="24"/>
        </w:rPr>
        <w:t>вводе в эксплуатацию новых электроустановок, влекущих изменение величины аварийной и технологической брони Клиента.</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Клиент не имеет право без письменного согласия Продавца изменять состав </w:t>
      </w:r>
      <w:proofErr w:type="spellStart"/>
      <w:r w:rsidRPr="007C4516">
        <w:rPr>
          <w:rFonts w:ascii="Times New Roman" w:hAnsi="Times New Roman"/>
          <w:spacing w:val="-3"/>
          <w:sz w:val="24"/>
          <w:szCs w:val="24"/>
        </w:rPr>
        <w:t>субабонентов</w:t>
      </w:r>
      <w:proofErr w:type="spellEnd"/>
      <w:r w:rsidRPr="007C4516">
        <w:rPr>
          <w:rFonts w:ascii="Times New Roman" w:hAnsi="Times New Roman"/>
          <w:spacing w:val="-3"/>
          <w:sz w:val="24"/>
          <w:szCs w:val="24"/>
        </w:rPr>
        <w:t xml:space="preserve"> и иных лиц, присоединенных к электрическим сетям Клиента.</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В течение 10 (десяти) дней с даты наступления следующих событий представлять Продавцу соответствующие документы для изменения настоящего договора при:</w:t>
      </w:r>
    </w:p>
    <w:p w:rsidR="007C4516" w:rsidRPr="007C4516" w:rsidRDefault="007C4516" w:rsidP="007C4516">
      <w:pPr>
        <w:widowControl w:val="0"/>
        <w:numPr>
          <w:ilvl w:val="3"/>
          <w:numId w:val="3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3"/>
          <w:sz w:val="24"/>
          <w:szCs w:val="24"/>
        </w:rPr>
        <w:t>смене собственника или иного законного владельца (изменении балансовой принадлежности) электроустановок Клиента.</w:t>
      </w:r>
    </w:p>
    <w:p w:rsidR="007C4516" w:rsidRPr="007C4516" w:rsidRDefault="007C4516" w:rsidP="007C4516">
      <w:pPr>
        <w:widowControl w:val="0"/>
        <w:numPr>
          <w:ilvl w:val="3"/>
          <w:numId w:val="3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3"/>
          <w:sz w:val="24"/>
          <w:szCs w:val="24"/>
        </w:rPr>
        <w:t>реорганизации, изменении реквизитов или наименования Клиента.</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Немедленно письменно уведомлять Продавца о случаях нарушения поставки электроэнергии и мощности Клиенту, способных вызвать или вызвавших ущерб, подлежащий компенсации со стороны Продавца по настоящему договору.</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Письменно сообщать Продавцу обо всех профилактических и плановых работах в системе сбора и передачи информации, влияющих на полноту и достоверность коммерческих данных по энергопотреблению Клиента.</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При наличии каких-либо замечаний со стороны АО «АТС», Продавца или иных уполномоченных органов и лиц в отношении АИИС КУЭ, устранить названные замечания в срок, установленный органом или лицом, давшим замечания, и предоставить Продавцу документы, подтверждающие устранение замечаний.</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spacing w:val="-3"/>
          <w:sz w:val="24"/>
          <w:szCs w:val="24"/>
        </w:rPr>
      </w:pPr>
      <w:r w:rsidRPr="007C4516">
        <w:rPr>
          <w:rFonts w:ascii="Times New Roman" w:hAnsi="Times New Roman"/>
          <w:spacing w:val="-3"/>
          <w:sz w:val="24"/>
          <w:szCs w:val="24"/>
        </w:rPr>
        <w:t xml:space="preserve">Клиент вправе предложить Продавцу устранить названные замечания. В случае согласия Продавца на устранение замечаний, Стороны заключают договор (подряда и/или возмездного оказания услуг), в соответствии с которым Продавец устраняет замечания, а Клиент оплачивает выполненные работы и/или оказанные услуги. </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При обнаружении неисправности расчетного комплекса или в случае невозможности использования показаний АИИС КУЭ для определения объема фактического потребления Клиентом электроэнергии и мощности в силу иных обстоятельств, Стороны будут определять объем фактического потребления Клиентом электроэнергии и мощности способом, установленным в Соглашении об информационном обмене, порядке расчета и согласования почасовых значений сальдо-</w:t>
      </w:r>
      <w:proofErr w:type="spellStart"/>
      <w:r w:rsidRPr="007C4516">
        <w:rPr>
          <w:rFonts w:ascii="Times New Roman" w:hAnsi="Times New Roman"/>
          <w:spacing w:val="-3"/>
          <w:sz w:val="24"/>
          <w:szCs w:val="24"/>
        </w:rPr>
        <w:t>перетоков</w:t>
      </w:r>
      <w:proofErr w:type="spellEnd"/>
      <w:r w:rsidRPr="007C4516">
        <w:rPr>
          <w:rFonts w:ascii="Times New Roman" w:hAnsi="Times New Roman"/>
          <w:spacing w:val="-3"/>
          <w:sz w:val="24"/>
          <w:szCs w:val="24"/>
        </w:rPr>
        <w:t xml:space="preserve"> по ГТП Клиента, зарегистрированном в АО «АТС».</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Обеспечить передачу Продавцу информации по получасовым значениям потребляемой электроэнергии и мощности по выделенному каналу в соответствии с требованиями, установленными настоящим Договором.</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Обеспечить Продавца информацией и документами, необходимых для исполнения им своих обязательств по настоящему Договору.</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Обеспечить назначение приказом по предприятию из числа своих штатных сотрудников лиц, ответственных за формирование, подачу и изменение заявок на покупку электроэнергии и мощности, корректировочных заявок на покупку электроэнергии, а также выдать этим лицам доверенности на осуществление указанных прав и исполнение обязанностей от имени Клиента, оформленных в соответствии с требованиями гражданского законодательства Российской Федерации. Предоставить Продавцу заверенную надлежащим образом выписку из приказа по предприятию о назначении ответственных лиц с образцами их подписей, а также оригиналы доверенностей, выданных этим лицам. В случае изменения в составе ответственных лиц, Клиент обязуется предоставить Продавцу информацию об указанных изменениях в течение 5 (пяти) дней с момента их возникновения.</w:t>
      </w:r>
    </w:p>
    <w:p w:rsidR="007C4516" w:rsidRPr="007C4516" w:rsidRDefault="007C4516" w:rsidP="007C4516">
      <w:pPr>
        <w:widowControl w:val="0"/>
        <w:numPr>
          <w:ilvl w:val="2"/>
          <w:numId w:val="17"/>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Соблюдать предельные значения соотношения потребления активной и реактивной мощности, потребляемой в часы максимальных суточных нагрузок электрической сети для каждой точки присоединения </w:t>
      </w:r>
      <w:proofErr w:type="spellStart"/>
      <w:r w:rsidRPr="007C4516">
        <w:rPr>
          <w:rFonts w:ascii="Times New Roman" w:hAnsi="Times New Roman"/>
          <w:spacing w:val="-3"/>
          <w:sz w:val="24"/>
          <w:szCs w:val="24"/>
        </w:rPr>
        <w:t>энергопринимающих</w:t>
      </w:r>
      <w:proofErr w:type="spellEnd"/>
      <w:r w:rsidRPr="007C4516">
        <w:rPr>
          <w:rFonts w:ascii="Times New Roman" w:hAnsi="Times New Roman"/>
          <w:spacing w:val="-3"/>
          <w:sz w:val="24"/>
          <w:szCs w:val="24"/>
        </w:rPr>
        <w:t xml:space="preserve"> устройств Клиента к электрической сети в соответствии с нижеуказанными предельными значениями коэффициента реактивной мощности (кроме случаев питания Клиента по нескольким линиям напряжения 6-20 </w:t>
      </w:r>
      <w:proofErr w:type="spellStart"/>
      <w:r w:rsidRPr="007C4516">
        <w:rPr>
          <w:rFonts w:ascii="Times New Roman" w:hAnsi="Times New Roman"/>
          <w:spacing w:val="-3"/>
          <w:sz w:val="24"/>
          <w:szCs w:val="24"/>
        </w:rPr>
        <w:t>кВ</w:t>
      </w:r>
      <w:proofErr w:type="spellEnd"/>
      <w:r w:rsidRPr="007C4516">
        <w:rPr>
          <w:rFonts w:ascii="Times New Roman" w:hAnsi="Times New Roman"/>
          <w:spacing w:val="-3"/>
          <w:sz w:val="24"/>
          <w:szCs w:val="24"/>
        </w:rPr>
        <w:t>, отходящим от одной подстанции, где эти значения рассчитываются в виде суммарных величин).</w:t>
      </w:r>
    </w:p>
    <w:tbl>
      <w:tblPr>
        <w:tblpPr w:leftFromText="180" w:rightFromText="180" w:vertAnchor="text" w:horzAnchor="page" w:tblpX="1896"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961"/>
      </w:tblGrid>
      <w:tr w:rsidR="007C4516" w:rsidRPr="007C4516" w:rsidTr="00C22965">
        <w:trPr>
          <w:trHeight w:val="330"/>
        </w:trPr>
        <w:tc>
          <w:tcPr>
            <w:tcW w:w="4503" w:type="dxa"/>
            <w:tcBorders>
              <w:top w:val="single" w:sz="4" w:space="0" w:color="auto"/>
              <w:left w:val="single" w:sz="4" w:space="0" w:color="auto"/>
              <w:bottom w:val="single" w:sz="4" w:space="0" w:color="auto"/>
              <w:right w:val="single" w:sz="4" w:space="0" w:color="auto"/>
            </w:tcBorders>
            <w:vAlign w:val="center"/>
          </w:tcPr>
          <w:p w:rsidR="007C4516" w:rsidRPr="007C4516" w:rsidRDefault="007C4516" w:rsidP="007C4516">
            <w:pPr>
              <w:pStyle w:val="ConsPlusNormal"/>
              <w:ind w:firstLine="12"/>
              <w:jc w:val="center"/>
              <w:rPr>
                <w:rFonts w:ascii="Times New Roman" w:hAnsi="Times New Roman" w:cs="Times New Roman"/>
                <w:sz w:val="18"/>
                <w:szCs w:val="22"/>
              </w:rPr>
            </w:pPr>
            <w:r w:rsidRPr="007C4516">
              <w:rPr>
                <w:rFonts w:ascii="Times New Roman" w:hAnsi="Times New Roman" w:cs="Times New Roman"/>
                <w:sz w:val="18"/>
                <w:szCs w:val="22"/>
              </w:rPr>
              <w:t>Уровень напряжения в точке поставки Клиента</w:t>
            </w:r>
          </w:p>
        </w:tc>
        <w:tc>
          <w:tcPr>
            <w:tcW w:w="4961" w:type="dxa"/>
            <w:tcBorders>
              <w:left w:val="single" w:sz="4" w:space="0" w:color="auto"/>
            </w:tcBorders>
            <w:vAlign w:val="center"/>
          </w:tcPr>
          <w:p w:rsidR="007C4516" w:rsidRPr="007C4516" w:rsidRDefault="007C4516" w:rsidP="007C4516">
            <w:pPr>
              <w:pStyle w:val="ConsPlusNormal"/>
              <w:ind w:firstLine="540"/>
              <w:jc w:val="center"/>
              <w:rPr>
                <w:rFonts w:ascii="Times New Roman" w:hAnsi="Times New Roman" w:cs="Times New Roman"/>
                <w:sz w:val="18"/>
                <w:szCs w:val="22"/>
              </w:rPr>
            </w:pPr>
            <w:r w:rsidRPr="007C4516">
              <w:rPr>
                <w:rFonts w:ascii="Times New Roman" w:hAnsi="Times New Roman" w:cs="Times New Roman"/>
                <w:bCs/>
                <w:sz w:val="18"/>
              </w:rPr>
              <w:t>Максимальное значение коэффициента реактивной мощности, потребляемой в часы больших суточных нагрузок электрической сети</w:t>
            </w:r>
          </w:p>
        </w:tc>
      </w:tr>
      <w:tr w:rsidR="007C4516" w:rsidRPr="007C4516" w:rsidTr="00C22965">
        <w:trPr>
          <w:trHeight w:val="214"/>
        </w:trPr>
        <w:tc>
          <w:tcPr>
            <w:tcW w:w="4503" w:type="dxa"/>
            <w:tcBorders>
              <w:top w:val="single" w:sz="4" w:space="0" w:color="auto"/>
              <w:left w:val="single" w:sz="4" w:space="0" w:color="auto"/>
              <w:bottom w:val="single" w:sz="4" w:space="0" w:color="auto"/>
              <w:right w:val="single" w:sz="4" w:space="0" w:color="auto"/>
            </w:tcBorders>
            <w:vAlign w:val="center"/>
          </w:tcPr>
          <w:p w:rsidR="007C4516" w:rsidRPr="007C4516" w:rsidRDefault="007C4516" w:rsidP="007C4516">
            <w:pPr>
              <w:pStyle w:val="ConsPlusNormal"/>
              <w:ind w:firstLine="12"/>
              <w:jc w:val="center"/>
              <w:rPr>
                <w:rFonts w:ascii="Times New Roman" w:hAnsi="Times New Roman" w:cs="Times New Roman"/>
                <w:sz w:val="18"/>
                <w:szCs w:val="22"/>
              </w:rPr>
            </w:pPr>
            <w:r w:rsidRPr="007C4516">
              <w:rPr>
                <w:rFonts w:ascii="Times New Roman" w:hAnsi="Times New Roman" w:cs="Times New Roman"/>
                <w:sz w:val="18"/>
                <w:szCs w:val="22"/>
              </w:rPr>
              <w:lastRenderedPageBreak/>
              <w:t xml:space="preserve">110 </w:t>
            </w:r>
            <w:proofErr w:type="spellStart"/>
            <w:r w:rsidRPr="007C4516">
              <w:rPr>
                <w:rFonts w:ascii="Times New Roman" w:hAnsi="Times New Roman" w:cs="Times New Roman"/>
                <w:sz w:val="18"/>
                <w:szCs w:val="22"/>
              </w:rPr>
              <w:t>кВ</w:t>
            </w:r>
            <w:proofErr w:type="spellEnd"/>
            <w:r w:rsidRPr="007C4516">
              <w:rPr>
                <w:rFonts w:ascii="Times New Roman" w:hAnsi="Times New Roman" w:cs="Times New Roman"/>
                <w:sz w:val="18"/>
                <w:szCs w:val="22"/>
              </w:rPr>
              <w:t xml:space="preserve"> (154 </w:t>
            </w:r>
            <w:proofErr w:type="spellStart"/>
            <w:r w:rsidRPr="007C4516">
              <w:rPr>
                <w:rFonts w:ascii="Times New Roman" w:hAnsi="Times New Roman" w:cs="Times New Roman"/>
                <w:sz w:val="18"/>
                <w:szCs w:val="22"/>
              </w:rPr>
              <w:t>кВ</w:t>
            </w:r>
            <w:proofErr w:type="spellEnd"/>
            <w:r w:rsidRPr="007C4516">
              <w:rPr>
                <w:rFonts w:ascii="Times New Roman" w:hAnsi="Times New Roman" w:cs="Times New Roman"/>
                <w:sz w:val="18"/>
                <w:szCs w:val="22"/>
              </w:rPr>
              <w:t>)</w:t>
            </w:r>
          </w:p>
        </w:tc>
        <w:tc>
          <w:tcPr>
            <w:tcW w:w="4961" w:type="dxa"/>
            <w:tcBorders>
              <w:left w:val="single" w:sz="4" w:space="0" w:color="auto"/>
            </w:tcBorders>
            <w:vAlign w:val="center"/>
          </w:tcPr>
          <w:p w:rsidR="007C4516" w:rsidRPr="007C4516" w:rsidRDefault="007C4516" w:rsidP="007C4516">
            <w:pPr>
              <w:pStyle w:val="ConsPlusNormal"/>
              <w:ind w:firstLine="540"/>
              <w:jc w:val="center"/>
              <w:rPr>
                <w:rFonts w:ascii="Times New Roman" w:hAnsi="Times New Roman" w:cs="Times New Roman"/>
                <w:sz w:val="18"/>
                <w:szCs w:val="22"/>
              </w:rPr>
            </w:pPr>
            <w:r w:rsidRPr="007C4516">
              <w:rPr>
                <w:rFonts w:ascii="Times New Roman" w:hAnsi="Times New Roman" w:cs="Times New Roman"/>
                <w:sz w:val="18"/>
                <w:szCs w:val="22"/>
              </w:rPr>
              <w:t>0,5</w:t>
            </w:r>
          </w:p>
        </w:tc>
      </w:tr>
      <w:tr w:rsidR="007C4516" w:rsidRPr="007C4516" w:rsidTr="00C22965">
        <w:trPr>
          <w:trHeight w:val="274"/>
        </w:trPr>
        <w:tc>
          <w:tcPr>
            <w:tcW w:w="4503" w:type="dxa"/>
            <w:tcBorders>
              <w:top w:val="single" w:sz="4" w:space="0" w:color="auto"/>
              <w:left w:val="single" w:sz="4" w:space="0" w:color="auto"/>
              <w:bottom w:val="single" w:sz="4" w:space="0" w:color="auto"/>
              <w:right w:val="single" w:sz="4" w:space="0" w:color="auto"/>
            </w:tcBorders>
            <w:vAlign w:val="center"/>
          </w:tcPr>
          <w:p w:rsidR="007C4516" w:rsidRPr="007C4516" w:rsidRDefault="007C4516" w:rsidP="007C4516">
            <w:pPr>
              <w:pStyle w:val="ConsPlusNormal"/>
              <w:ind w:firstLine="12"/>
              <w:jc w:val="center"/>
              <w:rPr>
                <w:rFonts w:ascii="Times New Roman" w:hAnsi="Times New Roman" w:cs="Times New Roman"/>
                <w:sz w:val="18"/>
                <w:szCs w:val="22"/>
              </w:rPr>
            </w:pPr>
            <w:r w:rsidRPr="007C4516">
              <w:rPr>
                <w:rFonts w:ascii="Times New Roman" w:hAnsi="Times New Roman" w:cs="Times New Roman"/>
                <w:sz w:val="18"/>
                <w:szCs w:val="22"/>
              </w:rPr>
              <w:t xml:space="preserve">35 </w:t>
            </w:r>
            <w:proofErr w:type="spellStart"/>
            <w:r w:rsidRPr="007C4516">
              <w:rPr>
                <w:rFonts w:ascii="Times New Roman" w:hAnsi="Times New Roman" w:cs="Times New Roman"/>
                <w:sz w:val="18"/>
                <w:szCs w:val="22"/>
              </w:rPr>
              <w:t>кВ</w:t>
            </w:r>
            <w:proofErr w:type="spellEnd"/>
            <w:r w:rsidRPr="007C4516">
              <w:rPr>
                <w:rFonts w:ascii="Times New Roman" w:hAnsi="Times New Roman" w:cs="Times New Roman"/>
                <w:sz w:val="18"/>
                <w:szCs w:val="22"/>
              </w:rPr>
              <w:t xml:space="preserve"> (60 </w:t>
            </w:r>
            <w:proofErr w:type="spellStart"/>
            <w:r w:rsidRPr="007C4516">
              <w:rPr>
                <w:rFonts w:ascii="Times New Roman" w:hAnsi="Times New Roman" w:cs="Times New Roman"/>
                <w:sz w:val="18"/>
                <w:szCs w:val="22"/>
              </w:rPr>
              <w:t>кВ</w:t>
            </w:r>
            <w:proofErr w:type="spellEnd"/>
            <w:r w:rsidRPr="007C4516">
              <w:rPr>
                <w:rFonts w:ascii="Times New Roman" w:hAnsi="Times New Roman" w:cs="Times New Roman"/>
                <w:sz w:val="18"/>
                <w:szCs w:val="22"/>
              </w:rPr>
              <w:t>)</w:t>
            </w:r>
          </w:p>
        </w:tc>
        <w:tc>
          <w:tcPr>
            <w:tcW w:w="4961" w:type="dxa"/>
            <w:tcBorders>
              <w:left w:val="single" w:sz="4" w:space="0" w:color="auto"/>
            </w:tcBorders>
            <w:vAlign w:val="center"/>
          </w:tcPr>
          <w:p w:rsidR="007C4516" w:rsidRPr="007C4516" w:rsidRDefault="007C4516" w:rsidP="007C4516">
            <w:pPr>
              <w:pStyle w:val="ConsPlusNormal"/>
              <w:ind w:firstLine="540"/>
              <w:jc w:val="center"/>
              <w:rPr>
                <w:rFonts w:ascii="Times New Roman" w:hAnsi="Times New Roman" w:cs="Times New Roman"/>
                <w:sz w:val="18"/>
                <w:szCs w:val="22"/>
              </w:rPr>
            </w:pPr>
            <w:r w:rsidRPr="007C4516">
              <w:rPr>
                <w:rFonts w:ascii="Times New Roman" w:hAnsi="Times New Roman" w:cs="Times New Roman"/>
                <w:sz w:val="18"/>
                <w:szCs w:val="22"/>
              </w:rPr>
              <w:t>0,4</w:t>
            </w:r>
          </w:p>
        </w:tc>
      </w:tr>
      <w:tr w:rsidR="007C4516" w:rsidRPr="007C4516" w:rsidTr="00C22965">
        <w:trPr>
          <w:trHeight w:val="122"/>
        </w:trPr>
        <w:tc>
          <w:tcPr>
            <w:tcW w:w="4503" w:type="dxa"/>
            <w:tcBorders>
              <w:top w:val="single" w:sz="4" w:space="0" w:color="auto"/>
              <w:left w:val="single" w:sz="4" w:space="0" w:color="auto"/>
              <w:bottom w:val="single" w:sz="4" w:space="0" w:color="auto"/>
              <w:right w:val="single" w:sz="4" w:space="0" w:color="auto"/>
            </w:tcBorders>
            <w:vAlign w:val="center"/>
          </w:tcPr>
          <w:p w:rsidR="007C4516" w:rsidRPr="007C4516" w:rsidRDefault="007C4516" w:rsidP="007C4516">
            <w:pPr>
              <w:pStyle w:val="ConsPlusNormal"/>
              <w:ind w:firstLine="12"/>
              <w:jc w:val="center"/>
              <w:rPr>
                <w:rFonts w:ascii="Times New Roman" w:hAnsi="Times New Roman" w:cs="Times New Roman"/>
                <w:sz w:val="18"/>
                <w:szCs w:val="22"/>
              </w:rPr>
            </w:pPr>
            <w:r w:rsidRPr="007C4516">
              <w:rPr>
                <w:rFonts w:ascii="Times New Roman" w:hAnsi="Times New Roman" w:cs="Times New Roman"/>
                <w:sz w:val="18"/>
                <w:szCs w:val="22"/>
              </w:rPr>
              <w:t xml:space="preserve">1 – 20 </w:t>
            </w:r>
            <w:proofErr w:type="spellStart"/>
            <w:r w:rsidRPr="007C4516">
              <w:rPr>
                <w:rFonts w:ascii="Times New Roman" w:hAnsi="Times New Roman" w:cs="Times New Roman"/>
                <w:sz w:val="18"/>
                <w:szCs w:val="22"/>
              </w:rPr>
              <w:t>кВ</w:t>
            </w:r>
            <w:proofErr w:type="spellEnd"/>
          </w:p>
        </w:tc>
        <w:tc>
          <w:tcPr>
            <w:tcW w:w="4961" w:type="dxa"/>
            <w:tcBorders>
              <w:left w:val="single" w:sz="4" w:space="0" w:color="auto"/>
            </w:tcBorders>
            <w:vAlign w:val="center"/>
          </w:tcPr>
          <w:p w:rsidR="007C4516" w:rsidRPr="007C4516" w:rsidRDefault="007C4516" w:rsidP="007C4516">
            <w:pPr>
              <w:pStyle w:val="ConsPlusNormal"/>
              <w:ind w:firstLine="540"/>
              <w:jc w:val="center"/>
              <w:rPr>
                <w:rFonts w:ascii="Times New Roman" w:hAnsi="Times New Roman" w:cs="Times New Roman"/>
                <w:sz w:val="18"/>
                <w:szCs w:val="22"/>
              </w:rPr>
            </w:pPr>
            <w:r w:rsidRPr="007C4516">
              <w:rPr>
                <w:rFonts w:ascii="Times New Roman" w:hAnsi="Times New Roman" w:cs="Times New Roman"/>
                <w:sz w:val="18"/>
                <w:szCs w:val="22"/>
              </w:rPr>
              <w:t>0,4</w:t>
            </w:r>
          </w:p>
        </w:tc>
      </w:tr>
      <w:tr w:rsidR="007C4516" w:rsidRPr="007C4516" w:rsidTr="00C22965">
        <w:trPr>
          <w:trHeight w:val="196"/>
        </w:trPr>
        <w:tc>
          <w:tcPr>
            <w:tcW w:w="4503" w:type="dxa"/>
            <w:tcBorders>
              <w:top w:val="single" w:sz="4" w:space="0" w:color="auto"/>
              <w:left w:val="single" w:sz="4" w:space="0" w:color="auto"/>
              <w:bottom w:val="single" w:sz="4" w:space="0" w:color="auto"/>
              <w:right w:val="single" w:sz="4" w:space="0" w:color="auto"/>
            </w:tcBorders>
            <w:vAlign w:val="center"/>
          </w:tcPr>
          <w:p w:rsidR="007C4516" w:rsidRPr="007C4516" w:rsidRDefault="007C4516" w:rsidP="007C4516">
            <w:pPr>
              <w:pStyle w:val="ConsPlusNormal"/>
              <w:ind w:firstLine="12"/>
              <w:jc w:val="center"/>
              <w:rPr>
                <w:rFonts w:ascii="Times New Roman" w:hAnsi="Times New Roman" w:cs="Times New Roman"/>
                <w:sz w:val="18"/>
                <w:szCs w:val="22"/>
              </w:rPr>
            </w:pPr>
            <w:r w:rsidRPr="007C4516">
              <w:rPr>
                <w:rFonts w:ascii="Times New Roman" w:hAnsi="Times New Roman" w:cs="Times New Roman"/>
                <w:sz w:val="18"/>
                <w:szCs w:val="22"/>
              </w:rPr>
              <w:t xml:space="preserve">1 </w:t>
            </w:r>
            <w:proofErr w:type="spellStart"/>
            <w:r w:rsidRPr="007C4516">
              <w:rPr>
                <w:rFonts w:ascii="Times New Roman" w:hAnsi="Times New Roman" w:cs="Times New Roman"/>
                <w:sz w:val="18"/>
                <w:szCs w:val="22"/>
              </w:rPr>
              <w:t>кВ</w:t>
            </w:r>
            <w:proofErr w:type="spellEnd"/>
          </w:p>
        </w:tc>
        <w:tc>
          <w:tcPr>
            <w:tcW w:w="4961" w:type="dxa"/>
            <w:tcBorders>
              <w:left w:val="single" w:sz="4" w:space="0" w:color="auto"/>
            </w:tcBorders>
            <w:vAlign w:val="center"/>
          </w:tcPr>
          <w:p w:rsidR="007C4516" w:rsidRPr="007C4516" w:rsidRDefault="007C4516" w:rsidP="007C4516">
            <w:pPr>
              <w:pStyle w:val="ConsPlusNormal"/>
              <w:ind w:firstLine="540"/>
              <w:jc w:val="center"/>
              <w:rPr>
                <w:rFonts w:ascii="Times New Roman" w:hAnsi="Times New Roman" w:cs="Times New Roman"/>
                <w:sz w:val="18"/>
                <w:szCs w:val="22"/>
              </w:rPr>
            </w:pPr>
            <w:r w:rsidRPr="007C4516">
              <w:rPr>
                <w:rFonts w:ascii="Times New Roman" w:hAnsi="Times New Roman" w:cs="Times New Roman"/>
                <w:sz w:val="18"/>
                <w:szCs w:val="22"/>
              </w:rPr>
              <w:t>0,35</w:t>
            </w:r>
          </w:p>
        </w:tc>
      </w:tr>
    </w:tbl>
    <w:p w:rsidR="007C4516" w:rsidRPr="007C4516" w:rsidRDefault="007C4516" w:rsidP="007C4516">
      <w:pPr>
        <w:pStyle w:val="ConsPlusNormal"/>
        <w:widowControl/>
        <w:ind w:firstLine="567"/>
        <w:jc w:val="both"/>
        <w:rPr>
          <w:rFonts w:ascii="Times New Roman" w:hAnsi="Times New Roman" w:cs="Times New Roman"/>
          <w:sz w:val="24"/>
          <w:szCs w:val="24"/>
        </w:rPr>
      </w:pPr>
      <w:r w:rsidRPr="007C4516">
        <w:rPr>
          <w:rFonts w:ascii="Times New Roman" w:hAnsi="Times New Roman" w:cs="Times New Roman"/>
          <w:sz w:val="24"/>
          <w:szCs w:val="24"/>
        </w:rPr>
        <w:t>В случае несоблюдения Клиентом установленных договором значений соотношения потребления активной и реактивной мощности, Продавец вправе предъявить Клиенту требования об устранении нарушения значений соотношения потребления активной и реактивной мощности,  в следующем порядке:</w:t>
      </w:r>
    </w:p>
    <w:p w:rsidR="007C4516" w:rsidRPr="007C4516" w:rsidRDefault="007C4516" w:rsidP="007C4516">
      <w:pPr>
        <w:pStyle w:val="ConsPlusNormal"/>
        <w:widowControl/>
        <w:numPr>
          <w:ilvl w:val="2"/>
          <w:numId w:val="28"/>
        </w:numPr>
        <w:ind w:left="709" w:hanging="283"/>
        <w:jc w:val="both"/>
        <w:rPr>
          <w:rFonts w:ascii="Times New Roman" w:hAnsi="Times New Roman" w:cs="Times New Roman"/>
          <w:sz w:val="24"/>
          <w:szCs w:val="24"/>
        </w:rPr>
      </w:pPr>
      <w:r w:rsidRPr="007C4516">
        <w:rPr>
          <w:rFonts w:ascii="Times New Roman" w:hAnsi="Times New Roman" w:cs="Times New Roman"/>
          <w:sz w:val="24"/>
          <w:szCs w:val="24"/>
        </w:rPr>
        <w:t>по факту установленных нарушений на основании показаний приборов учета составляется Акт, который направляется Клиенту. Факт несоблюдения Клиентом установленных значений соотношения потребления активной и реактивной мощности устанавливается Сетевой организацией на основании данных приборов учета;</w:t>
      </w:r>
    </w:p>
    <w:p w:rsidR="007C4516" w:rsidRPr="007C4516" w:rsidRDefault="007C4516" w:rsidP="007C4516">
      <w:pPr>
        <w:pStyle w:val="ConsPlusNormal"/>
        <w:widowControl/>
        <w:numPr>
          <w:ilvl w:val="2"/>
          <w:numId w:val="28"/>
        </w:numPr>
        <w:ind w:left="709" w:hanging="283"/>
        <w:jc w:val="both"/>
        <w:rPr>
          <w:rFonts w:ascii="Times New Roman" w:hAnsi="Times New Roman" w:cs="Times New Roman"/>
          <w:sz w:val="24"/>
          <w:szCs w:val="24"/>
        </w:rPr>
      </w:pPr>
      <w:r w:rsidRPr="007C4516">
        <w:rPr>
          <w:rFonts w:ascii="Times New Roman" w:hAnsi="Times New Roman" w:cs="Times New Roman"/>
          <w:sz w:val="24"/>
          <w:szCs w:val="24"/>
        </w:rPr>
        <w:t>Клиент в течение 10 рабочих дней с момента получения Акта письменно уведомляет Сетевую организацию и Продавца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либо о согласии на применение повышающего коэффициента к стоимости услуг по передаче электрической энергии.</w:t>
      </w:r>
    </w:p>
    <w:p w:rsidR="007C4516" w:rsidRPr="007C4516" w:rsidRDefault="007C4516" w:rsidP="007C4516">
      <w:pPr>
        <w:pStyle w:val="ConsPlusNormal"/>
        <w:widowControl/>
        <w:ind w:firstLine="567"/>
        <w:jc w:val="both"/>
        <w:rPr>
          <w:rFonts w:ascii="Times New Roman" w:hAnsi="Times New Roman" w:cs="Times New Roman"/>
          <w:sz w:val="24"/>
          <w:szCs w:val="24"/>
        </w:rPr>
      </w:pPr>
      <w:r w:rsidRPr="007C4516">
        <w:rPr>
          <w:rFonts w:ascii="Times New Roman" w:hAnsi="Times New Roman" w:cs="Times New Roman"/>
          <w:sz w:val="24"/>
          <w:szCs w:val="24"/>
        </w:rPr>
        <w:t>Срок для самостоятельной установки Клиентом устройств, обеспечивающих регулирование реактивной мощности, не может превышать 6 месяцев.</w:t>
      </w:r>
    </w:p>
    <w:p w:rsidR="007C4516" w:rsidRPr="007C4516" w:rsidRDefault="007C4516" w:rsidP="007C4516">
      <w:pPr>
        <w:pStyle w:val="ConsPlusNormal"/>
        <w:widowControl/>
        <w:ind w:firstLine="567"/>
        <w:jc w:val="both"/>
        <w:rPr>
          <w:rFonts w:ascii="Times New Roman" w:hAnsi="Times New Roman" w:cs="Times New Roman"/>
          <w:sz w:val="24"/>
          <w:szCs w:val="24"/>
        </w:rPr>
      </w:pPr>
      <w:r w:rsidRPr="007C4516">
        <w:rPr>
          <w:rFonts w:ascii="Times New Roman" w:hAnsi="Times New Roman" w:cs="Times New Roman"/>
          <w:sz w:val="24"/>
          <w:szCs w:val="24"/>
        </w:rPr>
        <w:t>В случае если по истечении 10-ти рабочих дней уведомление Клиентом не направлено, Сетевая организация вправе применить к цене на услуги по передаче электрической энергии и мощности повышающий коэффициент. Повышающий коэффициент применяется до установки соответствующих устройств Клиентом, допустившим нарушение значений соотношения потребления активной и реактивной мощности.</w:t>
      </w:r>
    </w:p>
    <w:p w:rsidR="007C4516" w:rsidRPr="007C4516" w:rsidRDefault="007C4516" w:rsidP="007C4516">
      <w:pPr>
        <w:pStyle w:val="ConsPlusNormal"/>
        <w:widowControl/>
        <w:ind w:firstLine="567"/>
        <w:jc w:val="both"/>
        <w:rPr>
          <w:rFonts w:ascii="Times New Roman" w:hAnsi="Times New Roman" w:cs="Times New Roman"/>
          <w:sz w:val="24"/>
          <w:szCs w:val="24"/>
        </w:rPr>
      </w:pPr>
      <w:r w:rsidRPr="007C4516">
        <w:rPr>
          <w:rFonts w:ascii="Times New Roman" w:hAnsi="Times New Roman" w:cs="Times New Roman"/>
          <w:sz w:val="24"/>
          <w:szCs w:val="24"/>
        </w:rPr>
        <w:t>Размер повышающего коэффициента, подлежащего применению, определяется в методических указаниях, утвержденных федеральным органом исполнительной власти в области государственного регулирования тарифов.</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Убытки, возникающие у Продавца,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Соблюдать величины заявленной мощности. Выполнять требования Продавца по ограничению потребляемой мощности до величины заявленной мощности. Компенсировать убытки Сетевой организации, в случае предъявления требования о возмещении убытков Сетевой организацией Продавцу, за допущенные отклонения от величины заявленной мощности.</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Компенсировать затраты Сетевой организации, в случае предъявления требования о компенсации затрат Сетевой организацией Продавцу, на введение полного или частичного ограничения режима потребления электрической энергии и мощности в случае введения ограничения по инициативе Сетевой организации в связи с неисполнением Клиентом условий настоящего Договора об оплате услуг по передаче электрической энергии и мощности. Компенсировать стоимость иных услуг, оказанных Сетевой организацией, в частности, услуг по контролю за самоограничением, по проверке приборов учета и иных услуг, в случае предъявления требования об оплате таких услуг Сетевой организацией Продавцу.</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Ежегодно в срок до </w:t>
      </w:r>
      <w:r w:rsidRPr="007C4516">
        <w:rPr>
          <w:rFonts w:ascii="Times New Roman" w:hAnsi="Times New Roman"/>
          <w:b/>
          <w:sz w:val="24"/>
          <w:szCs w:val="24"/>
        </w:rPr>
        <w:t>15 ноября текущего года</w:t>
      </w:r>
      <w:r w:rsidRPr="007C4516">
        <w:rPr>
          <w:rFonts w:ascii="Times New Roman" w:hAnsi="Times New Roman"/>
          <w:sz w:val="24"/>
          <w:szCs w:val="24"/>
        </w:rPr>
        <w:t xml:space="preserve"> предоставлять плановый график ремонтных и профилактических работ на объектах Клиента, влекущих полное или частичное ограничение режима потребления электрической энергии и мощности, на следующий календарный год.</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По требованию Продавца включать представителей Продавца и Сетевой организации в состав комиссии по расследованию причин технических инцидентов на энергетических объектах Клиента, связанных с отключением питающих линий, повреждением основного оборудования, а также пожарами, вызванными неисправностью электроустановок.</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 течение двух часов уведомлять Продавца о технических инцидентах на энергетических объектах Клиента, связанных с отключением питающих линий.</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Оплачивать услуги по передаче электрической энергии и иные платежи, </w:t>
      </w:r>
      <w:r w:rsidRPr="007C4516">
        <w:rPr>
          <w:rFonts w:ascii="Times New Roman" w:hAnsi="Times New Roman"/>
          <w:sz w:val="24"/>
          <w:szCs w:val="24"/>
        </w:rPr>
        <w:lastRenderedPageBreak/>
        <w:t>предусмотренные заключенным Продавцом в интересах и за счет Клиента договором с Сетевой организацией.</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в том числе выполнять требования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в интересах Клиента в соответствии с Правилами недискриминационного доступа к услугам по передаче.</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Восстановить работоспособность прибора учета, принадлежащего Клиенту, в случае его временного выхода из эксплуатации или утраты в течение 5 рабочих дней с момента обнаружения  неисправности (утраты).</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Поддерживать на границе балансовой принадлежности значение показателей качества электрической энергии, обусловленное работой его </w:t>
      </w:r>
      <w:proofErr w:type="spellStart"/>
      <w:r w:rsidRPr="007C4516">
        <w:rPr>
          <w:rFonts w:ascii="Times New Roman" w:hAnsi="Times New Roman"/>
          <w:sz w:val="24"/>
          <w:szCs w:val="24"/>
        </w:rPr>
        <w:t>энергопринимающих</w:t>
      </w:r>
      <w:proofErr w:type="spellEnd"/>
      <w:r w:rsidRPr="007C4516">
        <w:rPr>
          <w:rFonts w:ascii="Times New Roman" w:hAnsi="Times New Roman"/>
          <w:sz w:val="24"/>
          <w:szCs w:val="24"/>
        </w:rPr>
        <w:t xml:space="preserve"> устройств, в соответствии с требованиями законодательства Российской Федерации о техническом регулировании.</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В случае если ограничение режима потребления электрической энергии (мощности) Клиента может привести к экономическим, экологическим, социальным последствиям и Клиент относится к категориям, определенным в приложении к Правилам ограничения, а также в случае если </w:t>
      </w:r>
      <w:proofErr w:type="spellStart"/>
      <w:r w:rsidRPr="007C4516">
        <w:rPr>
          <w:rFonts w:ascii="Times New Roman" w:hAnsi="Times New Roman"/>
          <w:sz w:val="24"/>
          <w:szCs w:val="24"/>
        </w:rPr>
        <w:t>энергопринимающие</w:t>
      </w:r>
      <w:proofErr w:type="spellEnd"/>
      <w:r w:rsidRPr="007C4516">
        <w:rPr>
          <w:rFonts w:ascii="Times New Roman" w:hAnsi="Times New Roman"/>
          <w:sz w:val="24"/>
          <w:szCs w:val="24"/>
        </w:rPr>
        <w:t xml:space="preserve"> устройства Клиента отнесены к первой категории надежности, при отсутствии у него акта согласования технологической и (или) аварийной брони на дату заключения настоящего Договора или при возникновении после заключения настоящего Договора оснований для изменения ранее составленного акта в порядке, определенном Правилами недискриминационного доступа к услугам по передаче, составить (изменить) и согласовать с сетевой организацией акт согласования технологической и (или) аварийной брони, а также передать </w:t>
      </w:r>
      <w:proofErr w:type="spellStart"/>
      <w:r w:rsidRPr="007C4516">
        <w:rPr>
          <w:rFonts w:ascii="Times New Roman" w:hAnsi="Times New Roman"/>
          <w:sz w:val="24"/>
          <w:szCs w:val="24"/>
        </w:rPr>
        <w:t>Энергосбытовой</w:t>
      </w:r>
      <w:proofErr w:type="spellEnd"/>
      <w:r w:rsidRPr="007C4516">
        <w:rPr>
          <w:rFonts w:ascii="Times New Roman" w:hAnsi="Times New Roman"/>
          <w:sz w:val="24"/>
          <w:szCs w:val="24"/>
        </w:rPr>
        <w:t xml:space="preserve"> организации копию акта согласования технологической и (или) аварийной брони не позднее 5 дней после дня  согласования с сетевой организацией.</w:t>
      </w:r>
    </w:p>
    <w:p w:rsidR="007C4516" w:rsidRPr="007C4516" w:rsidRDefault="007C4516" w:rsidP="007C4516">
      <w:pPr>
        <w:widowControl w:val="0"/>
        <w:numPr>
          <w:ilvl w:val="2"/>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Исполнять другие обязанности, предусмотренные условиями настоящего договора и действующим законодательством Российской Федерации.</w:t>
      </w:r>
    </w:p>
    <w:p w:rsidR="007C4516" w:rsidRPr="007C4516" w:rsidRDefault="007C4516" w:rsidP="007C4516">
      <w:pPr>
        <w:widowControl w:val="0"/>
        <w:numPr>
          <w:ilvl w:val="1"/>
          <w:numId w:val="20"/>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 xml:space="preserve"> </w:t>
      </w:r>
      <w:r w:rsidRPr="007C4516">
        <w:rPr>
          <w:rFonts w:ascii="Times New Roman" w:hAnsi="Times New Roman"/>
          <w:b/>
          <w:bCs/>
          <w:spacing w:val="-1"/>
          <w:sz w:val="24"/>
          <w:szCs w:val="24"/>
        </w:rPr>
        <w:t>Клиент вправе:</w:t>
      </w:r>
    </w:p>
    <w:p w:rsidR="007C4516" w:rsidRPr="007C4516" w:rsidRDefault="007C4516" w:rsidP="007C4516">
      <w:pPr>
        <w:widowControl w:val="0"/>
        <w:numPr>
          <w:ilvl w:val="2"/>
          <w:numId w:val="21"/>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Вносить предложения по изменению планового почасового объема потребления  электрической энергии и мощности в течение срока действия настоящего Договора.</w:t>
      </w:r>
    </w:p>
    <w:p w:rsidR="007C4516" w:rsidRPr="007C4516" w:rsidRDefault="007C4516" w:rsidP="007C4516">
      <w:pPr>
        <w:widowControl w:val="0"/>
        <w:numPr>
          <w:ilvl w:val="2"/>
          <w:numId w:val="21"/>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2"/>
          <w:sz w:val="24"/>
          <w:szCs w:val="24"/>
        </w:rPr>
        <w:t xml:space="preserve">Заявлять Продавцу об ошибках, обнаруженных в платежных документах. Подача заявления об </w:t>
      </w:r>
      <w:r w:rsidRPr="007C4516">
        <w:rPr>
          <w:rFonts w:ascii="Times New Roman" w:hAnsi="Times New Roman"/>
          <w:spacing w:val="6"/>
          <w:sz w:val="24"/>
          <w:szCs w:val="24"/>
        </w:rPr>
        <w:t xml:space="preserve">ошибках в платежных документах не освобождает от обязанности оплатить в установленный срок </w:t>
      </w:r>
      <w:r w:rsidRPr="007C4516">
        <w:rPr>
          <w:rFonts w:ascii="Times New Roman" w:hAnsi="Times New Roman"/>
          <w:sz w:val="24"/>
          <w:szCs w:val="24"/>
        </w:rPr>
        <w:t>данные платежные документы.</w:t>
      </w:r>
    </w:p>
    <w:p w:rsidR="007C4516" w:rsidRPr="007C4516" w:rsidRDefault="007C4516" w:rsidP="007C4516">
      <w:pPr>
        <w:widowControl w:val="0"/>
        <w:numPr>
          <w:ilvl w:val="2"/>
          <w:numId w:val="21"/>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Производить замену любого оборудования, входящего в состав АИИС КУЭ, при наличии предварительного письменного согласия Продавца.</w:t>
      </w:r>
    </w:p>
    <w:p w:rsidR="007C4516" w:rsidRPr="007C4516" w:rsidRDefault="007C4516" w:rsidP="007C4516">
      <w:pPr>
        <w:widowControl w:val="0"/>
        <w:numPr>
          <w:ilvl w:val="2"/>
          <w:numId w:val="21"/>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 xml:space="preserve">Изменять состав </w:t>
      </w:r>
      <w:proofErr w:type="spellStart"/>
      <w:r w:rsidRPr="007C4516">
        <w:rPr>
          <w:rFonts w:ascii="Times New Roman" w:hAnsi="Times New Roman"/>
          <w:w w:val="101"/>
          <w:sz w:val="24"/>
          <w:szCs w:val="24"/>
        </w:rPr>
        <w:t>субабонентов</w:t>
      </w:r>
      <w:proofErr w:type="spellEnd"/>
      <w:r w:rsidRPr="007C4516">
        <w:rPr>
          <w:rFonts w:ascii="Times New Roman" w:hAnsi="Times New Roman"/>
          <w:w w:val="101"/>
          <w:sz w:val="24"/>
          <w:szCs w:val="24"/>
        </w:rPr>
        <w:t xml:space="preserve"> (увеличивать или уменьшать количество </w:t>
      </w:r>
      <w:proofErr w:type="spellStart"/>
      <w:r w:rsidRPr="007C4516">
        <w:rPr>
          <w:rFonts w:ascii="Times New Roman" w:hAnsi="Times New Roman"/>
          <w:w w:val="101"/>
          <w:sz w:val="24"/>
          <w:szCs w:val="24"/>
        </w:rPr>
        <w:t>субабонентов</w:t>
      </w:r>
      <w:proofErr w:type="spellEnd"/>
      <w:r w:rsidRPr="007C4516">
        <w:rPr>
          <w:rFonts w:ascii="Times New Roman" w:hAnsi="Times New Roman"/>
          <w:w w:val="101"/>
          <w:sz w:val="24"/>
          <w:szCs w:val="24"/>
        </w:rPr>
        <w:t>), при наличии предварительного письменного согласия Продавца.</w:t>
      </w:r>
    </w:p>
    <w:p w:rsidR="007C4516" w:rsidRPr="007C4516" w:rsidRDefault="007C4516" w:rsidP="007C4516">
      <w:pPr>
        <w:widowControl w:val="0"/>
        <w:numPr>
          <w:ilvl w:val="2"/>
          <w:numId w:val="21"/>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При неисполнении или ненадлежащем исполнении Продавцом своих обязательств по настоящему договору, требовать возмещения реального ущерба, причиненного Клиенту таким неисполнением или ненадлежащим исполнением.</w:t>
      </w:r>
    </w:p>
    <w:p w:rsidR="007C4516" w:rsidRPr="007C4516" w:rsidRDefault="007C4516" w:rsidP="007C4516">
      <w:pPr>
        <w:shd w:val="clear" w:color="auto" w:fill="FFFFFF"/>
        <w:spacing w:after="0" w:line="240" w:lineRule="auto"/>
        <w:ind w:right="86"/>
        <w:jc w:val="both"/>
        <w:outlineLvl w:val="0"/>
        <w:rPr>
          <w:rFonts w:ascii="Times New Roman" w:hAnsi="Times New Roman"/>
          <w:bCs/>
          <w:spacing w:val="1"/>
          <w:sz w:val="24"/>
          <w:szCs w:val="24"/>
        </w:rPr>
      </w:pPr>
    </w:p>
    <w:p w:rsidR="007C4516" w:rsidRPr="007C4516" w:rsidRDefault="007C4516" w:rsidP="007C4516">
      <w:pPr>
        <w:widowControl w:val="0"/>
        <w:numPr>
          <w:ilvl w:val="0"/>
          <w:numId w:val="21"/>
        </w:numPr>
        <w:shd w:val="clear" w:color="auto" w:fill="FFFFFF"/>
        <w:autoSpaceDE w:val="0"/>
        <w:autoSpaceDN w:val="0"/>
        <w:adjustRightInd w:val="0"/>
        <w:spacing w:after="0" w:line="240" w:lineRule="auto"/>
        <w:ind w:right="86"/>
        <w:jc w:val="center"/>
        <w:outlineLvl w:val="0"/>
        <w:rPr>
          <w:rFonts w:ascii="Times New Roman" w:hAnsi="Times New Roman"/>
          <w:b/>
          <w:bCs/>
          <w:spacing w:val="1"/>
          <w:sz w:val="24"/>
          <w:szCs w:val="24"/>
        </w:rPr>
      </w:pPr>
      <w:r w:rsidRPr="007C4516">
        <w:rPr>
          <w:rFonts w:ascii="Times New Roman" w:hAnsi="Times New Roman"/>
          <w:b/>
          <w:sz w:val="24"/>
          <w:szCs w:val="24"/>
        </w:rPr>
        <w:t>РЕЖИМ ЭЛЕКТРОПОТРЕБЛЕНИЯ.КОЛИЧЕСТВО И УЧЕТ ЭЛЕКТРОЭНЕРГИИ И МОЩНОСТИ.</w:t>
      </w:r>
    </w:p>
    <w:p w:rsidR="007C4516" w:rsidRPr="007C4516" w:rsidRDefault="007C4516" w:rsidP="007C4516">
      <w:pPr>
        <w:widowControl w:val="0"/>
        <w:numPr>
          <w:ilvl w:val="1"/>
          <w:numId w:val="22"/>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Количество электроэнергии, продаваемой Продавцом Клиенту по настоящему Договору, устанавливается на каждый календарный год действия настоящего Договора по соглашению Сторон с разбивкой по месяцам (Приложения № 2) и корректируется в </w:t>
      </w:r>
      <w:r w:rsidRPr="007C4516">
        <w:rPr>
          <w:rFonts w:ascii="Times New Roman" w:hAnsi="Times New Roman"/>
          <w:sz w:val="24"/>
          <w:szCs w:val="24"/>
        </w:rPr>
        <w:lastRenderedPageBreak/>
        <w:t>соответствии с положениями настоящего Договора и Регламентом подачи заявок (Приложение № 6).</w:t>
      </w:r>
    </w:p>
    <w:p w:rsidR="007C4516" w:rsidRPr="007C4516" w:rsidRDefault="007C4516" w:rsidP="007C4516">
      <w:pPr>
        <w:widowControl w:val="0"/>
        <w:numPr>
          <w:ilvl w:val="1"/>
          <w:numId w:val="22"/>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Качество электроэнергии должно соответствовать нормам, установленным ГОСТ 13109-97.</w:t>
      </w:r>
    </w:p>
    <w:p w:rsidR="007C4516" w:rsidRPr="007C4516" w:rsidRDefault="007C4516" w:rsidP="007C4516">
      <w:pPr>
        <w:widowControl w:val="0"/>
        <w:numPr>
          <w:ilvl w:val="1"/>
          <w:numId w:val="22"/>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Изменение Договорного объема электроэнергии и мощности и/или качества электрической </w:t>
      </w:r>
      <w:r w:rsidRPr="007C4516">
        <w:rPr>
          <w:rFonts w:ascii="Times New Roman" w:hAnsi="Times New Roman"/>
          <w:spacing w:val="5"/>
          <w:sz w:val="24"/>
          <w:szCs w:val="24"/>
        </w:rPr>
        <w:t xml:space="preserve">энергии возможно (допускается) исходя из работы Единой энергетической системы России, Продавца, Сетевой организации, Клиента и только по основаниям и в порядке, </w:t>
      </w:r>
      <w:r w:rsidRPr="007C4516">
        <w:rPr>
          <w:rFonts w:ascii="Times New Roman" w:hAnsi="Times New Roman"/>
          <w:sz w:val="24"/>
          <w:szCs w:val="24"/>
        </w:rPr>
        <w:t>предусмотренным настоящим Договором и/или действующим законодательством РФ.</w:t>
      </w:r>
    </w:p>
    <w:p w:rsidR="007C4516" w:rsidRPr="007C4516" w:rsidRDefault="007C4516" w:rsidP="007C4516">
      <w:pPr>
        <w:widowControl w:val="0"/>
        <w:numPr>
          <w:ilvl w:val="1"/>
          <w:numId w:val="22"/>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 xml:space="preserve">Перерыв в продаже электроэнергии, ее прекращение или ограничение может быть допущен Продавцом </w:t>
      </w:r>
      <w:r w:rsidRPr="007C4516">
        <w:rPr>
          <w:rFonts w:ascii="Times New Roman" w:hAnsi="Times New Roman"/>
          <w:spacing w:val="7"/>
          <w:sz w:val="24"/>
          <w:szCs w:val="24"/>
        </w:rPr>
        <w:t xml:space="preserve">без согласования с Клиентом и без соответствующего его предупреждения в случаях </w:t>
      </w:r>
      <w:r w:rsidRPr="007C4516">
        <w:rPr>
          <w:rFonts w:ascii="Times New Roman" w:hAnsi="Times New Roman"/>
          <w:spacing w:val="-1"/>
          <w:sz w:val="24"/>
          <w:szCs w:val="24"/>
        </w:rPr>
        <w:t>необходимости принятия неотложных мер по предотвращению или ликвидации аварий в</w:t>
      </w:r>
      <w:r w:rsidRPr="007C4516">
        <w:rPr>
          <w:rFonts w:ascii="Times New Roman" w:hAnsi="Times New Roman"/>
          <w:spacing w:val="-8"/>
          <w:sz w:val="24"/>
          <w:szCs w:val="24"/>
        </w:rPr>
        <w:t xml:space="preserve"> </w:t>
      </w:r>
      <w:r w:rsidRPr="007C4516">
        <w:rPr>
          <w:rFonts w:ascii="Times New Roman" w:hAnsi="Times New Roman"/>
          <w:spacing w:val="5"/>
          <w:sz w:val="24"/>
          <w:szCs w:val="24"/>
        </w:rPr>
        <w:t>энергосистеме Сетевой организации</w:t>
      </w:r>
      <w:r w:rsidRPr="007C4516">
        <w:rPr>
          <w:rFonts w:ascii="Times New Roman" w:hAnsi="Times New Roman"/>
          <w:spacing w:val="1"/>
          <w:sz w:val="24"/>
          <w:szCs w:val="24"/>
        </w:rPr>
        <w:t xml:space="preserve">, при условии немедленного уведомления Клиента об </w:t>
      </w:r>
      <w:r w:rsidRPr="007C4516">
        <w:rPr>
          <w:rFonts w:ascii="Times New Roman" w:hAnsi="Times New Roman"/>
          <w:spacing w:val="2"/>
          <w:sz w:val="24"/>
          <w:szCs w:val="24"/>
        </w:rPr>
        <w:t xml:space="preserve">этом.  При  этом  снижение договорного  объема дополнительными  поставками  электроэнергии  со </w:t>
      </w:r>
      <w:r w:rsidRPr="007C4516">
        <w:rPr>
          <w:rFonts w:ascii="Times New Roman" w:hAnsi="Times New Roman"/>
          <w:spacing w:val="-1"/>
          <w:sz w:val="24"/>
          <w:szCs w:val="24"/>
        </w:rPr>
        <w:t>стороны Продавца не компенсируются.</w:t>
      </w:r>
    </w:p>
    <w:p w:rsidR="007C4516" w:rsidRPr="007C4516" w:rsidRDefault="007C4516" w:rsidP="007C4516">
      <w:pPr>
        <w:widowControl w:val="0"/>
        <w:numPr>
          <w:ilvl w:val="1"/>
          <w:numId w:val="22"/>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 xml:space="preserve">Фактическое количество электроэнергии и мощности, потребленное Клиентом за расчетный период, определяется по состоянию на 24 часа последнего дня расчетного периода по </w:t>
      </w:r>
      <w:r w:rsidRPr="007C4516">
        <w:rPr>
          <w:rFonts w:ascii="Times New Roman" w:hAnsi="Times New Roman"/>
          <w:spacing w:val="8"/>
          <w:sz w:val="24"/>
          <w:szCs w:val="24"/>
        </w:rPr>
        <w:t xml:space="preserve">показаниям АИИС КУЭ и фиксируется в Акте учета </w:t>
      </w:r>
      <w:proofErr w:type="spellStart"/>
      <w:r w:rsidRPr="007C4516">
        <w:rPr>
          <w:rFonts w:ascii="Times New Roman" w:hAnsi="Times New Roman"/>
          <w:spacing w:val="8"/>
          <w:sz w:val="24"/>
          <w:szCs w:val="24"/>
        </w:rPr>
        <w:t>перетоков</w:t>
      </w:r>
      <w:proofErr w:type="spellEnd"/>
      <w:r w:rsidRPr="007C4516">
        <w:rPr>
          <w:rFonts w:ascii="Times New Roman" w:hAnsi="Times New Roman"/>
          <w:spacing w:val="8"/>
          <w:sz w:val="24"/>
          <w:szCs w:val="24"/>
        </w:rPr>
        <w:t xml:space="preserve"> электроэнергии (активная энергия) (Приложение № 7), составляемых Продавцом и подписываемых Сторонами в течение 5 (пяти) дней со дня окончания расчетного периода.</w:t>
      </w:r>
    </w:p>
    <w:p w:rsidR="007C4516" w:rsidRPr="007C4516" w:rsidRDefault="007C4516" w:rsidP="007C4516">
      <w:pPr>
        <w:widowControl w:val="0"/>
        <w:numPr>
          <w:ilvl w:val="1"/>
          <w:numId w:val="22"/>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В случаях, указанных в п. 3.3.2. настоящего договора, Продавец имеет право прекратить продажу электроэнергии и мощности (полностью или частично), при этом прекращение продажи электроэнергии и мощности по основания установленным пп.1 и пп.3 п. 3.3.2. настоящего Договора допускается только после предварительного предупреждения Клиента путем направления предупреждения о частичном ограничении режима потребления электроэнергии и мощности</w:t>
      </w:r>
      <w:r w:rsidRPr="007C4516">
        <w:rPr>
          <w:rFonts w:ascii="Times New Roman" w:hAnsi="Times New Roman"/>
          <w:sz w:val="24"/>
          <w:szCs w:val="24"/>
        </w:rPr>
        <w:t>.</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В предупреждении об ограничении указывается:</w:t>
      </w:r>
    </w:p>
    <w:p w:rsidR="007C4516" w:rsidRPr="007C4516" w:rsidRDefault="007C4516" w:rsidP="007C4516">
      <w:pPr>
        <w:widowControl w:val="0"/>
        <w:numPr>
          <w:ilvl w:val="2"/>
          <w:numId w:val="27"/>
        </w:numPr>
        <w:autoSpaceDE w:val="0"/>
        <w:autoSpaceDN w:val="0"/>
        <w:adjustRightInd w:val="0"/>
        <w:spacing w:after="0" w:line="240" w:lineRule="auto"/>
        <w:ind w:left="709" w:hanging="283"/>
        <w:jc w:val="both"/>
        <w:rPr>
          <w:rFonts w:ascii="Times New Roman" w:hAnsi="Times New Roman"/>
          <w:sz w:val="24"/>
          <w:szCs w:val="24"/>
        </w:rPr>
      </w:pPr>
      <w:r w:rsidRPr="007C4516">
        <w:rPr>
          <w:rFonts w:ascii="Times New Roman" w:hAnsi="Times New Roman"/>
          <w:sz w:val="24"/>
          <w:szCs w:val="24"/>
        </w:rPr>
        <w:t>сумма и расчетный период, за который образовалась задолженность по оплате электрической энергии и мощности, иные обязательства, нарушенные Клиентом;</w:t>
      </w:r>
    </w:p>
    <w:p w:rsidR="007C4516" w:rsidRPr="007C4516" w:rsidRDefault="007C4516" w:rsidP="007C4516">
      <w:pPr>
        <w:widowControl w:val="0"/>
        <w:numPr>
          <w:ilvl w:val="2"/>
          <w:numId w:val="27"/>
        </w:numPr>
        <w:autoSpaceDE w:val="0"/>
        <w:autoSpaceDN w:val="0"/>
        <w:adjustRightInd w:val="0"/>
        <w:spacing w:after="0" w:line="240" w:lineRule="auto"/>
        <w:ind w:left="709" w:hanging="283"/>
        <w:jc w:val="both"/>
        <w:rPr>
          <w:rFonts w:ascii="Times New Roman" w:hAnsi="Times New Roman"/>
          <w:sz w:val="24"/>
          <w:szCs w:val="24"/>
        </w:rPr>
      </w:pPr>
      <w:r w:rsidRPr="007C4516">
        <w:rPr>
          <w:rFonts w:ascii="Times New Roman" w:hAnsi="Times New Roman"/>
          <w:sz w:val="24"/>
          <w:szCs w:val="24"/>
        </w:rPr>
        <w:t>требование об исполнении Клиентом неисполненных обязательств по оплате электрической энергии и мощности в установленный в предупреждении об ограничении срок, а также об исполнении иных обязательств, предусмотренных договором;</w:t>
      </w:r>
    </w:p>
    <w:p w:rsidR="007C4516" w:rsidRPr="007C4516" w:rsidRDefault="007C4516" w:rsidP="007C4516">
      <w:pPr>
        <w:widowControl w:val="0"/>
        <w:numPr>
          <w:ilvl w:val="2"/>
          <w:numId w:val="27"/>
        </w:numPr>
        <w:autoSpaceDE w:val="0"/>
        <w:autoSpaceDN w:val="0"/>
        <w:adjustRightInd w:val="0"/>
        <w:spacing w:after="0" w:line="240" w:lineRule="auto"/>
        <w:ind w:left="709" w:hanging="283"/>
        <w:jc w:val="both"/>
        <w:rPr>
          <w:rFonts w:ascii="Times New Roman" w:hAnsi="Times New Roman"/>
          <w:sz w:val="24"/>
          <w:szCs w:val="24"/>
        </w:rPr>
      </w:pPr>
      <w:r w:rsidRPr="007C4516">
        <w:rPr>
          <w:rFonts w:ascii="Times New Roman" w:hAnsi="Times New Roman"/>
          <w:sz w:val="24"/>
          <w:szCs w:val="24"/>
        </w:rPr>
        <w:t>дата предполагаемого введения ограничения режима потребления электрической энергии и мощности в случае неисполнения Клиентом требований о погашении задолженности и (или) невыполнения иных требований, а именно: (А) дата предполагаемого введения частичного ограничения режима потребления, которая не может наступить ранее истечения 10 дней со дня получения уведомления Клиентом; (Б) дата предполагаемого введения полного ограничения режима потребления, которая наступает по истечение 3 дней со дня введения частичного ограничения либо определяется в соответствии с действующим законодательством;</w:t>
      </w:r>
    </w:p>
    <w:p w:rsidR="007C4516" w:rsidRPr="007C4516" w:rsidRDefault="007C4516" w:rsidP="007C4516">
      <w:pPr>
        <w:widowControl w:val="0"/>
        <w:numPr>
          <w:ilvl w:val="2"/>
          <w:numId w:val="27"/>
        </w:numPr>
        <w:autoSpaceDE w:val="0"/>
        <w:autoSpaceDN w:val="0"/>
        <w:adjustRightInd w:val="0"/>
        <w:spacing w:after="0" w:line="240" w:lineRule="auto"/>
        <w:ind w:left="709" w:hanging="283"/>
        <w:jc w:val="both"/>
        <w:rPr>
          <w:rFonts w:ascii="Times New Roman" w:hAnsi="Times New Roman"/>
          <w:sz w:val="24"/>
          <w:szCs w:val="24"/>
        </w:rPr>
      </w:pPr>
      <w:r w:rsidRPr="007C4516">
        <w:rPr>
          <w:rFonts w:ascii="Times New Roman" w:hAnsi="Times New Roman"/>
          <w:sz w:val="24"/>
          <w:szCs w:val="24"/>
        </w:rPr>
        <w:t>срок, на который будет введено частичное ограничение режима потребления электрической энергии и мощности;</w:t>
      </w:r>
    </w:p>
    <w:p w:rsidR="007C4516" w:rsidRPr="007C4516" w:rsidRDefault="007C4516" w:rsidP="007C4516">
      <w:pPr>
        <w:widowControl w:val="0"/>
        <w:numPr>
          <w:ilvl w:val="2"/>
          <w:numId w:val="27"/>
        </w:numPr>
        <w:autoSpaceDE w:val="0"/>
        <w:autoSpaceDN w:val="0"/>
        <w:adjustRightInd w:val="0"/>
        <w:spacing w:after="0" w:line="240" w:lineRule="auto"/>
        <w:ind w:left="709" w:hanging="283"/>
        <w:jc w:val="both"/>
        <w:rPr>
          <w:rFonts w:ascii="Times New Roman" w:hAnsi="Times New Roman"/>
          <w:sz w:val="24"/>
          <w:szCs w:val="24"/>
        </w:rPr>
      </w:pPr>
      <w:r w:rsidRPr="007C4516">
        <w:rPr>
          <w:rFonts w:ascii="Times New Roman" w:hAnsi="Times New Roman"/>
          <w:sz w:val="24"/>
          <w:szCs w:val="24"/>
        </w:rPr>
        <w:t xml:space="preserve">указание на возможность введения полного ограничения режима потребления электрической энергии и мощности в случае непогашения (неоплаты) Клиентом задолженности в полном объеме, или в случае невыполнения иного требования, содержащегося в предупреждении о введении частичного ограничения режима потребления электрической энергии и мощности. </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Предупреждение об ограничении подписывается уполномоченным представителем Продавца, доставляется по адресу Клиента, указанному в реквизитах к Договору и (или) вручается уполномоченному представителю Клиента под расписку о вручении, либо направляется заказным письмом с уведомлением о вручении, либо телеграммой.</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Частичное ограничение режима потребления электрической энергии и мощности должно быть произведено Клиентом самостоятельно с обязательным составлением Акта самостоятельного ограничения режима потребления, с контролем режима персоналом Сетевой организации, в сроки, указанные в предупреждении об ограничении, путем снижения нагрузки и (или) отключения собственных энергетических устройств (энергетических установок). В случае </w:t>
      </w:r>
      <w:r w:rsidRPr="007C4516">
        <w:rPr>
          <w:rFonts w:ascii="Times New Roman" w:hAnsi="Times New Roman"/>
          <w:sz w:val="24"/>
          <w:szCs w:val="24"/>
        </w:rPr>
        <w:lastRenderedPageBreak/>
        <w:t xml:space="preserve">отказа Клиента произвести самостоятельное ограничение режима потребления электрической энергии и мощности в сроки, указанные в предупреждении об ограничении, либо отказа от подписания Акта самостоятельного ограничения режима потребления, а также в случае отсутствия технологической возможности введения такого режима, введение частичного </w:t>
      </w:r>
      <w:bookmarkStart w:id="1" w:name="OLE_LINK5"/>
      <w:bookmarkStart w:id="2" w:name="OLE_LINK6"/>
      <w:r w:rsidRPr="007C4516">
        <w:rPr>
          <w:rFonts w:ascii="Times New Roman" w:hAnsi="Times New Roman"/>
          <w:sz w:val="24"/>
          <w:szCs w:val="24"/>
        </w:rPr>
        <w:t>ограничения режима потребления электрической энергии производится персоналом Сетевой организации с обязательным участием представителей Продавца и Клиента.</w:t>
      </w:r>
      <w:bookmarkEnd w:id="1"/>
      <w:bookmarkEnd w:id="2"/>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Продавец вправе осуществлять контроль за самоограничением режима потребления электрической энергии и мощности самостоятельно либо путем привлечения Сетевой организации в порядке, установленном действующим законодательством и настоящим Договором.</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 случае введения ограничения режима потребления электроэнергии и мощности</w:t>
      </w:r>
      <w:r w:rsidRPr="007C4516">
        <w:rPr>
          <w:rFonts w:ascii="Times New Roman" w:hAnsi="Times New Roman"/>
          <w:sz w:val="24"/>
          <w:szCs w:val="24"/>
        </w:rPr>
        <w:br/>
      </w:r>
      <w:r w:rsidRPr="007C4516">
        <w:rPr>
          <w:rFonts w:ascii="Times New Roman" w:hAnsi="Times New Roman"/>
          <w:spacing w:val="-1"/>
          <w:sz w:val="24"/>
          <w:szCs w:val="24"/>
        </w:rPr>
        <w:t>Клиент обязан подавать (корректировать) заявки на плановое почасовое потребление</w:t>
      </w:r>
      <w:r w:rsidRPr="007C4516">
        <w:rPr>
          <w:rFonts w:ascii="Times New Roman" w:hAnsi="Times New Roman"/>
          <w:spacing w:val="-1"/>
          <w:sz w:val="24"/>
          <w:szCs w:val="24"/>
        </w:rPr>
        <w:br/>
      </w:r>
      <w:r w:rsidRPr="007C4516">
        <w:rPr>
          <w:rFonts w:ascii="Times New Roman" w:hAnsi="Times New Roman"/>
          <w:sz w:val="24"/>
          <w:szCs w:val="24"/>
        </w:rPr>
        <w:t>с учетом снижения потребления электроэнергии и мощности, связанного с введением названного</w:t>
      </w:r>
      <w:r w:rsidRPr="007C4516">
        <w:rPr>
          <w:rFonts w:ascii="Times New Roman" w:hAnsi="Times New Roman"/>
          <w:spacing w:val="-1"/>
          <w:sz w:val="24"/>
          <w:szCs w:val="24"/>
        </w:rPr>
        <w:t xml:space="preserve"> ограничения. В случае, если Клиент не учитывает в заявках на плановое</w:t>
      </w:r>
      <w:r w:rsidRPr="007C4516">
        <w:rPr>
          <w:rFonts w:ascii="Times New Roman" w:hAnsi="Times New Roman"/>
          <w:spacing w:val="-1"/>
          <w:sz w:val="24"/>
          <w:szCs w:val="24"/>
        </w:rPr>
        <w:br/>
      </w:r>
      <w:r w:rsidRPr="007C4516">
        <w:rPr>
          <w:rFonts w:ascii="Times New Roman" w:hAnsi="Times New Roman"/>
          <w:sz w:val="24"/>
          <w:szCs w:val="24"/>
        </w:rPr>
        <w:t>почасовое потребление снижение, вызванное принудительным ограничением,</w:t>
      </w:r>
      <w:r w:rsidRPr="007C4516">
        <w:rPr>
          <w:rFonts w:ascii="Times New Roman" w:hAnsi="Times New Roman"/>
          <w:sz w:val="24"/>
          <w:szCs w:val="24"/>
        </w:rPr>
        <w:br/>
        <w:t>Продавец вправе без согласования с Клиентом уменьшить количество электроэнергии и мощности, приобретаемой Продавцом для Клиента на ОРЭМ, исходя из размера принудительного ограничения.</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В случае невыполнения Клиентом требований, указанных Продавцом в предупреждении об ограничении, в отношении Клиента может быть введено полное ограничение режима потребления электрической энергии и мощности. Полное ограничение режима потребления электрической энергии и мощности может быть введено через 3 (три) дней с даты введения частичного ограничения режима потребления. Полное ограничение режима потребления электрической энергии и мощности производится по инициативе Продавца и (или) Клиента персоналом Сетевой организации, к сетям которой непосредственно технологически присоединены </w:t>
      </w:r>
      <w:proofErr w:type="spellStart"/>
      <w:r w:rsidRPr="007C4516">
        <w:rPr>
          <w:rFonts w:ascii="Times New Roman" w:hAnsi="Times New Roman"/>
          <w:sz w:val="24"/>
          <w:szCs w:val="24"/>
        </w:rPr>
        <w:t>энергопринимающие</w:t>
      </w:r>
      <w:proofErr w:type="spellEnd"/>
      <w:r w:rsidRPr="007C4516">
        <w:rPr>
          <w:rFonts w:ascii="Times New Roman" w:hAnsi="Times New Roman"/>
          <w:sz w:val="24"/>
          <w:szCs w:val="24"/>
        </w:rPr>
        <w:t xml:space="preserve"> устройства Клиента с обязательным участием представителей Продавца и Клиента.</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 случае неготовности Клиента к частичному и (или) полному ограничению режима потребления ответственность за убытки, возникшие в связи с введением ограничения режима потребления (в том числе и перед третьими лицами), несет Клиент.</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Возобновление режима потребления электрической энергии и мощности осуществляется после устранения обстоятельств, послуживших основанием для ограничения режима потребления электрической энергии и мощности либо на основании соглашения Сторон.</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 случае исполнения Клиентом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потребления не вводится.</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В случае исполнения Клиентом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в период ограничения режима потребления, подача электроэнергии и мощности </w:t>
      </w:r>
      <w:r w:rsidRPr="007C4516">
        <w:rPr>
          <w:rFonts w:ascii="Times New Roman" w:hAnsi="Times New Roman"/>
          <w:spacing w:val="-1"/>
          <w:sz w:val="24"/>
          <w:szCs w:val="24"/>
        </w:rPr>
        <w:t xml:space="preserve">возобновляется в полном объеме не позднее чем через 24 часа с момента поступления </w:t>
      </w:r>
      <w:r w:rsidRPr="007C4516">
        <w:rPr>
          <w:rFonts w:ascii="Times New Roman" w:hAnsi="Times New Roman"/>
          <w:sz w:val="24"/>
          <w:szCs w:val="24"/>
        </w:rPr>
        <w:t>денежных средств на расчетный счет Продавца. Продавец освобождается от обязанности поставить объем электроэнергии и мощности, недопоставленный в период ограничения режима потребления после возобновления (восстановления до прежнего уровня) подачи электроэнергии и мощности.</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При введении ограничений (отключений) в подаче электроэнергии и мощности Клиенту за неисполнение обязательств по настоящему Договору, Клиент </w:t>
      </w:r>
      <w:r w:rsidRPr="007C4516">
        <w:rPr>
          <w:rFonts w:ascii="Times New Roman" w:hAnsi="Times New Roman"/>
          <w:spacing w:val="-1"/>
          <w:sz w:val="24"/>
          <w:szCs w:val="24"/>
        </w:rPr>
        <w:t xml:space="preserve">компенсирует Продавцу затраты, понесенные в связи с введением ограничения режима </w:t>
      </w:r>
      <w:r w:rsidRPr="007C4516">
        <w:rPr>
          <w:rFonts w:ascii="Times New Roman" w:hAnsi="Times New Roman"/>
          <w:sz w:val="24"/>
          <w:szCs w:val="24"/>
        </w:rPr>
        <w:t>потребления электроэнергии и мощности и в связи с восстановлением режима потребления.</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Стороны договорились, что в случае если расчеты по настоящему договору в части стоимости услуг по передаче электрической энергии и мощности производятся Клиентом исходя из </w:t>
      </w:r>
      <w:proofErr w:type="spellStart"/>
      <w:r w:rsidRPr="007C4516">
        <w:rPr>
          <w:rFonts w:ascii="Times New Roman" w:hAnsi="Times New Roman"/>
          <w:sz w:val="24"/>
          <w:szCs w:val="24"/>
        </w:rPr>
        <w:t>двухставочного</w:t>
      </w:r>
      <w:proofErr w:type="spellEnd"/>
      <w:r w:rsidRPr="007C4516">
        <w:rPr>
          <w:rFonts w:ascii="Times New Roman" w:hAnsi="Times New Roman"/>
          <w:sz w:val="24"/>
          <w:szCs w:val="24"/>
        </w:rPr>
        <w:t xml:space="preserve"> тарифа, величина мощности, оплачиваемой Клиентом в части услуг по передаче электрической энергии определяется в соответствии с Правила недискриминационного доступа к услугам по передаче.</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lastRenderedPageBreak/>
        <w:t xml:space="preserve">Порядок допуска установленного прибора учета в эксплуатацию, порядок проверки прибора учета перед его демонтажем, требования, предъявляемые к эксплуатации прибора учета, в том числе по обеспечению поверки прибора учета по истечении установленного для него </w:t>
      </w:r>
      <w:proofErr w:type="spellStart"/>
      <w:r w:rsidRPr="007C4516">
        <w:rPr>
          <w:rFonts w:ascii="Times New Roman" w:hAnsi="Times New Roman"/>
          <w:sz w:val="24"/>
          <w:szCs w:val="24"/>
        </w:rPr>
        <w:t>межповерочного</w:t>
      </w:r>
      <w:proofErr w:type="spellEnd"/>
      <w:r w:rsidRPr="007C4516">
        <w:rPr>
          <w:rFonts w:ascii="Times New Roman" w:hAnsi="Times New Roman"/>
          <w:sz w:val="24"/>
          <w:szCs w:val="24"/>
        </w:rPr>
        <w:t xml:space="preserve"> интервала, порядок определения лица, ответственного за эксплуатацию прибора учета, порядок сообщения о выходе прибора учета из строя, его утрате определяется в соответствии с нормами раздела </w:t>
      </w:r>
      <w:r w:rsidRPr="007C4516">
        <w:rPr>
          <w:rFonts w:ascii="Times New Roman" w:hAnsi="Times New Roman"/>
          <w:sz w:val="24"/>
          <w:szCs w:val="24"/>
          <w:lang w:val="en-US"/>
        </w:rPr>
        <w:t>X</w:t>
      </w:r>
      <w:r w:rsidRPr="007C4516">
        <w:rPr>
          <w:rFonts w:ascii="Times New Roman" w:hAnsi="Times New Roman"/>
          <w:sz w:val="24"/>
          <w:szCs w:val="24"/>
        </w:rPr>
        <w:t xml:space="preserve"> Основных положений розничных рынков.</w:t>
      </w:r>
    </w:p>
    <w:p w:rsidR="007C4516" w:rsidRPr="007C4516" w:rsidRDefault="007C4516" w:rsidP="007C4516">
      <w:pPr>
        <w:widowControl w:val="0"/>
        <w:numPr>
          <w:ilvl w:val="1"/>
          <w:numId w:val="23"/>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Введение полного и (или) частичного ограничения режима потребления электрической энергии в отношении Клиента не освобождает Клиента от обязанности оплатить Продавцу в полном размере стоимость электрической энергии (мощности), поставленной до его введения, а также от ответственности за ненадлежащее исполнении Клиентом своих обязательств по настоящему Договору.</w:t>
      </w:r>
    </w:p>
    <w:p w:rsidR="007C4516" w:rsidRPr="007C4516" w:rsidRDefault="007C4516" w:rsidP="007C4516">
      <w:pPr>
        <w:shd w:val="clear" w:color="auto" w:fill="FFFFFF"/>
        <w:spacing w:after="0" w:line="240" w:lineRule="auto"/>
        <w:ind w:right="86"/>
        <w:outlineLvl w:val="0"/>
        <w:rPr>
          <w:rFonts w:ascii="Times New Roman" w:hAnsi="Times New Roman"/>
          <w:sz w:val="24"/>
          <w:szCs w:val="24"/>
        </w:rPr>
      </w:pPr>
    </w:p>
    <w:p w:rsidR="007C4516" w:rsidRPr="007C4516" w:rsidRDefault="007C4516" w:rsidP="007C4516">
      <w:pPr>
        <w:widowControl w:val="0"/>
        <w:numPr>
          <w:ilvl w:val="0"/>
          <w:numId w:val="23"/>
        </w:numPr>
        <w:shd w:val="clear" w:color="auto" w:fill="FFFFFF"/>
        <w:autoSpaceDE w:val="0"/>
        <w:autoSpaceDN w:val="0"/>
        <w:adjustRightInd w:val="0"/>
        <w:spacing w:after="0" w:line="240" w:lineRule="auto"/>
        <w:ind w:right="86"/>
        <w:jc w:val="center"/>
        <w:outlineLvl w:val="0"/>
        <w:rPr>
          <w:rFonts w:ascii="Times New Roman" w:hAnsi="Times New Roman"/>
          <w:bCs/>
          <w:spacing w:val="1"/>
          <w:sz w:val="24"/>
          <w:szCs w:val="24"/>
        </w:rPr>
      </w:pPr>
      <w:r w:rsidRPr="007C4516">
        <w:rPr>
          <w:rFonts w:ascii="Times New Roman" w:hAnsi="Times New Roman"/>
          <w:b/>
          <w:spacing w:val="11"/>
          <w:sz w:val="24"/>
          <w:szCs w:val="24"/>
        </w:rPr>
        <w:t>РАСЧЕТЫ СТОРОН.</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Расчетным периодом по настоящему Договору является календарный месяц, </w:t>
      </w:r>
      <w:r w:rsidRPr="007C4516">
        <w:rPr>
          <w:rFonts w:ascii="Times New Roman" w:hAnsi="Times New Roman"/>
          <w:spacing w:val="-1"/>
          <w:sz w:val="24"/>
          <w:szCs w:val="24"/>
        </w:rPr>
        <w:t>соответствующий месяцу продажи электроэнергии и мощности.</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5"/>
          <w:sz w:val="24"/>
          <w:szCs w:val="24"/>
        </w:rPr>
        <w:t xml:space="preserve">Стоимость электроэнергии и мощности, цена, порядок </w:t>
      </w:r>
      <w:r w:rsidRPr="007C4516">
        <w:rPr>
          <w:rFonts w:ascii="Times New Roman" w:hAnsi="Times New Roman"/>
          <w:spacing w:val="1"/>
          <w:sz w:val="24"/>
          <w:szCs w:val="24"/>
        </w:rPr>
        <w:t>расчетов и другие условия оплаты поставляемой электроэнергии и мощности</w:t>
      </w:r>
      <w:r w:rsidRPr="007C4516">
        <w:rPr>
          <w:rFonts w:ascii="Times New Roman" w:hAnsi="Times New Roman"/>
          <w:spacing w:val="-7"/>
          <w:sz w:val="24"/>
          <w:szCs w:val="24"/>
        </w:rPr>
        <w:t xml:space="preserve"> </w:t>
      </w:r>
      <w:r w:rsidRPr="007C4516">
        <w:rPr>
          <w:rFonts w:ascii="Times New Roman" w:hAnsi="Times New Roman"/>
          <w:spacing w:val="-1"/>
          <w:sz w:val="24"/>
          <w:szCs w:val="24"/>
        </w:rPr>
        <w:t>определяются в Регламенте финансовых расчетов (Приложение № 3).</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Окончательную стоимость услуг по передаче электрической энергии и мощности, оказанных Сетевой организацией в расчетном периоде, Продавец вправе определять на основании счетов-фактур (счетов) и иных платежных документов, выставленных Сетевой организацией.</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По окончании каждого расчетного периода Продавец формирует и направляет по эл. почте и на бумажном носителе Акт сверки расчетов, Товарную накладную ТОРГ-12 и Счет-фактуру. Указанные документы направляются Клиенту в порядке и сроки, установленные Регламентом финансовых расчетов (Приложение № 3).</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color w:val="000000"/>
          <w:sz w:val="24"/>
        </w:rPr>
        <w:t>Товарная накладная включает в себя данные о количестве и общей стоимости электроэнергии и мощности, купленной Клиентом по настоящему Договору.</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color w:val="000000"/>
          <w:sz w:val="24"/>
        </w:rPr>
        <w:t>Акт сверки - расчетов включает в себя данные о задолженности или остатке денежных средств на начало расчетного периода (в том числе сумму авансовых платежей).</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Клиент в течение 2 (двух) дней со дня получения Акта сверки расчетов и Товарной накладной на бумажном носителе направляет Продавцу по эл. почте и на бумажном носителе подписанные со своей стороны Акт сверки расчетов и Товарную накладную либо мотивированный отказ от их подписания (далее - Отказ). В случае не представления документов в указанный срок, они считаются согласованными Клиентом.</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Отказ считается мотивированным, если содержит следующую информацию:</w:t>
      </w:r>
    </w:p>
    <w:p w:rsidR="007C4516" w:rsidRPr="007C4516" w:rsidRDefault="007C4516" w:rsidP="007C4516">
      <w:pPr>
        <w:widowControl w:val="0"/>
        <w:numPr>
          <w:ilvl w:val="0"/>
          <w:numId w:val="26"/>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точную ссылку и номер счета, извещения или другого документа, предусмотренного документооборотом между Продавцом и Клиентом;</w:t>
      </w:r>
    </w:p>
    <w:p w:rsidR="007C4516" w:rsidRPr="007C4516" w:rsidRDefault="007C4516" w:rsidP="007C4516">
      <w:pPr>
        <w:widowControl w:val="0"/>
        <w:numPr>
          <w:ilvl w:val="0"/>
          <w:numId w:val="26"/>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 xml:space="preserve">позицию, по </w:t>
      </w:r>
      <w:r w:rsidRPr="007C4516">
        <w:rPr>
          <w:rFonts w:ascii="Times New Roman" w:hAnsi="Times New Roman"/>
          <w:sz w:val="24"/>
          <w:szCs w:val="24"/>
        </w:rPr>
        <w:t>которой возникли</w:t>
      </w:r>
      <w:r w:rsidRPr="007C4516">
        <w:rPr>
          <w:rFonts w:ascii="Times New Roman" w:hAnsi="Times New Roman"/>
          <w:spacing w:val="4"/>
          <w:sz w:val="24"/>
          <w:szCs w:val="24"/>
        </w:rPr>
        <w:t xml:space="preserve"> разногласия;</w:t>
      </w:r>
    </w:p>
    <w:p w:rsidR="007C4516" w:rsidRPr="007C4516" w:rsidRDefault="007C4516" w:rsidP="007C4516">
      <w:pPr>
        <w:widowControl w:val="0"/>
        <w:numPr>
          <w:ilvl w:val="0"/>
          <w:numId w:val="26"/>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обоснование возникшего разногласия с приложением документов.</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Рассмотрение Отказа Клиента от подписания Товарной накладной или Акта сверки расчетов производится Продавцом в течение 5 (пяти) рабочих дней с момента получения Отказа на бумажном носителе.</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В случае согласия Продавца с Отказом он производит перерасчет соответствующих требований в течение 3 (трех) дней после подписания заключения об урегулировании разногласий.</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Заключение об урегулировании разногласий должно содержать:</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точную ссылку на дату составления и номер счета, извещения или другого документа, предусмотренного документооборотом между Продавцом и Клиентом;</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позицию, по которой произведен перерасчет;</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обоснование перерасчета;</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рассчитанный Продавцом новый размер требований/обязательств;</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сумму задолженности перед Клиентом, возникающей в результате проведения перерасчета.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lastRenderedPageBreak/>
        <w:t>В случае несогласия Продавца с Отказом, последний направляет Клиенту заключение о результатах рассмотрения Отказа, содержащее:</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расчеты Продавца;</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4"/>
          <w:sz w:val="24"/>
          <w:szCs w:val="24"/>
        </w:rPr>
        <w:t>документы, обосновывающие позицию Продавца.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4"/>
          <w:sz w:val="24"/>
          <w:szCs w:val="24"/>
        </w:rPr>
        <w:t>В случае несогласия Клиента с заключением об урегулировании разногласий или с заключением о результатах рассмотрения Отказа, а также в случае вторичного Отказа от подписания Товарной накладной и/или Акта сверки расчетов, названные документы считаются согласованными в редакции, предложенной Продавцом. При этом за Клиентом сохраняется право передать возникший спор на рассмотрение суда.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Продавец формирует и направляет Клиенту счета на оплату авансовых платежей в порядке и сроки, установленные Регламентом финансовых расчетов (Приложение № 3).</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В случаях, когда сумма авансовых платежей превышает сумму </w:t>
      </w:r>
      <w:r w:rsidRPr="007C4516">
        <w:rPr>
          <w:rFonts w:ascii="Times New Roman" w:hAnsi="Times New Roman"/>
          <w:spacing w:val="-1"/>
          <w:sz w:val="24"/>
          <w:szCs w:val="24"/>
        </w:rPr>
        <w:t xml:space="preserve">окончательных финансовых обязательств Клиента по истечении расчетного периода, </w:t>
      </w:r>
      <w:r w:rsidRPr="007C4516">
        <w:rPr>
          <w:rFonts w:ascii="Times New Roman" w:hAnsi="Times New Roman"/>
          <w:spacing w:val="-4"/>
          <w:sz w:val="24"/>
          <w:szCs w:val="24"/>
        </w:rPr>
        <w:t xml:space="preserve">излишек денежных средств засчитывается в счет погашения задолженности предыдущего </w:t>
      </w:r>
      <w:r w:rsidRPr="007C4516">
        <w:rPr>
          <w:rFonts w:ascii="Times New Roman" w:hAnsi="Times New Roman"/>
          <w:spacing w:val="-2"/>
          <w:sz w:val="24"/>
          <w:szCs w:val="24"/>
        </w:rPr>
        <w:t xml:space="preserve">периода, а при отсутствии задолженности - в счет авансовых платежей </w:t>
      </w:r>
      <w:r w:rsidRPr="007C4516">
        <w:rPr>
          <w:rFonts w:ascii="Times New Roman" w:hAnsi="Times New Roman"/>
          <w:sz w:val="24"/>
          <w:szCs w:val="24"/>
        </w:rPr>
        <w:t>в следующем расчетном периоде.</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При наличии у Клиента задолженности по оплате электроэнергии и мощности, поступающие от Клиента текущие платежи за электроэнергию и мощность </w:t>
      </w:r>
      <w:r w:rsidRPr="007C4516">
        <w:rPr>
          <w:rFonts w:ascii="Times New Roman" w:hAnsi="Times New Roman"/>
          <w:spacing w:val="-2"/>
          <w:sz w:val="24"/>
          <w:szCs w:val="24"/>
        </w:rPr>
        <w:t xml:space="preserve">засчитываются в счет погашения задолженности по оплате электроэнергии и мощности за </w:t>
      </w:r>
      <w:r w:rsidRPr="007C4516">
        <w:rPr>
          <w:rFonts w:ascii="Times New Roman" w:hAnsi="Times New Roman"/>
          <w:sz w:val="24"/>
          <w:szCs w:val="24"/>
        </w:rPr>
        <w:t>предыдущие периоды.</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bCs/>
          <w:spacing w:val="1"/>
          <w:sz w:val="24"/>
          <w:szCs w:val="24"/>
        </w:rPr>
        <w:t>Цена на электрическую энергию (мощность), согласованная Сторонами в соответствии с условиями настоящего Договора, подлежит увеличению на сумму НДС в размере, установленном законодательством. В случае если в Договоре и приложениях к нему указан иной размер НДС, чем установленный законодательством, при определении стоимости поставляемой по настоящему Договору электрической энергии (мощности) подлежит применению размер НДС, установленный законодательством</w:t>
      </w:r>
    </w:p>
    <w:p w:rsidR="007C4516" w:rsidRPr="007C4516" w:rsidRDefault="007C4516" w:rsidP="007C4516">
      <w:pPr>
        <w:shd w:val="clear" w:color="auto" w:fill="FFFFFF"/>
        <w:spacing w:after="0" w:line="240" w:lineRule="auto"/>
        <w:ind w:left="567" w:right="86"/>
        <w:jc w:val="both"/>
        <w:outlineLvl w:val="0"/>
        <w:rPr>
          <w:rFonts w:ascii="Times New Roman" w:hAnsi="Times New Roman"/>
          <w:bCs/>
          <w:spacing w:val="1"/>
          <w:sz w:val="24"/>
          <w:szCs w:val="24"/>
        </w:rPr>
      </w:pPr>
    </w:p>
    <w:p w:rsidR="007C4516" w:rsidRPr="007C4516" w:rsidRDefault="007C4516" w:rsidP="007C4516">
      <w:pPr>
        <w:widowControl w:val="0"/>
        <w:numPr>
          <w:ilvl w:val="0"/>
          <w:numId w:val="24"/>
        </w:numPr>
        <w:shd w:val="clear" w:color="auto" w:fill="FFFFFF"/>
        <w:autoSpaceDE w:val="0"/>
        <w:autoSpaceDN w:val="0"/>
        <w:adjustRightInd w:val="0"/>
        <w:spacing w:after="0" w:line="240" w:lineRule="auto"/>
        <w:ind w:right="86"/>
        <w:jc w:val="center"/>
        <w:outlineLvl w:val="0"/>
        <w:rPr>
          <w:rFonts w:ascii="Times New Roman" w:hAnsi="Times New Roman"/>
          <w:bCs/>
          <w:spacing w:val="1"/>
          <w:sz w:val="24"/>
          <w:szCs w:val="24"/>
        </w:rPr>
      </w:pPr>
      <w:r w:rsidRPr="007C4516">
        <w:rPr>
          <w:rFonts w:ascii="Times New Roman" w:hAnsi="Times New Roman"/>
          <w:b/>
          <w:bCs/>
          <w:spacing w:val="1"/>
          <w:sz w:val="24"/>
          <w:szCs w:val="24"/>
        </w:rPr>
        <w:t>ОТВЕТСТВЕННОСТЬ СТОРОН.</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В случае нарушения сроков оплаты по настоящему договору Клиент уплачивает Продавцу штрафную неустойку, размер которой составляет 2/225 ключевой ставки Банка России, действующей на день выставления соответствующего счета Продавцом, за каждый день просрочки начиная со дня, следующего за днем в котором должен был быть произведен платеж. Кроме того, Клиент обязан возместить Продавцу все убытки, возникшие в связи с просрочкой оплаты по настоящему договору, в том числе суммы процентов банку за пользование кредитом (овердрафтом), а также неустойку и убытки, выплаченные по требованию банка.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Клиент обязан возместить все убытки Продавца, в случае расторжения Договора Продавцом в одностороннем порядке в результате неисполнения или ненадлежащего исполнения настоящего договора Клиентом, а также в случае не устранения Клиентом </w:t>
      </w:r>
      <w:r w:rsidRPr="007C4516">
        <w:rPr>
          <w:rFonts w:ascii="Times New Roman" w:hAnsi="Times New Roman"/>
          <w:spacing w:val="-3"/>
          <w:sz w:val="24"/>
          <w:szCs w:val="24"/>
        </w:rPr>
        <w:t>замечаний со стороны АО «АТС», Продавца или иных уполномоченных органов и лиц в отношении АИИС КУЭ в установленные сроки в соответствии с п. 3.4.25 настоящего Договора</w:t>
      </w:r>
      <w:r w:rsidRPr="007C4516">
        <w:rPr>
          <w:rFonts w:ascii="Times New Roman" w:hAnsi="Times New Roman"/>
          <w:sz w:val="24"/>
          <w:szCs w:val="24"/>
        </w:rPr>
        <w:t>.</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Продавец обязуется полностью возместить реальный ущерб, причиненный Клиенту неисполнением или ненадлежащим исполнением обязательств по настоящему договору, произошедшим по вине Продавца.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Продавец несет перед Клиентом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Клиенту.</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Если </w:t>
      </w:r>
      <w:proofErr w:type="spellStart"/>
      <w:r w:rsidRPr="007C4516">
        <w:rPr>
          <w:rFonts w:ascii="Times New Roman" w:hAnsi="Times New Roman"/>
          <w:sz w:val="24"/>
          <w:szCs w:val="24"/>
        </w:rPr>
        <w:t>энергопринимающие</w:t>
      </w:r>
      <w:proofErr w:type="spellEnd"/>
      <w:r w:rsidRPr="007C4516">
        <w:rPr>
          <w:rFonts w:ascii="Times New Roman" w:hAnsi="Times New Roman"/>
          <w:sz w:val="24"/>
          <w:szCs w:val="24"/>
        </w:rPr>
        <w:t xml:space="preserve"> устройства Клиента технологически присоединено к объектам электросетевого хозяйства Сетевой организации опосредованно через </w:t>
      </w:r>
      <w:proofErr w:type="spellStart"/>
      <w:r w:rsidRPr="007C4516">
        <w:rPr>
          <w:rFonts w:ascii="Times New Roman" w:hAnsi="Times New Roman"/>
          <w:sz w:val="24"/>
          <w:szCs w:val="24"/>
        </w:rPr>
        <w:t>энергопринимающие</w:t>
      </w:r>
      <w:proofErr w:type="spellEnd"/>
      <w:r w:rsidRPr="007C4516">
        <w:rPr>
          <w:rFonts w:ascii="Times New Roman" w:hAnsi="Times New Roman"/>
          <w:sz w:val="24"/>
          <w:szCs w:val="24"/>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Продавец несет ответственность перед Клиентом за надежность снабжения его электрической энергией и ее качество в пределах границ балансовой принадлежности объектов электросетевого хозяйства </w:t>
      </w:r>
      <w:r w:rsidRPr="007C4516">
        <w:rPr>
          <w:rFonts w:ascii="Times New Roman" w:hAnsi="Times New Roman"/>
          <w:sz w:val="24"/>
          <w:szCs w:val="24"/>
        </w:rPr>
        <w:lastRenderedPageBreak/>
        <w:t>Сетевой организации.</w:t>
      </w:r>
    </w:p>
    <w:p w:rsidR="007C4516" w:rsidRPr="007C4516" w:rsidRDefault="007C4516" w:rsidP="007C4516">
      <w:pPr>
        <w:shd w:val="clear" w:color="auto" w:fill="FFFFFF"/>
        <w:spacing w:after="0" w:line="240" w:lineRule="auto"/>
        <w:ind w:right="86"/>
        <w:outlineLvl w:val="0"/>
        <w:rPr>
          <w:rFonts w:ascii="Times New Roman" w:hAnsi="Times New Roman"/>
          <w:bCs/>
          <w:spacing w:val="1"/>
          <w:sz w:val="24"/>
          <w:szCs w:val="24"/>
        </w:rPr>
      </w:pPr>
    </w:p>
    <w:p w:rsidR="007C4516" w:rsidRPr="007C4516" w:rsidRDefault="007C4516" w:rsidP="007C4516">
      <w:pPr>
        <w:widowControl w:val="0"/>
        <w:numPr>
          <w:ilvl w:val="0"/>
          <w:numId w:val="24"/>
        </w:numPr>
        <w:shd w:val="clear" w:color="auto" w:fill="FFFFFF"/>
        <w:autoSpaceDE w:val="0"/>
        <w:autoSpaceDN w:val="0"/>
        <w:adjustRightInd w:val="0"/>
        <w:spacing w:after="0" w:line="240" w:lineRule="auto"/>
        <w:ind w:right="86"/>
        <w:jc w:val="center"/>
        <w:outlineLvl w:val="0"/>
        <w:rPr>
          <w:rFonts w:ascii="Times New Roman" w:hAnsi="Times New Roman"/>
          <w:bCs/>
          <w:spacing w:val="1"/>
          <w:sz w:val="24"/>
          <w:szCs w:val="24"/>
        </w:rPr>
      </w:pPr>
      <w:r w:rsidRPr="007C4516">
        <w:rPr>
          <w:rFonts w:ascii="Times New Roman" w:hAnsi="Times New Roman"/>
          <w:b/>
          <w:bCs/>
          <w:spacing w:val="1"/>
          <w:sz w:val="24"/>
          <w:szCs w:val="24"/>
        </w:rPr>
        <w:t>ФОРС-МАЖОРНЫЕ ОБСТОЯТЕЛЬСТВА.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обстоятельств непреодолимой силы. К таким обстоятельствам относятся: военные действия, наводнение, пожар, землетрясение и иные обстоятельства, не зависящие от воли Сторон настоящего Договора. Указанные обстоятельства должны носить чрезвычайный, непредвиденный и непредотвратимый характер, возникнуть после заключения настоящего договора. В этих случаях сроки выполнения Сторонами своих обязательств отодвигаются соразмерно времени, в течение которого действуют обстоятельства непреодолимой силы.</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Продавец освобождается от ответственности за частичное</w:t>
      </w:r>
      <w:r w:rsidRPr="007C4516">
        <w:rPr>
          <w:rFonts w:ascii="Times New Roman" w:hAnsi="Times New Roman"/>
          <w:spacing w:val="1"/>
          <w:sz w:val="24"/>
          <w:szCs w:val="24"/>
        </w:rPr>
        <w:t xml:space="preserve"> или полное неисполнение обязательств </w:t>
      </w:r>
      <w:r w:rsidRPr="007C4516">
        <w:rPr>
          <w:rFonts w:ascii="Times New Roman" w:hAnsi="Times New Roman"/>
          <w:spacing w:val="-1"/>
          <w:sz w:val="24"/>
          <w:szCs w:val="24"/>
        </w:rPr>
        <w:t>по настоящему Договору в случае</w:t>
      </w:r>
      <w:r w:rsidRPr="007C4516">
        <w:rPr>
          <w:rFonts w:ascii="Times New Roman" w:hAnsi="Times New Roman"/>
          <w:w w:val="101"/>
          <w:sz w:val="24"/>
          <w:szCs w:val="24"/>
        </w:rPr>
        <w:t>:</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32"/>
          <w:szCs w:val="24"/>
        </w:rPr>
      </w:pPr>
      <w:r w:rsidRPr="007C4516">
        <w:rPr>
          <w:rFonts w:ascii="Times New Roman" w:hAnsi="Times New Roman"/>
          <w:sz w:val="24"/>
          <w:szCs w:val="24"/>
        </w:rPr>
        <w:t>введение органами законодательной и/или исполнительной власти Российской Федерации запрета на совершение сделок на ОРЭМ;</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32"/>
          <w:szCs w:val="24"/>
        </w:rPr>
      </w:pPr>
      <w:r w:rsidRPr="007C4516">
        <w:rPr>
          <w:rFonts w:ascii="Times New Roman" w:hAnsi="Times New Roman"/>
          <w:bCs/>
          <w:spacing w:val="1"/>
          <w:sz w:val="24"/>
          <w:szCs w:val="24"/>
        </w:rPr>
        <w:t>отказ, гибель, утрата, уничтожение, блокирование, несанкционированная (за исключением умышленных действий или действий, совершенных в результате грубой неосторожности работников организации, оказывающей услуги по организации оптовой торговли электрической энергией и мощностью) модификация (в том числе в результате действия вредоносных программ (вирусов), а также противоправных действий третьих лиц) программного обеспечения и программно-аппаратных средств  (средств электронно-вычислительной техники, носителей компьютерной информации, маршрутизаторов, каналов связи и др.), используемых организацией, оказывающей услуги по организации оптовой торговли электрической энергией и мощностью для работы торговой системы оптового рынка, по любой причине, кроме случаев, когда это вызвано умышленными виновными действиями АО «АТС»;</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bCs/>
          <w:spacing w:val="1"/>
          <w:sz w:val="24"/>
          <w:szCs w:val="24"/>
        </w:rPr>
        <w:t>несанкционированное (за исключением умышленных действий или действий, совершенных в результате грубой неосторожности работниками АО «АТС» уничтожение системы хранения информации или информационных баз данных организации, оказывающей услуги по организации оптовой торговли электрической энергией и мощностью;</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bCs/>
          <w:spacing w:val="1"/>
          <w:sz w:val="24"/>
          <w:szCs w:val="24"/>
        </w:rPr>
        <w:t>непреднамеренные ошибки в программном обеспечении, в том числе в конструкции или монтаже программно-аппаратных средств используемых АО «АТС»;</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расторжения Договора о присоединении к торговой системе оптового рынка электроэнергии с Продавцом;</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1"/>
          <w:sz w:val="24"/>
          <w:szCs w:val="24"/>
        </w:rPr>
        <w:t xml:space="preserve">расторжения или прекращения действия договора купли-продажи электроэнергии на оптовом </w:t>
      </w:r>
      <w:r w:rsidRPr="007C4516">
        <w:rPr>
          <w:rFonts w:ascii="Times New Roman" w:hAnsi="Times New Roman"/>
          <w:spacing w:val="-1"/>
          <w:sz w:val="24"/>
          <w:szCs w:val="24"/>
        </w:rPr>
        <w:t>рынке электроэнергии, заключенного Продавцом;</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отказа, гибели, утраты, уничтожения, блокирования, несанкционированной модификации (в том числе в результате действия вредоносных программ (вирусов), а также противоправных </w:t>
      </w:r>
      <w:r w:rsidRPr="007C4516">
        <w:rPr>
          <w:rFonts w:ascii="Times New Roman" w:hAnsi="Times New Roman"/>
          <w:spacing w:val="1"/>
          <w:sz w:val="24"/>
          <w:szCs w:val="24"/>
        </w:rPr>
        <w:t>действий третьих лиц) программного обеспечения и программно-аппаратных средств (средств</w:t>
      </w:r>
      <w:r w:rsidRPr="007C4516">
        <w:rPr>
          <w:rFonts w:ascii="Times New Roman" w:hAnsi="Times New Roman"/>
          <w:sz w:val="24"/>
          <w:szCs w:val="24"/>
        </w:rPr>
        <w:t xml:space="preserve"> </w:t>
      </w:r>
      <w:r w:rsidRPr="007C4516">
        <w:rPr>
          <w:rFonts w:ascii="Times New Roman" w:hAnsi="Times New Roman"/>
          <w:spacing w:val="1"/>
          <w:sz w:val="24"/>
          <w:szCs w:val="24"/>
        </w:rPr>
        <w:t>электронно-вычислительной техники, носителей компьютерной информации,</w:t>
      </w:r>
      <w:r w:rsidRPr="007C4516">
        <w:rPr>
          <w:rFonts w:ascii="Times New Roman" w:hAnsi="Times New Roman"/>
          <w:sz w:val="24"/>
          <w:szCs w:val="24"/>
        </w:rPr>
        <w:t xml:space="preserve"> </w:t>
      </w:r>
      <w:r w:rsidRPr="007C4516">
        <w:rPr>
          <w:rFonts w:ascii="Times New Roman" w:hAnsi="Times New Roman"/>
          <w:spacing w:val="1"/>
          <w:sz w:val="24"/>
          <w:szCs w:val="24"/>
        </w:rPr>
        <w:t xml:space="preserve">маршрутизаторов, каналов связи) Продавца и/или инфраструктурных организаций ОРЭМ по любой </w:t>
      </w:r>
      <w:r w:rsidRPr="007C4516">
        <w:rPr>
          <w:rFonts w:ascii="Times New Roman" w:hAnsi="Times New Roman"/>
          <w:sz w:val="24"/>
          <w:szCs w:val="24"/>
        </w:rPr>
        <w:t>причине, кроме случаев, когда это вызвано умышленными виновными действиями Продавца.</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Указанные случаи освобождения от ответственности Продавца, также относятся сторонами к форс-мажорным обстоятельствам.</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Сторона, для которой наступила невозможность исполнения обязательств в результате действия форс-мажорных обстоятельств, обязана в письменной форме известить другую Сторону в </w:t>
      </w:r>
      <w:r w:rsidRPr="007C4516">
        <w:rPr>
          <w:rFonts w:ascii="Times New Roman" w:hAnsi="Times New Roman"/>
          <w:spacing w:val="9"/>
          <w:sz w:val="24"/>
          <w:szCs w:val="24"/>
        </w:rPr>
        <w:t xml:space="preserve">срок не позднее 5 (Пяти) дней со дня их наступления. </w:t>
      </w:r>
      <w:r w:rsidRPr="007C4516">
        <w:rPr>
          <w:rFonts w:ascii="Times New Roman" w:hAnsi="Times New Roman"/>
          <w:w w:val="101"/>
          <w:sz w:val="24"/>
          <w:szCs w:val="24"/>
        </w:rPr>
        <w:t xml:space="preserve">Факты, изложенные в уведомлении (извещении), должны быть подтверждены Торгово-Промышленной Палатой Российской Федерации или АО «АТС». </w:t>
      </w:r>
      <w:proofErr w:type="spellStart"/>
      <w:r w:rsidRPr="007C4516">
        <w:rPr>
          <w:rFonts w:ascii="Times New Roman" w:hAnsi="Times New Roman"/>
          <w:w w:val="101"/>
          <w:sz w:val="24"/>
          <w:szCs w:val="24"/>
        </w:rPr>
        <w:t>Неуведомление</w:t>
      </w:r>
      <w:proofErr w:type="spellEnd"/>
      <w:r w:rsidRPr="007C4516">
        <w:rPr>
          <w:rFonts w:ascii="Times New Roman" w:hAnsi="Times New Roman"/>
          <w:w w:val="101"/>
          <w:sz w:val="24"/>
          <w:szCs w:val="24"/>
        </w:rPr>
        <w:t xml:space="preserve"> или несвоевременное уведомление лишает сторону права ссылаться на любое форс-мажорное обстоятельство как на основание, освобождающее её от ответственности за неисполнение своих обязательств по Договору.</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 xml:space="preserve">Если, вследствие изменения законодательства и/или принятия (изменения) </w:t>
      </w:r>
      <w:r w:rsidRPr="007C4516">
        <w:rPr>
          <w:rFonts w:ascii="Times New Roman" w:hAnsi="Times New Roman"/>
          <w:w w:val="101"/>
          <w:sz w:val="24"/>
          <w:szCs w:val="24"/>
        </w:rPr>
        <w:lastRenderedPageBreak/>
        <w:t>нормативных правовых актов, надлежащее исполнение настоящего договора приводит или может привести к возникновению убытков у одной из Сторон, по предложению такой Стороны соответствующие условия настоящего договора могут быть пересмотрены в течение одного месяца с момента получения уведомления с приложением доказательств другой Стороной, о чем Стороны подпишут Дополнительное соглашение.</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Если форс-мажорные обстоятельства будут продолжаться свыше 30 (Тридцати) дней, </w:t>
      </w:r>
      <w:r w:rsidRPr="007C4516">
        <w:rPr>
          <w:rFonts w:ascii="Times New Roman" w:hAnsi="Times New Roman"/>
          <w:spacing w:val="-1"/>
          <w:sz w:val="24"/>
          <w:szCs w:val="24"/>
        </w:rPr>
        <w:t>Стороны должны договориться о судьбе настоящего Договора.</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spacing w:val="-1"/>
          <w:sz w:val="24"/>
          <w:szCs w:val="24"/>
        </w:rPr>
      </w:pPr>
    </w:p>
    <w:p w:rsidR="007C4516" w:rsidRPr="007C4516" w:rsidRDefault="007C4516" w:rsidP="007C4516">
      <w:pPr>
        <w:widowControl w:val="0"/>
        <w:numPr>
          <w:ilvl w:val="0"/>
          <w:numId w:val="24"/>
        </w:numPr>
        <w:shd w:val="clear" w:color="auto" w:fill="FFFFFF"/>
        <w:autoSpaceDE w:val="0"/>
        <w:autoSpaceDN w:val="0"/>
        <w:adjustRightInd w:val="0"/>
        <w:spacing w:after="0" w:line="240" w:lineRule="auto"/>
        <w:ind w:right="86"/>
        <w:jc w:val="center"/>
        <w:outlineLvl w:val="0"/>
        <w:rPr>
          <w:rFonts w:ascii="Times New Roman" w:hAnsi="Times New Roman"/>
          <w:bCs/>
          <w:spacing w:val="1"/>
          <w:sz w:val="24"/>
          <w:szCs w:val="24"/>
        </w:rPr>
      </w:pPr>
      <w:r w:rsidRPr="007C4516">
        <w:rPr>
          <w:rFonts w:ascii="Times New Roman" w:hAnsi="Times New Roman"/>
          <w:b/>
          <w:bCs/>
          <w:spacing w:val="1"/>
          <w:sz w:val="24"/>
          <w:szCs w:val="24"/>
        </w:rPr>
        <w:t xml:space="preserve">СРОК ДЕЙСТВИЯ ДОГОВОРА. </w:t>
      </w:r>
      <w:r w:rsidRPr="007C4516">
        <w:rPr>
          <w:rFonts w:ascii="Times New Roman" w:hAnsi="Times New Roman"/>
          <w:b/>
          <w:bCs/>
          <w:spacing w:val="-3"/>
          <w:sz w:val="24"/>
          <w:szCs w:val="24"/>
        </w:rPr>
        <w:t>ИЗМЕНЕНИЕ И ПРЕКРАЩЕНИЕ ДЕЙСТВИЯ ДОГОВОРА.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Настоящий договор вступает в силу с 00-00 часов 01.01.2019 г. но не ранее даты получения допуска к торговой системе ОРЭМ по ГТП Клиента, и действует до 24-00 часов 31.12.2019 г. московского времени.</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Продавец обязан письменно уведомить Клиента о дате, на которую выпадают первые операционные сутки на ОРЭМ по ГТП Клиента в течение 10 (десяти) дней с момента, когда Продавец узнал об этой дате.</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w w:val="101"/>
          <w:sz w:val="24"/>
          <w:szCs w:val="24"/>
        </w:rPr>
        <w:t>Настоящий договор считается ежегодно продленным на следующий календарный год на тех же условиях, за исключением условия о цене и порядке расчета стоимости электрической энергии и мощности, если за два месяца до окончания срока его действия не последует заявление от одной из сторон об изменении настоящего договора либо об отказе от исполнения настоящего договора на следующий календарный год. Условие о цене и порядке расчета стоимости электрической энергии и мощности на следующий календарный год согласуется в следующем порядке: Продавец не позднее чем за 2 (два) месяца до окончания срока действия настоящего договора направляет Клиенту дополнительное соглашение об утверждении новой редакции Приложения № 3 к настоящему договору «Регламент финансовых расчетов». Клиент обязан рассмотреть и подписать направленное Продавцом дополнительное соглашение и новую редакцию Приложения № 3 к настоящему договору в течение 10 (десяти) дней с момента получения указанных документов от Продавца. В случае отказа Клиента от подписания настоящего дополнительного соглашения и новой редакции Приложения № 3 к настоящему договору или не подписания указанных документов в установленный для этого срок, Продавец вправе осуществлять продажу электроэнергии и мощности Клиенту по средневзвешенной цене Гарантирующего поставщика, в зоне деятельности которого находятся точки поставки Клиента.</w:t>
      </w:r>
    </w:p>
    <w:p w:rsidR="007C4516" w:rsidRPr="007C4516" w:rsidRDefault="007C4516" w:rsidP="007C4516">
      <w:pPr>
        <w:widowControl w:val="0"/>
        <w:numPr>
          <w:ilvl w:val="3"/>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В случае если на дату начала действия настоящего Договора в отношении </w:t>
      </w:r>
      <w:proofErr w:type="spellStart"/>
      <w:r w:rsidRPr="007C4516">
        <w:rPr>
          <w:rFonts w:ascii="Times New Roman" w:hAnsi="Times New Roman"/>
          <w:sz w:val="24"/>
          <w:szCs w:val="24"/>
        </w:rPr>
        <w:t>энергопринимающих</w:t>
      </w:r>
      <w:proofErr w:type="spellEnd"/>
      <w:r w:rsidRPr="007C4516">
        <w:rPr>
          <w:rFonts w:ascii="Times New Roman" w:hAnsi="Times New Roman"/>
          <w:sz w:val="24"/>
          <w:szCs w:val="24"/>
        </w:rPr>
        <w:t xml:space="preserve"> устройств Клиента,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Клиентом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Продавцом обязательств по продаже электрической энергии (мощности) по настоящему Договору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w w:val="101"/>
          <w:sz w:val="24"/>
          <w:szCs w:val="24"/>
        </w:rPr>
        <w:t>В случае поступления заявления от одной из Сторон об изменении настоящего договора не позднее чем за 2 (два) месяца до окончания срока его действия, отношения Сторон регулируются прежней редакцией договора до подписания Сторонами и вступления в силу договора в новой редакции или дополнительного соглашения об изменении настоящего договора.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3"/>
          <w:sz w:val="24"/>
          <w:szCs w:val="24"/>
        </w:rPr>
        <w:t xml:space="preserve">Условия настоящего Договора могут быть пересмотрены Сторонами. Сторона, получившая </w:t>
      </w:r>
      <w:r w:rsidRPr="007C4516">
        <w:rPr>
          <w:rFonts w:ascii="Times New Roman" w:hAnsi="Times New Roman"/>
          <w:spacing w:val="6"/>
          <w:sz w:val="24"/>
          <w:szCs w:val="24"/>
        </w:rPr>
        <w:t xml:space="preserve">предложение об изменении условий настоящего Договора, обязана дать ответ другой Стороне не </w:t>
      </w:r>
      <w:r w:rsidRPr="007C4516">
        <w:rPr>
          <w:rFonts w:ascii="Times New Roman" w:hAnsi="Times New Roman"/>
          <w:spacing w:val="4"/>
          <w:sz w:val="24"/>
          <w:szCs w:val="24"/>
        </w:rPr>
        <w:t xml:space="preserve">позднее 20 (Двадцати) дней после получения данного предложения. Все изменения и дополнения к </w:t>
      </w:r>
      <w:r w:rsidRPr="007C4516">
        <w:rPr>
          <w:rFonts w:ascii="Times New Roman" w:hAnsi="Times New Roman"/>
          <w:sz w:val="24"/>
          <w:szCs w:val="24"/>
        </w:rPr>
        <w:t xml:space="preserve">настоящему Договору действительны, если они оформлены в </w:t>
      </w:r>
      <w:r w:rsidRPr="007C4516">
        <w:rPr>
          <w:rFonts w:ascii="Times New Roman" w:hAnsi="Times New Roman"/>
          <w:sz w:val="24"/>
          <w:szCs w:val="24"/>
        </w:rPr>
        <w:lastRenderedPageBreak/>
        <w:t xml:space="preserve">письменной форме и подписаны </w:t>
      </w:r>
      <w:r w:rsidRPr="007C4516">
        <w:rPr>
          <w:rFonts w:ascii="Times New Roman" w:hAnsi="Times New Roman"/>
          <w:spacing w:val="2"/>
          <w:sz w:val="24"/>
          <w:szCs w:val="24"/>
        </w:rPr>
        <w:t xml:space="preserve">уполномоченными представителями Сторон, за исключением случаев, предусмотренных настоящим </w:t>
      </w:r>
      <w:r w:rsidRPr="007C4516">
        <w:rPr>
          <w:rFonts w:ascii="Times New Roman" w:hAnsi="Times New Roman"/>
          <w:spacing w:val="-1"/>
          <w:sz w:val="24"/>
          <w:szCs w:val="24"/>
        </w:rPr>
        <w:t>Договором.</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При изменении федеральных законов или иных нормативных правовых актов Российской Федерации либо регламентов ОРЭМ, являющихся приложениями к договору о присоединении к торговой системе оптового рынка электрической энергии и мощности, либо при заключении Продавцом нового договора о присоединении к торговой системе оптового рынка Продавец вправе в одностороннем порядке внести в настоящий Договор соответствующие изменения, в письменной форме уведомив об этом Клиента. При этом такие изменения вступают в силу с момента вступления в силу изменений, вносимых в указанные в настоящем пункте акты или с момента вступления в силу нового договора о присоединении к торговой системе оптового рынка.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6"/>
          <w:sz w:val="24"/>
          <w:szCs w:val="24"/>
        </w:rPr>
        <w:t>В течение срока действия настоящего Договора ни одна из Сторон не имеет права отказаться от исполнения настоящего договора</w:t>
      </w:r>
      <w:r w:rsidRPr="007C4516">
        <w:rPr>
          <w:rFonts w:ascii="Times New Roman" w:hAnsi="Times New Roman"/>
          <w:sz w:val="24"/>
          <w:szCs w:val="24"/>
        </w:rPr>
        <w:t xml:space="preserve">, за исключением случаев, предусмотренных настоящим </w:t>
      </w:r>
      <w:r w:rsidRPr="007C4516">
        <w:rPr>
          <w:rFonts w:ascii="Times New Roman" w:hAnsi="Times New Roman"/>
          <w:spacing w:val="-1"/>
          <w:sz w:val="24"/>
          <w:szCs w:val="24"/>
        </w:rPr>
        <w:t>Договором и действующим законодательством РФ.</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2"/>
          <w:sz w:val="24"/>
          <w:szCs w:val="24"/>
        </w:rPr>
        <w:t>Продавец вправе в одностороннем порядке отказаться от исполнения настоящего договора в следующих случаях:</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2"/>
          <w:sz w:val="24"/>
          <w:szCs w:val="24"/>
        </w:rPr>
        <w:t xml:space="preserve">в случае неисполнения или ненадлежащего исполнения Клиентом обязательств по оплате </w:t>
      </w:r>
      <w:r w:rsidRPr="007C4516">
        <w:rPr>
          <w:rFonts w:ascii="Times New Roman" w:hAnsi="Times New Roman"/>
          <w:spacing w:val="3"/>
          <w:sz w:val="24"/>
          <w:szCs w:val="24"/>
        </w:rPr>
        <w:t>(включая нарушение сроков оплаты авансовых (предварительных) платежей), предусмотренных настоящим Договором и Регламентом финансовых</w:t>
      </w:r>
      <w:r w:rsidRPr="007C4516">
        <w:rPr>
          <w:rFonts w:ascii="Times New Roman" w:hAnsi="Times New Roman"/>
          <w:spacing w:val="-7"/>
          <w:sz w:val="24"/>
          <w:szCs w:val="24"/>
        </w:rPr>
        <w:t xml:space="preserve"> </w:t>
      </w:r>
      <w:r w:rsidRPr="007C4516">
        <w:rPr>
          <w:rFonts w:ascii="Times New Roman" w:hAnsi="Times New Roman"/>
          <w:spacing w:val="-1"/>
          <w:sz w:val="24"/>
          <w:szCs w:val="24"/>
        </w:rPr>
        <w:t>расчетов (Приложение № 3).</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1"/>
          <w:sz w:val="24"/>
          <w:szCs w:val="24"/>
        </w:rPr>
        <w:t>прекращение действия договора о присоединении к торговой системе оптового рынка;</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1"/>
          <w:sz w:val="24"/>
          <w:szCs w:val="24"/>
        </w:rPr>
        <w:t>прекращение действия заключенных Продавцом договоров купли-продажи и комиссии;</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1"/>
          <w:sz w:val="24"/>
          <w:szCs w:val="24"/>
        </w:rPr>
        <w:t>прекращение доступа Продавца к торговой системе оптового рынка, произошедшего в результате нарушения Клиентом каких-либо обязательств, предусмотренных настоящим договором;</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pacing w:val="-1"/>
          <w:sz w:val="24"/>
          <w:szCs w:val="24"/>
        </w:rPr>
        <w:t>предоставление Клиентом недостоверных данных АИИС КУЭ.</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Об одностороннем отказе от исполнения настоящего договора Продавец обязан уведомить Клиента в письменной форме. Договор считается расторгнутым по истечении 10 (десяти) дней с момента получения Клиентом соответствующего уведомления, если иной срок не указан в самом уведомлении. Уведомление об отказе от исполнения настоящего договора вручается уполномоченному представителю Клиента под расписку о вручении либо направляется телеграммой.</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Продавец при отсутствии оснований, указанных в п. 8.6. настоящего Договора, имеет право расторгнуть Договор в одностороннем порядке с обязательным письменным предупреждением об этом Клиента в срок не менее чем за 3 (Три) месяца до даты предстоящего расторжения. Уведомление о расторжении настоящего договора вручается уполномоченному представителю Клиента под расписку о вручении либо направляется телеграммой.</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Клиент, не имеющий перед Продавцом задолженности по оплате электрической энергии и мощности, вправе в одностороннем порядке отказаться от исполнения настоящего договора с обязательным письменным предупреждением об этом Продавца в срок не менее чем за </w:t>
      </w:r>
      <w:r w:rsidRPr="007C4516">
        <w:rPr>
          <w:rFonts w:ascii="Times New Roman" w:hAnsi="Times New Roman"/>
          <w:spacing w:val="-1"/>
          <w:sz w:val="24"/>
          <w:szCs w:val="24"/>
        </w:rPr>
        <w:t>3 (Три)</w:t>
      </w:r>
      <w:r w:rsidRPr="007C4516">
        <w:rPr>
          <w:rFonts w:ascii="Times New Roman" w:hAnsi="Times New Roman"/>
          <w:sz w:val="24"/>
          <w:szCs w:val="24"/>
        </w:rPr>
        <w:t xml:space="preserve"> месяца до даты предстоящего расторжения (далее по тексту – уведомление о расторжении договора).</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В случае направления уведомления о расторжении договора Клиент обязан не позднее, чем за 10 (десять) рабочих дней до заявленной им даты расторжения или изменения договора оплатить Продавцу:</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сумму задолженности Клиента по настоящему договору, образовавшуюся на дату получения Продавцом уведомления о расторжении Договора;</w:t>
      </w:r>
    </w:p>
    <w:p w:rsidR="007C4516" w:rsidRPr="007C4516" w:rsidRDefault="007C4516" w:rsidP="007C4516">
      <w:pPr>
        <w:widowControl w:val="0"/>
        <w:numPr>
          <w:ilvl w:val="2"/>
          <w:numId w:val="24"/>
        </w:numPr>
        <w:shd w:val="clear" w:color="auto" w:fill="FFFFFF"/>
        <w:autoSpaceDE w:val="0"/>
        <w:autoSpaceDN w:val="0"/>
        <w:adjustRightInd w:val="0"/>
        <w:spacing w:after="0" w:line="240" w:lineRule="auto"/>
        <w:ind w:left="709" w:right="86" w:hanging="283"/>
        <w:jc w:val="both"/>
        <w:outlineLvl w:val="0"/>
        <w:rPr>
          <w:rFonts w:ascii="Times New Roman" w:hAnsi="Times New Roman"/>
          <w:bCs/>
          <w:spacing w:val="1"/>
          <w:sz w:val="24"/>
          <w:szCs w:val="24"/>
        </w:rPr>
      </w:pPr>
      <w:r w:rsidRPr="007C4516">
        <w:rPr>
          <w:rFonts w:ascii="Times New Roman" w:hAnsi="Times New Roman"/>
          <w:sz w:val="24"/>
          <w:szCs w:val="24"/>
        </w:rPr>
        <w:t>стоимость электрической энергии (мощности), рассчитанной исходя из объема, который прогнозируется к потреблению по настоящему договору до заявляемой Клиентом в уведомлении даты его расторжения, и цены, определенной в соответствии с условиями настоящего договора за предшествующий расчетный период. Используемый при расчете стоимости электрической энергии (мощности) объем в указанном случае определяется исходя из среднесуточного объема потребления электрической энергии (мощности) за предыдущий расчетный период.</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lastRenderedPageBreak/>
        <w:t>Оплата указанных в абзацах третьем и четвертом настоящего пункта денежных сумм производится на основании счета, выставляемого продавцом в течение 5 рабочих дней со дня получения уведомления о расторжении договора.</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При направлении уведомления о расторжении Договора стороны должны принимать во внимание, что Договор не может быть расторгнут в течение расчетного периода (т.е. на дату, которая выпадает не на последний день последнего расчетного периода). Время и дата предстоящего расторжения или изменения договора должны приходиться на 24-00 часа последнего дня последнего расчетного периода.</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При невыполнении указанных в настоящем пункте обязательств Клиентом, договор не подлежит расторжению в одностороннем порядке на основании уведомления о расторжении договора и продолжает действовать на ранее согласованных условиях, кроме случая, если Продавец согласился с расторжением договора со стороны Клиента.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В случае расторжения настоящего договора Клиент уплачивает Продавцу денежные средства в размере величины компенсаций (убытков, неустойки, штрафных санкций и т.д.), подлежащей оплате Продавцом лицам, с которыми Продавцом были заключены договоры в целях обеспечения выполнения Продавцом обязательств перед Клиентом по настоящему Договору (в том числе договоры энергоснабжения (купли-продажи (поставки) электрической энергии (мощности)), договоры оказания услуг по передаче электрической энергии (мощности)), в связи с расторжением указанных договоров. Оплата указанных расходов производится Клиентом в течение 5 (пяти) рабочих дней со дня выставления счета Продавцом.</w:t>
      </w:r>
    </w:p>
    <w:p w:rsidR="007C4516" w:rsidRPr="007C4516" w:rsidRDefault="007C4516" w:rsidP="007C4516">
      <w:pPr>
        <w:shd w:val="clear" w:color="auto" w:fill="FFFFFF"/>
        <w:spacing w:after="0" w:line="240" w:lineRule="auto"/>
        <w:ind w:right="86" w:firstLine="567"/>
        <w:jc w:val="both"/>
        <w:outlineLvl w:val="0"/>
        <w:rPr>
          <w:rFonts w:ascii="Times New Roman" w:hAnsi="Times New Roman"/>
          <w:bCs/>
          <w:spacing w:val="1"/>
          <w:sz w:val="24"/>
          <w:szCs w:val="24"/>
        </w:rPr>
      </w:pPr>
      <w:r w:rsidRPr="007C4516">
        <w:rPr>
          <w:rFonts w:ascii="Times New Roman" w:hAnsi="Times New Roman"/>
          <w:sz w:val="24"/>
          <w:szCs w:val="24"/>
        </w:rPr>
        <w:t xml:space="preserve">Указанные в настоящем пункте требования могут быть заявлены Продавцом Клиенту </w:t>
      </w:r>
      <w:r w:rsidRPr="007C4516">
        <w:rPr>
          <w:rFonts w:ascii="Times New Roman" w:hAnsi="Times New Roman"/>
          <w:b/>
          <w:sz w:val="24"/>
          <w:szCs w:val="24"/>
        </w:rPr>
        <w:t>исключительно</w:t>
      </w:r>
      <w:r w:rsidRPr="007C4516">
        <w:rPr>
          <w:rFonts w:ascii="Times New Roman" w:hAnsi="Times New Roman"/>
          <w:sz w:val="24"/>
          <w:szCs w:val="24"/>
        </w:rPr>
        <w:t xml:space="preserve"> в случае предъявления соответствующих требований в адрес Продавца со стороны указанных третьих лиц, при этом Продавец обязан предоставить Клиенту доказательства предъявления таких требований от третьих лиц.</w:t>
      </w:r>
    </w:p>
    <w:p w:rsidR="007C4516" w:rsidRPr="007C4516" w:rsidRDefault="007C4516" w:rsidP="007C4516">
      <w:pPr>
        <w:shd w:val="clear" w:color="auto" w:fill="FFFFFF"/>
        <w:spacing w:after="0" w:line="240" w:lineRule="auto"/>
        <w:ind w:right="86" w:firstLine="567"/>
        <w:outlineLvl w:val="0"/>
        <w:rPr>
          <w:rFonts w:ascii="Times New Roman" w:hAnsi="Times New Roman"/>
          <w:sz w:val="24"/>
          <w:szCs w:val="24"/>
        </w:rPr>
      </w:pPr>
    </w:p>
    <w:p w:rsidR="007C4516" w:rsidRPr="007C4516" w:rsidRDefault="007C4516" w:rsidP="007C4516">
      <w:pPr>
        <w:widowControl w:val="0"/>
        <w:numPr>
          <w:ilvl w:val="0"/>
          <w:numId w:val="24"/>
        </w:numPr>
        <w:shd w:val="clear" w:color="auto" w:fill="FFFFFF"/>
        <w:autoSpaceDE w:val="0"/>
        <w:autoSpaceDN w:val="0"/>
        <w:adjustRightInd w:val="0"/>
        <w:spacing w:after="0" w:line="240" w:lineRule="auto"/>
        <w:ind w:right="86"/>
        <w:jc w:val="center"/>
        <w:outlineLvl w:val="0"/>
        <w:rPr>
          <w:rFonts w:ascii="Times New Roman" w:hAnsi="Times New Roman"/>
          <w:bCs/>
          <w:spacing w:val="1"/>
          <w:sz w:val="24"/>
          <w:szCs w:val="24"/>
        </w:rPr>
      </w:pPr>
      <w:r w:rsidRPr="007C4516">
        <w:rPr>
          <w:rFonts w:ascii="Times New Roman" w:hAnsi="Times New Roman"/>
          <w:b/>
          <w:spacing w:val="-7"/>
          <w:sz w:val="24"/>
          <w:szCs w:val="24"/>
        </w:rPr>
        <w:t>ПОРЯДОК РАЗРЕШЕНИЯ СПОРОВ.</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outlineLvl w:val="0"/>
        <w:rPr>
          <w:rFonts w:ascii="Times New Roman" w:hAnsi="Times New Roman"/>
          <w:bCs/>
          <w:spacing w:val="1"/>
          <w:sz w:val="24"/>
          <w:szCs w:val="24"/>
        </w:rPr>
      </w:pPr>
      <w:r w:rsidRPr="007C4516">
        <w:rPr>
          <w:rFonts w:ascii="Times New Roman" w:hAnsi="Times New Roman"/>
          <w:spacing w:val="-7"/>
          <w:sz w:val="24"/>
          <w:szCs w:val="24"/>
        </w:rPr>
        <w:t xml:space="preserve">Споры и разногласия, возникающие при исполнении договора или в связи с ним, в том числе связанные с расторжением, прекращением, недействительностью настоящего договора или отдельных его положений, подлежат разрешению Сторонами в претензионном (досудебном) порядке, в том числе путем проведения переговоров между Сторонами. Претензии рассматриваются Сторонами в течение 5 (пяти) рабочих дней с момента получения. </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outlineLvl w:val="0"/>
        <w:rPr>
          <w:rFonts w:ascii="Times New Roman" w:hAnsi="Times New Roman"/>
          <w:bCs/>
          <w:spacing w:val="1"/>
          <w:sz w:val="24"/>
          <w:szCs w:val="24"/>
        </w:rPr>
      </w:pPr>
      <w:r w:rsidRPr="007C4516">
        <w:rPr>
          <w:rFonts w:ascii="Times New Roman" w:hAnsi="Times New Roman"/>
          <w:spacing w:val="-7"/>
          <w:sz w:val="24"/>
          <w:szCs w:val="24"/>
        </w:rPr>
        <w:t>В случае невозможности разрешения споров путем переговоров, стороны передают их в Арбитражный суд по месту нахождения Продавца.</w:t>
      </w:r>
    </w:p>
    <w:p w:rsidR="007C4516" w:rsidRPr="007C4516" w:rsidRDefault="007C4516" w:rsidP="007C4516">
      <w:pPr>
        <w:shd w:val="clear" w:color="auto" w:fill="FFFFFF"/>
        <w:spacing w:after="0" w:line="240" w:lineRule="auto"/>
        <w:ind w:left="567" w:right="86"/>
        <w:outlineLvl w:val="0"/>
        <w:rPr>
          <w:rFonts w:ascii="Times New Roman" w:hAnsi="Times New Roman"/>
          <w:bCs/>
          <w:spacing w:val="1"/>
          <w:sz w:val="24"/>
          <w:szCs w:val="24"/>
        </w:rPr>
      </w:pPr>
    </w:p>
    <w:p w:rsidR="007C4516" w:rsidRPr="007C4516" w:rsidRDefault="007C4516" w:rsidP="007C4516">
      <w:pPr>
        <w:widowControl w:val="0"/>
        <w:numPr>
          <w:ilvl w:val="0"/>
          <w:numId w:val="24"/>
        </w:numPr>
        <w:shd w:val="clear" w:color="auto" w:fill="FFFFFF"/>
        <w:autoSpaceDE w:val="0"/>
        <w:autoSpaceDN w:val="0"/>
        <w:adjustRightInd w:val="0"/>
        <w:spacing w:after="0" w:line="240" w:lineRule="auto"/>
        <w:ind w:right="86"/>
        <w:jc w:val="center"/>
        <w:outlineLvl w:val="0"/>
        <w:rPr>
          <w:rFonts w:ascii="Times New Roman" w:hAnsi="Times New Roman"/>
          <w:bCs/>
          <w:spacing w:val="1"/>
          <w:sz w:val="24"/>
          <w:szCs w:val="24"/>
        </w:rPr>
      </w:pPr>
      <w:r w:rsidRPr="007C4516">
        <w:rPr>
          <w:rFonts w:ascii="Times New Roman" w:hAnsi="Times New Roman"/>
          <w:b/>
          <w:spacing w:val="11"/>
          <w:sz w:val="24"/>
          <w:szCs w:val="24"/>
        </w:rPr>
        <w:t>ЗАКЛЮЧИТЕЛЬНЫЕ ПОЛОЖЕНИЯ.</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9"/>
          <w:sz w:val="24"/>
          <w:szCs w:val="24"/>
        </w:rPr>
        <w:t>При исполнении настоящего договора, а также во всем, что не предусмотрено настоящим договором, Стороны обязуются руководствоваться действующим законодательством Российской Федерации.</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t>Порядок взаимодействия Сторон с сетевыми организациями, гарантирующим поставщиком, субъектами оперативно-диспетчерского управления, иными участниками оптового рынка электрической энергии и мощности и розничных рынков электрической энергии установлен настоящим Договором, Правилами оптового рынка, Основными положениями розничных рынков, Правилами недискриминационного доступа к услугам по передаче, иными нормативно-правовыми актами.</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2"/>
          <w:sz w:val="24"/>
          <w:szCs w:val="24"/>
        </w:rPr>
        <w:t xml:space="preserve">Сведения, полученные Сторонами при заключении, изменении, дополнении, расторжении и </w:t>
      </w:r>
      <w:r w:rsidRPr="007C4516">
        <w:rPr>
          <w:rFonts w:ascii="Times New Roman" w:hAnsi="Times New Roman"/>
          <w:spacing w:val="8"/>
          <w:sz w:val="24"/>
          <w:szCs w:val="24"/>
        </w:rPr>
        <w:t xml:space="preserve">исполнении настоящего Договора о деятельности друг друга, а также сведения, вытекающие из </w:t>
      </w:r>
      <w:r w:rsidRPr="007C4516">
        <w:rPr>
          <w:rFonts w:ascii="Times New Roman" w:hAnsi="Times New Roman"/>
          <w:sz w:val="24"/>
          <w:szCs w:val="24"/>
        </w:rPr>
        <w:t xml:space="preserve">содержания настоящего Договора, являются конфиденциальной информацией и не подлежат </w:t>
      </w:r>
      <w:r w:rsidRPr="007C4516">
        <w:rPr>
          <w:rFonts w:ascii="Times New Roman" w:hAnsi="Times New Roman"/>
          <w:spacing w:val="1"/>
          <w:sz w:val="24"/>
          <w:szCs w:val="24"/>
        </w:rPr>
        <w:t xml:space="preserve">разглашению третьим лицам, за исключением  соответствующих государственных органов в </w:t>
      </w:r>
      <w:r w:rsidRPr="007C4516">
        <w:rPr>
          <w:rFonts w:ascii="Times New Roman" w:hAnsi="Times New Roman"/>
          <w:sz w:val="24"/>
          <w:szCs w:val="24"/>
        </w:rPr>
        <w:t>соответствии с их компетенцией и в пределах, установленных действующим законодательством.</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6"/>
          <w:sz w:val="24"/>
          <w:szCs w:val="24"/>
        </w:rPr>
        <w:t xml:space="preserve">При введении в действие нормативно-правовых актов, устанавливающих новые правила </w:t>
      </w:r>
      <w:r w:rsidRPr="007C4516">
        <w:rPr>
          <w:rFonts w:ascii="Times New Roman" w:hAnsi="Times New Roman"/>
          <w:spacing w:val="5"/>
          <w:sz w:val="24"/>
          <w:szCs w:val="24"/>
        </w:rPr>
        <w:t xml:space="preserve">функционирования оптового и розничного рынков (в том числе устанавливающий новый порядок </w:t>
      </w:r>
      <w:r w:rsidRPr="007C4516">
        <w:rPr>
          <w:rFonts w:ascii="Times New Roman" w:hAnsi="Times New Roman"/>
          <w:spacing w:val="1"/>
          <w:sz w:val="24"/>
          <w:szCs w:val="24"/>
        </w:rPr>
        <w:t xml:space="preserve">организации отношений между участниками оптового рынка), Стороны обязаны обеспечить </w:t>
      </w:r>
      <w:r w:rsidRPr="007C4516">
        <w:rPr>
          <w:rFonts w:ascii="Times New Roman" w:hAnsi="Times New Roman"/>
          <w:spacing w:val="-1"/>
          <w:sz w:val="24"/>
          <w:szCs w:val="24"/>
        </w:rPr>
        <w:t>безусловное соблюдение и выполнение требований указанных актов.</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z w:val="24"/>
          <w:szCs w:val="24"/>
        </w:rPr>
        <w:lastRenderedPageBreak/>
        <w:t>Прекращение действия настоящего Договора не освобождает Стороны от взаимных расчетов за проданную электроэнергию (мощность) и от ответственности за его нарушение.</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 xml:space="preserve">Настоящий Договор составлен в трех экземплярах, имеющих одинаковую юридическую силу, </w:t>
      </w:r>
      <w:r w:rsidRPr="007C4516">
        <w:rPr>
          <w:rFonts w:ascii="Times New Roman" w:hAnsi="Times New Roman"/>
          <w:spacing w:val="1"/>
          <w:sz w:val="24"/>
          <w:szCs w:val="24"/>
        </w:rPr>
        <w:t>два экземпляра - для Продавца и один - для Клиента.</w:t>
      </w:r>
    </w:p>
    <w:p w:rsidR="007C4516" w:rsidRPr="007C4516" w:rsidRDefault="007C4516" w:rsidP="007C4516">
      <w:pPr>
        <w:widowControl w:val="0"/>
        <w:numPr>
          <w:ilvl w:val="1"/>
          <w:numId w:val="24"/>
        </w:numPr>
        <w:shd w:val="clear" w:color="auto" w:fill="FFFFFF"/>
        <w:autoSpaceDE w:val="0"/>
        <w:autoSpaceDN w:val="0"/>
        <w:adjustRightInd w:val="0"/>
        <w:spacing w:after="0" w:line="240" w:lineRule="auto"/>
        <w:ind w:left="0" w:right="86" w:firstLine="567"/>
        <w:jc w:val="both"/>
        <w:outlineLvl w:val="0"/>
        <w:rPr>
          <w:rFonts w:ascii="Times New Roman" w:hAnsi="Times New Roman"/>
          <w:bCs/>
          <w:spacing w:val="1"/>
          <w:sz w:val="24"/>
          <w:szCs w:val="24"/>
        </w:rPr>
      </w:pPr>
      <w:r w:rsidRPr="007C4516">
        <w:rPr>
          <w:rFonts w:ascii="Times New Roman" w:hAnsi="Times New Roman"/>
          <w:spacing w:val="1"/>
          <w:sz w:val="24"/>
          <w:szCs w:val="24"/>
        </w:rPr>
        <w:t>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7C4516" w:rsidRPr="007C4516" w:rsidRDefault="007C4516" w:rsidP="007C4516">
      <w:pPr>
        <w:shd w:val="clear" w:color="auto" w:fill="FFFFFF"/>
        <w:spacing w:after="0" w:line="240" w:lineRule="auto"/>
        <w:ind w:right="86"/>
        <w:outlineLvl w:val="0"/>
        <w:rPr>
          <w:rFonts w:ascii="Times New Roman" w:hAnsi="Times New Roman"/>
          <w:spacing w:val="1"/>
          <w:sz w:val="24"/>
          <w:szCs w:val="24"/>
        </w:rPr>
      </w:pPr>
    </w:p>
    <w:p w:rsidR="007C4516" w:rsidRPr="007C4516" w:rsidRDefault="007C4516" w:rsidP="007C4516">
      <w:pPr>
        <w:widowControl w:val="0"/>
        <w:numPr>
          <w:ilvl w:val="0"/>
          <w:numId w:val="24"/>
        </w:numPr>
        <w:shd w:val="clear" w:color="auto" w:fill="FFFFFF"/>
        <w:autoSpaceDE w:val="0"/>
        <w:autoSpaceDN w:val="0"/>
        <w:adjustRightInd w:val="0"/>
        <w:spacing w:after="0" w:line="240" w:lineRule="auto"/>
        <w:ind w:right="86"/>
        <w:jc w:val="center"/>
        <w:outlineLvl w:val="0"/>
        <w:rPr>
          <w:rFonts w:ascii="Times New Roman" w:hAnsi="Times New Roman"/>
          <w:bCs/>
          <w:spacing w:val="1"/>
          <w:sz w:val="24"/>
          <w:szCs w:val="24"/>
        </w:rPr>
      </w:pPr>
      <w:r w:rsidRPr="007C4516">
        <w:rPr>
          <w:rFonts w:ascii="Times New Roman" w:hAnsi="Times New Roman"/>
          <w:b/>
          <w:spacing w:val="9"/>
          <w:sz w:val="24"/>
          <w:szCs w:val="24"/>
        </w:rPr>
        <w:t>ПРИЛОЖЕНИЯ.</w:t>
      </w:r>
    </w:p>
    <w:tbl>
      <w:tblPr>
        <w:tblW w:w="100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52"/>
        <w:gridCol w:w="7740"/>
      </w:tblGrid>
      <w:tr w:rsidR="007C4516" w:rsidRPr="007C4516" w:rsidTr="00C22965">
        <w:trPr>
          <w:trHeight w:val="405"/>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1.</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 xml:space="preserve">Состав группы точек поставки, электрооборудования </w:t>
            </w:r>
          </w:p>
        </w:tc>
      </w:tr>
      <w:tr w:rsidR="007C4516" w:rsidRPr="007C4516" w:rsidTr="00C22965">
        <w:trPr>
          <w:trHeight w:val="405"/>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2.</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Объемы потребления электрической энергии и мощности на 2019г.</w:t>
            </w:r>
          </w:p>
        </w:tc>
      </w:tr>
      <w:tr w:rsidR="007C4516" w:rsidRPr="007C4516" w:rsidTr="00C22965">
        <w:trPr>
          <w:trHeight w:val="410"/>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3.</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Регламент финансовых расчетов.</w:t>
            </w:r>
          </w:p>
        </w:tc>
      </w:tr>
      <w:tr w:rsidR="007C4516" w:rsidRPr="007C4516" w:rsidTr="00C22965">
        <w:trPr>
          <w:trHeight w:val="539"/>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3.1</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Стоимость Договора на период с 01.01.2019 г. по 31.12.2019 г.</w:t>
            </w:r>
          </w:p>
        </w:tc>
      </w:tr>
      <w:tr w:rsidR="007C4516" w:rsidRPr="007C4516" w:rsidTr="00C22965">
        <w:trPr>
          <w:trHeight w:val="528"/>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4.</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Стоимостные величины для расчета стоимости электрической энергии и мощности на период с 01.01.2019 г. по 31.12.2019 г.</w:t>
            </w:r>
          </w:p>
        </w:tc>
      </w:tr>
      <w:tr w:rsidR="007C4516" w:rsidRPr="007C4516" w:rsidTr="00C22965">
        <w:trPr>
          <w:trHeight w:val="528"/>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5.</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Тарифы инфраструктурных организаций.</w:t>
            </w:r>
          </w:p>
        </w:tc>
      </w:tr>
      <w:tr w:rsidR="007C4516" w:rsidRPr="007C4516" w:rsidTr="00C22965">
        <w:trPr>
          <w:trHeight w:val="276"/>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6.</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Регламент подачи заявок.</w:t>
            </w:r>
          </w:p>
        </w:tc>
      </w:tr>
      <w:tr w:rsidR="007C4516" w:rsidRPr="007C4516" w:rsidTr="00C22965">
        <w:trPr>
          <w:trHeight w:val="276"/>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6.1.</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Заявка на покупку электроэнергии (форма).</w:t>
            </w:r>
          </w:p>
        </w:tc>
      </w:tr>
      <w:tr w:rsidR="007C4516" w:rsidRPr="007C4516" w:rsidTr="00C22965">
        <w:trPr>
          <w:trHeight w:val="276"/>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6.2.</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Корректировочная заявка на покупку электроэнергии (форма).</w:t>
            </w:r>
          </w:p>
        </w:tc>
      </w:tr>
      <w:tr w:rsidR="007C4516" w:rsidRPr="007C4516" w:rsidTr="00C22965">
        <w:trPr>
          <w:trHeight w:val="178"/>
          <w:jc w:val="center"/>
        </w:trPr>
        <w:tc>
          <w:tcPr>
            <w:tcW w:w="2352" w:type="dxa"/>
            <w:shd w:val="clear" w:color="auto" w:fill="auto"/>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Приложение № 7.</w:t>
            </w:r>
          </w:p>
        </w:tc>
        <w:tc>
          <w:tcPr>
            <w:tcW w:w="7740" w:type="dxa"/>
            <w:shd w:val="clear" w:color="auto" w:fill="auto"/>
            <w:vAlign w:val="center"/>
          </w:tcPr>
          <w:p w:rsidR="007C4516" w:rsidRPr="007C4516" w:rsidRDefault="007C4516" w:rsidP="007C4516">
            <w:pPr>
              <w:spacing w:after="0" w:line="240" w:lineRule="auto"/>
              <w:rPr>
                <w:rFonts w:ascii="Times New Roman" w:hAnsi="Times New Roman"/>
              </w:rPr>
            </w:pPr>
            <w:r w:rsidRPr="007C4516">
              <w:rPr>
                <w:rFonts w:ascii="Times New Roman" w:hAnsi="Times New Roman"/>
              </w:rPr>
              <w:t xml:space="preserve">Акт учета </w:t>
            </w:r>
            <w:proofErr w:type="spellStart"/>
            <w:r w:rsidRPr="007C4516">
              <w:rPr>
                <w:rFonts w:ascii="Times New Roman" w:hAnsi="Times New Roman"/>
              </w:rPr>
              <w:t>перетоков</w:t>
            </w:r>
            <w:proofErr w:type="spellEnd"/>
            <w:r w:rsidRPr="007C4516">
              <w:rPr>
                <w:rFonts w:ascii="Times New Roman" w:hAnsi="Times New Roman"/>
              </w:rPr>
              <w:t xml:space="preserve"> электроэнергии (форма)</w:t>
            </w:r>
          </w:p>
        </w:tc>
      </w:tr>
    </w:tbl>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jc w:val="center"/>
        <w:outlineLvl w:val="0"/>
        <w:rPr>
          <w:rFonts w:ascii="Times New Roman" w:hAnsi="Times New Roman"/>
          <w:b/>
          <w:sz w:val="24"/>
          <w:szCs w:val="24"/>
        </w:rPr>
      </w:pPr>
      <w:r w:rsidRPr="007C4516">
        <w:rPr>
          <w:rFonts w:ascii="Times New Roman" w:hAnsi="Times New Roman"/>
          <w:b/>
          <w:sz w:val="24"/>
          <w:szCs w:val="24"/>
        </w:rPr>
        <w:t>Адреса и реквизиты сторон.</w:t>
      </w:r>
    </w:p>
    <w:p w:rsidR="007C4516" w:rsidRPr="007C4516" w:rsidRDefault="007C4516" w:rsidP="007C4516">
      <w:pPr>
        <w:spacing w:after="0" w:line="240" w:lineRule="auto"/>
        <w:jc w:val="center"/>
        <w:rPr>
          <w:rFonts w:ascii="Times New Roman" w:hAnsi="Times New Roman"/>
          <w:b/>
          <w:sz w:val="24"/>
          <w:szCs w:val="24"/>
        </w:rPr>
      </w:pPr>
    </w:p>
    <w:tbl>
      <w:tblPr>
        <w:tblW w:w="10080" w:type="dxa"/>
        <w:tblInd w:w="108" w:type="dxa"/>
        <w:tblLook w:val="01E0" w:firstRow="1" w:lastRow="1" w:firstColumn="1" w:lastColumn="1" w:noHBand="0" w:noVBand="0"/>
      </w:tblPr>
      <w:tblGrid>
        <w:gridCol w:w="5040"/>
        <w:gridCol w:w="5040"/>
      </w:tblGrid>
      <w:tr w:rsidR="007C4516" w:rsidRPr="007C4516" w:rsidTr="00C22965">
        <w:tc>
          <w:tcPr>
            <w:tcW w:w="5040" w:type="dxa"/>
            <w:shd w:val="clear" w:color="auto" w:fill="auto"/>
          </w:tcPr>
          <w:p w:rsidR="007C4516" w:rsidRPr="007C4516" w:rsidRDefault="007C4516" w:rsidP="007C4516">
            <w:pPr>
              <w:spacing w:after="0" w:line="240" w:lineRule="auto"/>
              <w:jc w:val="both"/>
              <w:rPr>
                <w:rFonts w:ascii="Times New Roman" w:hAnsi="Times New Roman"/>
                <w:szCs w:val="24"/>
              </w:rPr>
            </w:pPr>
            <w:r w:rsidRPr="007C4516">
              <w:rPr>
                <w:rFonts w:ascii="Times New Roman" w:hAnsi="Times New Roman"/>
                <w:b/>
                <w:szCs w:val="24"/>
              </w:rPr>
              <w:t>Продавец:</w:t>
            </w:r>
            <w:r w:rsidRPr="007C4516">
              <w:rPr>
                <w:rFonts w:ascii="Times New Roman" w:hAnsi="Times New Roman"/>
                <w:szCs w:val="24"/>
              </w:rPr>
              <w:t xml:space="preserve"> ООО «АРСТЭМ-</w:t>
            </w:r>
            <w:proofErr w:type="spellStart"/>
            <w:r w:rsidRPr="007C4516">
              <w:rPr>
                <w:rFonts w:ascii="Times New Roman" w:hAnsi="Times New Roman"/>
                <w:szCs w:val="24"/>
              </w:rPr>
              <w:t>ЭнергоТрейд</w:t>
            </w:r>
            <w:proofErr w:type="spellEnd"/>
            <w:r w:rsidRPr="007C4516">
              <w:rPr>
                <w:rFonts w:ascii="Times New Roman" w:hAnsi="Times New Roman"/>
                <w:szCs w:val="24"/>
              </w:rPr>
              <w:t xml:space="preserve">» </w:t>
            </w:r>
          </w:p>
          <w:p w:rsidR="007C4516" w:rsidRPr="007C4516" w:rsidRDefault="007C4516" w:rsidP="007C4516">
            <w:pPr>
              <w:pStyle w:val="ac"/>
              <w:tabs>
                <w:tab w:val="left" w:pos="4752"/>
              </w:tabs>
              <w:ind w:left="0" w:right="-108"/>
              <w:rPr>
                <w:sz w:val="22"/>
                <w:szCs w:val="22"/>
              </w:rPr>
            </w:pPr>
            <w:r w:rsidRPr="007C4516">
              <w:rPr>
                <w:sz w:val="22"/>
                <w:szCs w:val="22"/>
              </w:rPr>
              <w:t xml:space="preserve">Юридический адрес: </w:t>
            </w:r>
          </w:p>
          <w:p w:rsidR="007C4516" w:rsidRPr="007C4516" w:rsidRDefault="007C4516" w:rsidP="007C4516">
            <w:pPr>
              <w:spacing w:after="0" w:line="240" w:lineRule="auto"/>
              <w:rPr>
                <w:rFonts w:ascii="Times New Roman" w:hAnsi="Times New Roman"/>
              </w:rPr>
            </w:pPr>
            <w:r w:rsidRPr="007C4516">
              <w:rPr>
                <w:rFonts w:ascii="Times New Roman" w:hAnsi="Times New Roman"/>
              </w:rPr>
              <w:t>620075, г. Екатеринбург, ул. Красноармейская, 26/ ул. Белинского, 9</w:t>
            </w:r>
          </w:p>
          <w:p w:rsidR="007C4516" w:rsidRPr="007C4516" w:rsidRDefault="007C4516" w:rsidP="007C4516">
            <w:pPr>
              <w:pStyle w:val="ac"/>
              <w:tabs>
                <w:tab w:val="left" w:pos="4752"/>
              </w:tabs>
              <w:ind w:left="0" w:right="-108" w:firstLine="33"/>
              <w:rPr>
                <w:sz w:val="22"/>
                <w:szCs w:val="22"/>
              </w:rPr>
            </w:pPr>
            <w:r w:rsidRPr="007C4516">
              <w:rPr>
                <w:sz w:val="22"/>
                <w:szCs w:val="22"/>
              </w:rPr>
              <w:t>Фактический адрес:</w:t>
            </w:r>
          </w:p>
          <w:p w:rsidR="007C4516" w:rsidRPr="007C4516" w:rsidRDefault="007C4516" w:rsidP="007C4516">
            <w:pPr>
              <w:spacing w:after="0" w:line="240" w:lineRule="auto"/>
              <w:rPr>
                <w:rFonts w:ascii="Times New Roman" w:hAnsi="Times New Roman"/>
              </w:rPr>
            </w:pPr>
            <w:r w:rsidRPr="007C4516">
              <w:rPr>
                <w:rFonts w:ascii="Times New Roman" w:hAnsi="Times New Roman"/>
              </w:rPr>
              <w:t>620075, г. Екатеринбург, ул. Красноармейская, 26/ ул. Белинского, 9</w:t>
            </w:r>
          </w:p>
          <w:p w:rsidR="007C4516" w:rsidRPr="007C4516" w:rsidRDefault="007C4516" w:rsidP="007C4516">
            <w:pPr>
              <w:pStyle w:val="ac"/>
              <w:tabs>
                <w:tab w:val="left" w:pos="4752"/>
              </w:tabs>
              <w:ind w:left="0" w:right="-108"/>
              <w:rPr>
                <w:sz w:val="22"/>
              </w:rPr>
            </w:pPr>
            <w:r w:rsidRPr="007C4516">
              <w:rPr>
                <w:sz w:val="22"/>
                <w:szCs w:val="22"/>
              </w:rPr>
              <w:t xml:space="preserve">ИНН/КПП </w:t>
            </w:r>
            <w:r w:rsidRPr="007C4516">
              <w:rPr>
                <w:sz w:val="22"/>
              </w:rPr>
              <w:t>6672185635 / 668501001</w:t>
            </w:r>
          </w:p>
          <w:p w:rsidR="007C4516" w:rsidRPr="007C4516" w:rsidRDefault="007C4516" w:rsidP="007C4516">
            <w:pPr>
              <w:pStyle w:val="ac"/>
              <w:ind w:left="33" w:right="-3"/>
              <w:rPr>
                <w:sz w:val="22"/>
                <w:szCs w:val="22"/>
              </w:rPr>
            </w:pPr>
            <w:r w:rsidRPr="007C4516">
              <w:rPr>
                <w:sz w:val="22"/>
                <w:szCs w:val="22"/>
              </w:rPr>
              <w:t>р/с 40702810000261002759</w:t>
            </w:r>
          </w:p>
          <w:p w:rsidR="007C4516" w:rsidRPr="007C4516" w:rsidRDefault="007C4516" w:rsidP="007C4516">
            <w:pPr>
              <w:pStyle w:val="ac"/>
              <w:ind w:left="33" w:right="-3"/>
              <w:rPr>
                <w:sz w:val="22"/>
                <w:szCs w:val="22"/>
              </w:rPr>
            </w:pPr>
            <w:r w:rsidRPr="007C4516">
              <w:rPr>
                <w:sz w:val="22"/>
                <w:szCs w:val="22"/>
              </w:rPr>
              <w:t>Ф-л ГПБ (ОАО) в г. Екатеринбурге</w:t>
            </w:r>
          </w:p>
          <w:p w:rsidR="007C4516" w:rsidRPr="007C4516" w:rsidRDefault="007C4516" w:rsidP="007C4516">
            <w:pPr>
              <w:pStyle w:val="ac"/>
              <w:ind w:left="33" w:right="-3"/>
              <w:rPr>
                <w:sz w:val="22"/>
                <w:szCs w:val="22"/>
              </w:rPr>
            </w:pPr>
            <w:r w:rsidRPr="007C4516">
              <w:rPr>
                <w:sz w:val="22"/>
                <w:szCs w:val="22"/>
              </w:rPr>
              <w:t>БИК 046577411</w:t>
            </w:r>
          </w:p>
          <w:p w:rsidR="007C4516" w:rsidRPr="007C4516" w:rsidRDefault="007C4516" w:rsidP="007C4516">
            <w:pPr>
              <w:tabs>
                <w:tab w:val="left" w:pos="4752"/>
              </w:tabs>
              <w:spacing w:after="0" w:line="240" w:lineRule="auto"/>
              <w:ind w:right="-108"/>
              <w:rPr>
                <w:rFonts w:ascii="Times New Roman" w:hAnsi="Times New Roman"/>
                <w:szCs w:val="24"/>
              </w:rPr>
            </w:pPr>
            <w:r w:rsidRPr="007C4516">
              <w:rPr>
                <w:rFonts w:ascii="Times New Roman" w:hAnsi="Times New Roman"/>
              </w:rPr>
              <w:t>к/с 30101810365770000411</w:t>
            </w:r>
          </w:p>
        </w:tc>
        <w:tc>
          <w:tcPr>
            <w:tcW w:w="5040" w:type="dxa"/>
            <w:shd w:val="clear" w:color="auto" w:fill="auto"/>
          </w:tcPr>
          <w:p w:rsidR="007C4516" w:rsidRPr="007C4516" w:rsidRDefault="007C4516" w:rsidP="007C4516">
            <w:pPr>
              <w:pStyle w:val="ac"/>
              <w:ind w:left="0" w:right="0"/>
            </w:pPr>
            <w:r w:rsidRPr="007C4516">
              <w:rPr>
                <w:b/>
              </w:rPr>
              <w:t>Клиент:</w:t>
            </w:r>
            <w:r w:rsidRPr="007C4516">
              <w:rPr>
                <w:sz w:val="22"/>
                <w:szCs w:val="22"/>
              </w:rPr>
              <w:t xml:space="preserve"> </w:t>
            </w:r>
            <w:r w:rsidRPr="007C4516">
              <w:t>ОАО «Богдановичский комбикормовый завод»</w:t>
            </w:r>
          </w:p>
          <w:p w:rsidR="007C4516" w:rsidRPr="007C4516" w:rsidRDefault="007C4516" w:rsidP="007C4516">
            <w:pPr>
              <w:spacing w:after="0" w:line="240" w:lineRule="auto"/>
              <w:rPr>
                <w:rFonts w:ascii="Times New Roman" w:hAnsi="Times New Roman"/>
              </w:rPr>
            </w:pPr>
            <w:r w:rsidRPr="007C4516">
              <w:rPr>
                <w:rFonts w:ascii="Times New Roman" w:hAnsi="Times New Roman"/>
              </w:rPr>
              <w:t>Юридический адрес: 623530, Богдановичский      р-он., г. Богданович, Свердловской области, ул. Степана Разина, 64</w:t>
            </w:r>
          </w:p>
          <w:p w:rsidR="007C4516" w:rsidRPr="007C4516" w:rsidRDefault="007C4516" w:rsidP="007C4516">
            <w:pPr>
              <w:spacing w:after="0" w:line="240" w:lineRule="auto"/>
              <w:rPr>
                <w:rFonts w:ascii="Times New Roman" w:hAnsi="Times New Roman"/>
              </w:rPr>
            </w:pPr>
            <w:r w:rsidRPr="007C4516">
              <w:rPr>
                <w:rFonts w:ascii="Times New Roman" w:hAnsi="Times New Roman"/>
              </w:rPr>
              <w:t>Почтовый адрес: 623530, Богдановичский р-он.,   г. Богданович, Свердловской области, ул. Степана Разина, 64</w:t>
            </w:r>
          </w:p>
          <w:p w:rsidR="007C4516" w:rsidRPr="007C4516" w:rsidRDefault="007C4516" w:rsidP="007C4516">
            <w:pPr>
              <w:spacing w:after="0" w:line="240" w:lineRule="auto"/>
              <w:rPr>
                <w:rFonts w:ascii="Times New Roman" w:hAnsi="Times New Roman"/>
              </w:rPr>
            </w:pPr>
            <w:r w:rsidRPr="007C4516">
              <w:rPr>
                <w:rFonts w:ascii="Times New Roman" w:hAnsi="Times New Roman"/>
              </w:rPr>
              <w:t>тел. (34376) 5-56-78, факс (34376) 5-56-77</w:t>
            </w:r>
          </w:p>
          <w:p w:rsidR="007C4516" w:rsidRPr="007C4516" w:rsidRDefault="007C4516" w:rsidP="007C4516">
            <w:pPr>
              <w:spacing w:after="0" w:line="240" w:lineRule="auto"/>
              <w:rPr>
                <w:rFonts w:ascii="Times New Roman" w:hAnsi="Times New Roman"/>
              </w:rPr>
            </w:pPr>
            <w:r w:rsidRPr="007C4516">
              <w:rPr>
                <w:rFonts w:ascii="Times New Roman" w:hAnsi="Times New Roman"/>
              </w:rPr>
              <w:t>ИНН 6605002100, КПП 663301001</w:t>
            </w:r>
          </w:p>
          <w:p w:rsidR="007C4516" w:rsidRPr="007C4516" w:rsidRDefault="007C4516" w:rsidP="007C4516">
            <w:pPr>
              <w:spacing w:after="0" w:line="240" w:lineRule="auto"/>
              <w:rPr>
                <w:rFonts w:ascii="Times New Roman" w:hAnsi="Times New Roman"/>
              </w:rPr>
            </w:pPr>
            <w:r w:rsidRPr="007C4516">
              <w:rPr>
                <w:rFonts w:ascii="Times New Roman" w:hAnsi="Times New Roman"/>
              </w:rPr>
              <w:t>р/с 40702810516130100028</w:t>
            </w:r>
          </w:p>
          <w:p w:rsidR="007C4516" w:rsidRPr="007C4516" w:rsidRDefault="007C4516" w:rsidP="007C4516">
            <w:pPr>
              <w:spacing w:after="0" w:line="240" w:lineRule="auto"/>
              <w:rPr>
                <w:rFonts w:ascii="Times New Roman" w:hAnsi="Times New Roman"/>
              </w:rPr>
            </w:pPr>
            <w:r w:rsidRPr="007C4516">
              <w:rPr>
                <w:rFonts w:ascii="Times New Roman" w:hAnsi="Times New Roman"/>
              </w:rPr>
              <w:t>Уральский банк ПАО Сбербанк г. Екатеринбург</w:t>
            </w:r>
          </w:p>
          <w:p w:rsidR="007C4516" w:rsidRPr="007C4516" w:rsidRDefault="007C4516" w:rsidP="007C4516">
            <w:pPr>
              <w:spacing w:after="0" w:line="240" w:lineRule="auto"/>
              <w:rPr>
                <w:rFonts w:ascii="Times New Roman" w:hAnsi="Times New Roman"/>
              </w:rPr>
            </w:pPr>
            <w:r w:rsidRPr="007C4516">
              <w:rPr>
                <w:rFonts w:ascii="Times New Roman" w:hAnsi="Times New Roman"/>
              </w:rPr>
              <w:t>БИК 046577674,</w:t>
            </w:r>
          </w:p>
          <w:p w:rsidR="007C4516" w:rsidRPr="007C4516" w:rsidRDefault="007C4516" w:rsidP="007C4516">
            <w:pPr>
              <w:shd w:val="clear" w:color="auto" w:fill="FFFFFF"/>
              <w:spacing w:after="0" w:line="240" w:lineRule="auto"/>
              <w:jc w:val="both"/>
              <w:rPr>
                <w:rFonts w:ascii="Times New Roman" w:hAnsi="Times New Roman"/>
                <w:sz w:val="24"/>
                <w:szCs w:val="24"/>
              </w:rPr>
            </w:pPr>
            <w:r w:rsidRPr="007C4516">
              <w:rPr>
                <w:rFonts w:ascii="Times New Roman" w:hAnsi="Times New Roman"/>
              </w:rPr>
              <w:t>к/с 30101810500000000674</w:t>
            </w:r>
          </w:p>
        </w:tc>
      </w:tr>
    </w:tbl>
    <w:p w:rsidR="007C4516" w:rsidRPr="007C4516" w:rsidRDefault="007C4516" w:rsidP="007C4516">
      <w:pPr>
        <w:spacing w:after="0" w:line="240" w:lineRule="auto"/>
        <w:jc w:val="center"/>
        <w:outlineLvl w:val="0"/>
        <w:rPr>
          <w:rFonts w:ascii="Times New Roman" w:hAnsi="Times New Roman"/>
          <w:b/>
          <w:sz w:val="24"/>
          <w:szCs w:val="24"/>
        </w:rPr>
      </w:pPr>
    </w:p>
    <w:p w:rsidR="007C4516" w:rsidRPr="007C4516" w:rsidRDefault="007C4516" w:rsidP="007C4516">
      <w:pPr>
        <w:spacing w:after="0" w:line="240" w:lineRule="auto"/>
        <w:jc w:val="center"/>
        <w:outlineLvl w:val="0"/>
        <w:rPr>
          <w:rFonts w:ascii="Times New Roman" w:hAnsi="Times New Roman"/>
          <w:b/>
          <w:sz w:val="24"/>
          <w:szCs w:val="24"/>
        </w:rPr>
      </w:pPr>
      <w:r w:rsidRPr="007C4516">
        <w:rPr>
          <w:rFonts w:ascii="Times New Roman" w:hAnsi="Times New Roman"/>
          <w:b/>
          <w:sz w:val="24"/>
          <w:szCs w:val="24"/>
        </w:rPr>
        <w:t>Подписи сторон.</w:t>
      </w:r>
    </w:p>
    <w:p w:rsidR="007C4516" w:rsidRPr="007C4516" w:rsidRDefault="007C4516" w:rsidP="007C4516">
      <w:pPr>
        <w:spacing w:after="0" w:line="240" w:lineRule="auto"/>
        <w:jc w:val="center"/>
        <w:outlineLvl w:val="0"/>
        <w:rPr>
          <w:rFonts w:ascii="Times New Roman" w:hAnsi="Times New Roman"/>
          <w:b/>
          <w:sz w:val="24"/>
          <w:szCs w:val="24"/>
        </w:rPr>
      </w:pPr>
    </w:p>
    <w:tbl>
      <w:tblPr>
        <w:tblW w:w="10136" w:type="dxa"/>
        <w:tblInd w:w="108" w:type="dxa"/>
        <w:tblLayout w:type="fixed"/>
        <w:tblLook w:val="01E0" w:firstRow="1" w:lastRow="1" w:firstColumn="1" w:lastColumn="1" w:noHBand="0" w:noVBand="0"/>
      </w:tblPr>
      <w:tblGrid>
        <w:gridCol w:w="5040"/>
        <w:gridCol w:w="5096"/>
      </w:tblGrid>
      <w:tr w:rsidR="007C4516" w:rsidRPr="007C4516" w:rsidTr="00C22965">
        <w:tc>
          <w:tcPr>
            <w:tcW w:w="5040" w:type="dxa"/>
            <w:shd w:val="clear" w:color="auto" w:fill="auto"/>
          </w:tcPr>
          <w:p w:rsidR="007C4516" w:rsidRPr="007C4516" w:rsidRDefault="007C4516" w:rsidP="007C4516">
            <w:pPr>
              <w:spacing w:after="0" w:line="240" w:lineRule="auto"/>
              <w:rPr>
                <w:rFonts w:ascii="Times New Roman" w:hAnsi="Times New Roman"/>
                <w:sz w:val="24"/>
                <w:szCs w:val="24"/>
              </w:rPr>
            </w:pPr>
            <w:bookmarkStart w:id="3" w:name="OLE_LINK1"/>
            <w:r w:rsidRPr="007C4516">
              <w:rPr>
                <w:rFonts w:ascii="Times New Roman" w:hAnsi="Times New Roman"/>
                <w:b/>
                <w:sz w:val="24"/>
                <w:szCs w:val="24"/>
              </w:rPr>
              <w:t xml:space="preserve">Продавец: </w:t>
            </w:r>
            <w:r w:rsidRPr="007C4516">
              <w:rPr>
                <w:rFonts w:ascii="Times New Roman" w:hAnsi="Times New Roman"/>
                <w:sz w:val="24"/>
                <w:szCs w:val="24"/>
              </w:rPr>
              <w:t>ООО «АРСТЭМ-</w:t>
            </w:r>
            <w:proofErr w:type="spellStart"/>
            <w:r w:rsidRPr="007C4516">
              <w:rPr>
                <w:rFonts w:ascii="Times New Roman" w:hAnsi="Times New Roman"/>
                <w:sz w:val="24"/>
                <w:szCs w:val="24"/>
              </w:rPr>
              <w:t>ЭнергоТрейд</w:t>
            </w:r>
            <w:proofErr w:type="spellEnd"/>
            <w:r w:rsidRPr="007C4516">
              <w:rPr>
                <w:rFonts w:ascii="Times New Roman" w:hAnsi="Times New Roman"/>
                <w:sz w:val="24"/>
                <w:szCs w:val="24"/>
              </w:rPr>
              <w:t>»</w:t>
            </w:r>
          </w:p>
          <w:p w:rsidR="007C4516" w:rsidRPr="007C4516" w:rsidRDefault="007C4516" w:rsidP="007C4516">
            <w:pPr>
              <w:spacing w:after="0" w:line="240" w:lineRule="auto"/>
              <w:jc w:val="both"/>
              <w:rPr>
                <w:rFonts w:ascii="Times New Roman" w:hAnsi="Times New Roman"/>
                <w:b/>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_________________________</w:t>
            </w:r>
            <w:proofErr w:type="spellStart"/>
            <w:r w:rsidRPr="007C4516">
              <w:rPr>
                <w:rFonts w:ascii="Times New Roman" w:hAnsi="Times New Roman"/>
                <w:sz w:val="24"/>
                <w:szCs w:val="24"/>
              </w:rPr>
              <w:t>Тюкин</w:t>
            </w:r>
            <w:proofErr w:type="spellEnd"/>
            <w:r w:rsidRPr="007C4516">
              <w:rPr>
                <w:rFonts w:ascii="Times New Roman" w:hAnsi="Times New Roman"/>
                <w:sz w:val="24"/>
                <w:szCs w:val="24"/>
              </w:rPr>
              <w:t xml:space="preserve"> А.А.</w:t>
            </w:r>
          </w:p>
          <w:p w:rsidR="007C4516" w:rsidRPr="007C4516" w:rsidRDefault="007C4516" w:rsidP="007C4516">
            <w:pPr>
              <w:spacing w:after="0" w:line="240" w:lineRule="auto"/>
              <w:rPr>
                <w:rFonts w:ascii="Times New Roman" w:hAnsi="Times New Roman"/>
              </w:rPr>
            </w:pPr>
            <w:r w:rsidRPr="007C4516">
              <w:rPr>
                <w:rFonts w:ascii="Times New Roman" w:hAnsi="Times New Roman"/>
                <w:sz w:val="24"/>
                <w:szCs w:val="24"/>
              </w:rPr>
              <w:t xml:space="preserve">                                     </w:t>
            </w:r>
            <w:r w:rsidRPr="007C4516">
              <w:rPr>
                <w:rFonts w:ascii="Times New Roman" w:hAnsi="Times New Roman"/>
              </w:rPr>
              <w:t>М.П.</w:t>
            </w:r>
          </w:p>
          <w:p w:rsidR="007C4516" w:rsidRPr="007C4516" w:rsidRDefault="007C4516" w:rsidP="007C4516">
            <w:pPr>
              <w:spacing w:after="0" w:line="240" w:lineRule="auto"/>
              <w:jc w:val="both"/>
              <w:rPr>
                <w:rFonts w:ascii="Times New Roman" w:hAnsi="Times New Roman"/>
                <w:sz w:val="24"/>
                <w:szCs w:val="24"/>
              </w:rPr>
            </w:pPr>
            <w:r w:rsidRPr="007C4516">
              <w:rPr>
                <w:rFonts w:ascii="Times New Roman" w:hAnsi="Times New Roman"/>
                <w:sz w:val="24"/>
                <w:szCs w:val="24"/>
              </w:rPr>
              <w:t xml:space="preserve"> </w:t>
            </w:r>
          </w:p>
        </w:tc>
        <w:tc>
          <w:tcPr>
            <w:tcW w:w="5096" w:type="dxa"/>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t>Клиент:</w:t>
            </w:r>
            <w:r w:rsidRPr="007C4516">
              <w:rPr>
                <w:rFonts w:ascii="Times New Roman" w:hAnsi="Times New Roman"/>
                <w:sz w:val="24"/>
                <w:szCs w:val="24"/>
              </w:rPr>
              <w:t xml:space="preserve"> ОАО «Богдановичский комбикормовый завод»</w:t>
            </w: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jc w:val="both"/>
              <w:rPr>
                <w:rFonts w:ascii="Times New Roman" w:hAnsi="Times New Roman"/>
                <w:sz w:val="24"/>
                <w:szCs w:val="24"/>
              </w:rPr>
            </w:pPr>
            <w:r w:rsidRPr="007C4516">
              <w:rPr>
                <w:rFonts w:ascii="Times New Roman" w:hAnsi="Times New Roman"/>
                <w:sz w:val="24"/>
                <w:szCs w:val="24"/>
              </w:rPr>
              <w:t xml:space="preserve">_________________________ </w:t>
            </w:r>
            <w:proofErr w:type="spellStart"/>
            <w:r w:rsidRPr="007C4516">
              <w:rPr>
                <w:rFonts w:ascii="Times New Roman" w:hAnsi="Times New Roman"/>
                <w:sz w:val="24"/>
                <w:szCs w:val="24"/>
              </w:rPr>
              <w:t>Буксман</w:t>
            </w:r>
            <w:proofErr w:type="spellEnd"/>
            <w:r w:rsidRPr="007C4516">
              <w:rPr>
                <w:rFonts w:ascii="Times New Roman" w:hAnsi="Times New Roman"/>
                <w:sz w:val="24"/>
                <w:szCs w:val="24"/>
              </w:rPr>
              <w:t xml:space="preserve"> В.В.</w:t>
            </w:r>
          </w:p>
          <w:p w:rsidR="007C4516" w:rsidRPr="007C4516" w:rsidRDefault="007C4516" w:rsidP="007C4516">
            <w:pPr>
              <w:spacing w:after="0" w:line="240" w:lineRule="auto"/>
              <w:jc w:val="both"/>
              <w:rPr>
                <w:rFonts w:ascii="Times New Roman" w:hAnsi="Times New Roman"/>
                <w:sz w:val="24"/>
                <w:szCs w:val="24"/>
              </w:rPr>
            </w:pPr>
            <w:r w:rsidRPr="007C4516">
              <w:rPr>
                <w:rFonts w:ascii="Times New Roman" w:hAnsi="Times New Roman"/>
                <w:sz w:val="24"/>
                <w:szCs w:val="24"/>
              </w:rPr>
              <w:t xml:space="preserve">                                     </w:t>
            </w:r>
            <w:r w:rsidRPr="007C4516">
              <w:rPr>
                <w:rFonts w:ascii="Times New Roman" w:hAnsi="Times New Roman"/>
              </w:rPr>
              <w:t>М.П.</w:t>
            </w:r>
          </w:p>
        </w:tc>
      </w:tr>
      <w:bookmarkEnd w:id="3"/>
    </w:tbl>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pStyle w:val="ad"/>
        <w:ind w:left="108" w:right="157"/>
        <w:jc w:val="right"/>
        <w:rPr>
          <w:b w:val="0"/>
          <w:bCs w:val="0"/>
          <w:spacing w:val="-1"/>
          <w:sz w:val="24"/>
          <w:szCs w:val="24"/>
        </w:rPr>
      </w:pPr>
      <w:r w:rsidRPr="007C4516">
        <w:rPr>
          <w:b w:val="0"/>
          <w:bCs w:val="0"/>
          <w:spacing w:val="-1"/>
          <w:sz w:val="24"/>
          <w:szCs w:val="24"/>
        </w:rPr>
        <w:t>Приложение №1</w:t>
      </w:r>
    </w:p>
    <w:p w:rsidR="007C4516" w:rsidRPr="007C4516" w:rsidRDefault="007C4516" w:rsidP="007C4516">
      <w:pPr>
        <w:pStyle w:val="ad"/>
        <w:ind w:right="157"/>
        <w:jc w:val="right"/>
        <w:rPr>
          <w:b w:val="0"/>
          <w:i/>
          <w:iCs/>
          <w:color w:val="auto"/>
          <w:sz w:val="24"/>
          <w:szCs w:val="24"/>
        </w:rPr>
      </w:pPr>
      <w:r w:rsidRPr="007C4516">
        <w:rPr>
          <w:b w:val="0"/>
          <w:bCs w:val="0"/>
          <w:color w:val="auto"/>
          <w:sz w:val="24"/>
          <w:szCs w:val="24"/>
        </w:rPr>
        <w:t>к Договору 201 АЭТ-15ОП-271/18</w:t>
      </w:r>
    </w:p>
    <w:p w:rsidR="007C4516" w:rsidRPr="007C4516" w:rsidRDefault="007C4516" w:rsidP="007C4516">
      <w:pPr>
        <w:pStyle w:val="ad"/>
        <w:ind w:left="0" w:right="141"/>
        <w:jc w:val="right"/>
        <w:rPr>
          <w:b w:val="0"/>
          <w:bCs w:val="0"/>
          <w:color w:val="auto"/>
          <w:sz w:val="24"/>
          <w:szCs w:val="24"/>
        </w:rPr>
      </w:pPr>
      <w:r w:rsidRPr="007C4516">
        <w:rPr>
          <w:b w:val="0"/>
          <w:bCs w:val="0"/>
          <w:color w:val="auto"/>
          <w:sz w:val="24"/>
          <w:szCs w:val="24"/>
        </w:rPr>
        <w:t>«01» января 2019 г.</w:t>
      </w:r>
    </w:p>
    <w:p w:rsidR="007C4516" w:rsidRPr="007C4516" w:rsidRDefault="007C4516" w:rsidP="007C4516">
      <w:pPr>
        <w:pStyle w:val="ad"/>
        <w:rPr>
          <w:color w:val="auto"/>
          <w:sz w:val="22"/>
          <w:szCs w:val="22"/>
        </w:rPr>
      </w:pPr>
    </w:p>
    <w:p w:rsidR="007C4516" w:rsidRPr="007C4516" w:rsidRDefault="007C4516" w:rsidP="007C4516">
      <w:pPr>
        <w:pStyle w:val="ad"/>
        <w:rPr>
          <w:color w:val="auto"/>
          <w:sz w:val="22"/>
          <w:szCs w:val="22"/>
        </w:rPr>
      </w:pPr>
    </w:p>
    <w:p w:rsidR="007C4516" w:rsidRPr="007C4516" w:rsidRDefault="007C4516" w:rsidP="007C4516">
      <w:pPr>
        <w:spacing w:after="0" w:line="240" w:lineRule="auto"/>
        <w:jc w:val="center"/>
        <w:rPr>
          <w:rFonts w:ascii="Times New Roman" w:hAnsi="Times New Roman"/>
          <w:b/>
        </w:rPr>
      </w:pPr>
      <w:r w:rsidRPr="007C4516">
        <w:rPr>
          <w:rFonts w:ascii="Times New Roman" w:hAnsi="Times New Roman"/>
          <w:b/>
          <w:bCs/>
        </w:rPr>
        <w:t>Состав группы точек поставки</w:t>
      </w:r>
      <w:r w:rsidRPr="007C4516">
        <w:rPr>
          <w:rFonts w:ascii="Times New Roman" w:hAnsi="Times New Roman"/>
        </w:rPr>
        <w:t xml:space="preserve"> </w:t>
      </w:r>
      <w:r w:rsidRPr="007C4516">
        <w:rPr>
          <w:rFonts w:ascii="Times New Roman" w:hAnsi="Times New Roman"/>
          <w:b/>
          <w:bCs/>
        </w:rPr>
        <w:t>ОАО «Богдановичский комбикормовый завод»</w:t>
      </w:r>
    </w:p>
    <w:p w:rsidR="007C4516" w:rsidRPr="007C4516" w:rsidRDefault="007C4516" w:rsidP="007C4516">
      <w:pPr>
        <w:spacing w:after="0" w:line="240" w:lineRule="auto"/>
        <w:jc w:val="center"/>
        <w:rPr>
          <w:rFonts w:ascii="Times New Roman" w:hAnsi="Times New Roman"/>
          <w:b/>
        </w:rPr>
      </w:pPr>
    </w:p>
    <w:tbl>
      <w:tblPr>
        <w:tblStyle w:val="a3"/>
        <w:tblW w:w="9322" w:type="dxa"/>
        <w:tblLook w:val="04A0" w:firstRow="1" w:lastRow="0" w:firstColumn="1" w:lastColumn="0" w:noHBand="0" w:noVBand="1"/>
      </w:tblPr>
      <w:tblGrid>
        <w:gridCol w:w="959"/>
        <w:gridCol w:w="6520"/>
        <w:gridCol w:w="1843"/>
      </w:tblGrid>
      <w:tr w:rsidR="007C4516" w:rsidRPr="007C4516" w:rsidTr="00C22965">
        <w:tc>
          <w:tcPr>
            <w:tcW w:w="959"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 xml:space="preserve">№ </w:t>
            </w:r>
          </w:p>
        </w:tc>
        <w:tc>
          <w:tcPr>
            <w:tcW w:w="6520" w:type="dxa"/>
            <w:vAlign w:val="center"/>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Наименование точки измерения</w:t>
            </w:r>
          </w:p>
        </w:tc>
        <w:tc>
          <w:tcPr>
            <w:tcW w:w="1843"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Место установки</w:t>
            </w:r>
          </w:p>
        </w:tc>
      </w:tr>
      <w:tr w:rsidR="007C4516" w:rsidRPr="007C4516" w:rsidTr="00C22965">
        <w:tc>
          <w:tcPr>
            <w:tcW w:w="9322" w:type="dxa"/>
            <w:gridSpan w:val="3"/>
          </w:tcPr>
          <w:p w:rsidR="007C4516" w:rsidRPr="007C4516" w:rsidRDefault="007C4516" w:rsidP="007C4516">
            <w:pPr>
              <w:spacing w:after="0" w:line="240" w:lineRule="auto"/>
              <w:jc w:val="center"/>
              <w:rPr>
                <w:rFonts w:ascii="Times New Roman" w:hAnsi="Times New Roman"/>
                <w:b/>
              </w:rPr>
            </w:pPr>
            <w:r w:rsidRPr="007C4516">
              <w:rPr>
                <w:rFonts w:ascii="Times New Roman" w:hAnsi="Times New Roman"/>
                <w:b/>
              </w:rPr>
              <w:t>1. Точки поставки прием</w:t>
            </w:r>
          </w:p>
        </w:tc>
      </w:tr>
      <w:tr w:rsidR="007C4516" w:rsidRPr="007C4516" w:rsidTr="00C22965">
        <w:tc>
          <w:tcPr>
            <w:tcW w:w="959"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1</w:t>
            </w:r>
          </w:p>
        </w:tc>
        <w:tc>
          <w:tcPr>
            <w:tcW w:w="6520" w:type="dxa"/>
          </w:tcPr>
          <w:p w:rsidR="007C4516" w:rsidRPr="007C4516" w:rsidRDefault="007C4516" w:rsidP="007C4516">
            <w:pPr>
              <w:spacing w:after="0" w:line="240" w:lineRule="auto"/>
              <w:rPr>
                <w:rFonts w:ascii="Times New Roman" w:hAnsi="Times New Roman"/>
              </w:rPr>
            </w:pPr>
            <w:r w:rsidRPr="007C4516">
              <w:rPr>
                <w:rFonts w:ascii="Times New Roman" w:hAnsi="Times New Roman"/>
              </w:rPr>
              <w:t xml:space="preserve">ПС «Фарфоровая»  (110/10), ЗРУ-10кВ, 1сш., яч.8 - КЛ-10 </w:t>
            </w:r>
            <w:proofErr w:type="spellStart"/>
            <w:r w:rsidRPr="007C4516">
              <w:rPr>
                <w:rFonts w:ascii="Times New Roman" w:hAnsi="Times New Roman"/>
              </w:rPr>
              <w:t>кВ</w:t>
            </w:r>
            <w:proofErr w:type="spellEnd"/>
            <w:r w:rsidRPr="007C4516">
              <w:rPr>
                <w:rFonts w:ascii="Times New Roman" w:hAnsi="Times New Roman"/>
              </w:rPr>
              <w:t xml:space="preserve"> Комбикормовый-1</w:t>
            </w:r>
          </w:p>
        </w:tc>
        <w:tc>
          <w:tcPr>
            <w:tcW w:w="1843"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см. Акт</w:t>
            </w:r>
          </w:p>
        </w:tc>
      </w:tr>
      <w:tr w:rsidR="007C4516" w:rsidRPr="007C4516" w:rsidTr="00C22965">
        <w:tc>
          <w:tcPr>
            <w:tcW w:w="959"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2</w:t>
            </w:r>
          </w:p>
        </w:tc>
        <w:tc>
          <w:tcPr>
            <w:tcW w:w="6520" w:type="dxa"/>
          </w:tcPr>
          <w:p w:rsidR="007C4516" w:rsidRPr="007C4516" w:rsidRDefault="007C4516" w:rsidP="007C4516">
            <w:pPr>
              <w:spacing w:after="0" w:line="240" w:lineRule="auto"/>
              <w:rPr>
                <w:rFonts w:ascii="Times New Roman" w:hAnsi="Times New Roman"/>
              </w:rPr>
            </w:pPr>
            <w:r w:rsidRPr="007C4516">
              <w:rPr>
                <w:rFonts w:ascii="Times New Roman" w:hAnsi="Times New Roman"/>
              </w:rPr>
              <w:t xml:space="preserve">ПС «Фарфоровая»  (110/10), ЗРУ-10кВ, 2сш., яч.24 - КЛ-10 </w:t>
            </w:r>
            <w:proofErr w:type="spellStart"/>
            <w:r w:rsidRPr="007C4516">
              <w:rPr>
                <w:rFonts w:ascii="Times New Roman" w:hAnsi="Times New Roman"/>
              </w:rPr>
              <w:t>кВ</w:t>
            </w:r>
            <w:proofErr w:type="spellEnd"/>
            <w:r w:rsidRPr="007C4516">
              <w:rPr>
                <w:rFonts w:ascii="Times New Roman" w:hAnsi="Times New Roman"/>
              </w:rPr>
              <w:t xml:space="preserve"> Комбикормовый-2</w:t>
            </w:r>
          </w:p>
        </w:tc>
        <w:tc>
          <w:tcPr>
            <w:tcW w:w="1843"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см. Акт</w:t>
            </w:r>
          </w:p>
        </w:tc>
      </w:tr>
      <w:tr w:rsidR="007C4516" w:rsidRPr="007C4516" w:rsidTr="00C22965">
        <w:tc>
          <w:tcPr>
            <w:tcW w:w="9322" w:type="dxa"/>
            <w:gridSpan w:val="3"/>
          </w:tcPr>
          <w:p w:rsidR="007C4516" w:rsidRPr="007C4516" w:rsidRDefault="007C4516" w:rsidP="007C4516">
            <w:pPr>
              <w:spacing w:after="0" w:line="240" w:lineRule="auto"/>
              <w:jc w:val="center"/>
              <w:rPr>
                <w:rFonts w:ascii="Times New Roman" w:hAnsi="Times New Roman"/>
                <w:b/>
              </w:rPr>
            </w:pPr>
            <w:r w:rsidRPr="007C4516">
              <w:rPr>
                <w:rFonts w:ascii="Times New Roman" w:hAnsi="Times New Roman"/>
                <w:b/>
              </w:rPr>
              <w:t>2. Точки поставки отдача</w:t>
            </w:r>
          </w:p>
        </w:tc>
      </w:tr>
      <w:tr w:rsidR="007C4516" w:rsidRPr="007C4516" w:rsidTr="00C22965">
        <w:tc>
          <w:tcPr>
            <w:tcW w:w="959"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1</w:t>
            </w:r>
          </w:p>
        </w:tc>
        <w:tc>
          <w:tcPr>
            <w:tcW w:w="6520" w:type="dxa"/>
          </w:tcPr>
          <w:p w:rsidR="007C4516" w:rsidRPr="007C4516" w:rsidRDefault="007C4516" w:rsidP="007C4516">
            <w:pPr>
              <w:spacing w:after="0" w:line="240" w:lineRule="auto"/>
              <w:rPr>
                <w:rFonts w:ascii="Times New Roman" w:hAnsi="Times New Roman"/>
              </w:rPr>
            </w:pPr>
            <w:r w:rsidRPr="007C4516">
              <w:rPr>
                <w:rFonts w:ascii="Times New Roman" w:hAnsi="Times New Roman"/>
              </w:rPr>
              <w:t>ТП-1 (10/0.4), РУ-0.4кВ, 1сш., яч.3  -  РП-1 (0.4), ВРУ-0.4кВ, Депо, Богдановичский "ППЖТ"</w:t>
            </w:r>
          </w:p>
        </w:tc>
        <w:tc>
          <w:tcPr>
            <w:tcW w:w="1843" w:type="dxa"/>
          </w:tcPr>
          <w:p w:rsidR="007C4516" w:rsidRPr="007C4516" w:rsidRDefault="007C4516" w:rsidP="007C4516">
            <w:pPr>
              <w:spacing w:after="0" w:line="240" w:lineRule="auto"/>
              <w:jc w:val="center"/>
              <w:rPr>
                <w:rFonts w:ascii="Times New Roman" w:hAnsi="Times New Roman"/>
              </w:rPr>
            </w:pPr>
            <w:r w:rsidRPr="007C4516">
              <w:rPr>
                <w:rFonts w:ascii="Times New Roman" w:hAnsi="Times New Roman"/>
              </w:rPr>
              <w:t>см. Акт</w:t>
            </w:r>
          </w:p>
        </w:tc>
      </w:tr>
    </w:tbl>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hd w:val="clear" w:color="auto" w:fill="FFFFFF"/>
        <w:spacing w:after="0" w:line="240" w:lineRule="auto"/>
        <w:ind w:left="5" w:right="690"/>
        <w:jc w:val="center"/>
        <w:rPr>
          <w:rFonts w:ascii="Times New Roman" w:hAnsi="Times New Roman"/>
        </w:rPr>
      </w:pPr>
      <w:r w:rsidRPr="007C4516">
        <w:rPr>
          <w:rFonts w:ascii="Times New Roman" w:hAnsi="Times New Roman"/>
        </w:rPr>
        <w:t>Подписи сторон</w:t>
      </w:r>
    </w:p>
    <w:p w:rsidR="007C4516" w:rsidRPr="007C4516" w:rsidRDefault="007C4516" w:rsidP="007C4516">
      <w:pPr>
        <w:shd w:val="clear" w:color="auto" w:fill="FFFFFF"/>
        <w:spacing w:after="0" w:line="240" w:lineRule="auto"/>
        <w:ind w:left="5" w:right="690"/>
        <w:jc w:val="center"/>
        <w:rPr>
          <w:rFonts w:ascii="Times New Roman" w:hAnsi="Times New Roman"/>
        </w:rPr>
      </w:pPr>
    </w:p>
    <w:tbl>
      <w:tblPr>
        <w:tblW w:w="10136" w:type="dxa"/>
        <w:tblInd w:w="108" w:type="dxa"/>
        <w:tblLayout w:type="fixed"/>
        <w:tblLook w:val="01E0" w:firstRow="1" w:lastRow="1" w:firstColumn="1" w:lastColumn="1" w:noHBand="0" w:noVBand="0"/>
      </w:tblPr>
      <w:tblGrid>
        <w:gridCol w:w="5040"/>
        <w:gridCol w:w="5096"/>
      </w:tblGrid>
      <w:tr w:rsidR="007C4516" w:rsidRPr="007C4516" w:rsidTr="00C22965">
        <w:tc>
          <w:tcPr>
            <w:tcW w:w="5040" w:type="dxa"/>
            <w:shd w:val="clear" w:color="auto" w:fill="auto"/>
          </w:tcPr>
          <w:p w:rsidR="007C4516" w:rsidRPr="007C4516" w:rsidRDefault="007C4516" w:rsidP="007C4516">
            <w:pPr>
              <w:spacing w:after="0" w:line="240" w:lineRule="auto"/>
              <w:rPr>
                <w:rFonts w:ascii="Times New Roman" w:hAnsi="Times New Roman"/>
              </w:rPr>
            </w:pPr>
            <w:r w:rsidRPr="007C4516">
              <w:rPr>
                <w:rFonts w:ascii="Times New Roman" w:hAnsi="Times New Roman"/>
                <w:b/>
              </w:rPr>
              <w:t xml:space="preserve">Продавец: </w:t>
            </w:r>
            <w:r w:rsidRPr="007C4516">
              <w:rPr>
                <w:rFonts w:ascii="Times New Roman" w:hAnsi="Times New Roman"/>
              </w:rPr>
              <w:t>ООО «АРСТЭМ-</w:t>
            </w:r>
            <w:proofErr w:type="spellStart"/>
            <w:r w:rsidRPr="007C4516">
              <w:rPr>
                <w:rFonts w:ascii="Times New Roman" w:hAnsi="Times New Roman"/>
              </w:rPr>
              <w:t>ЭнергоТрейд</w:t>
            </w:r>
            <w:proofErr w:type="spellEnd"/>
            <w:r w:rsidRPr="007C4516">
              <w:rPr>
                <w:rFonts w:ascii="Times New Roman" w:hAnsi="Times New Roman"/>
              </w:rPr>
              <w:t>»</w:t>
            </w:r>
          </w:p>
          <w:p w:rsidR="007C4516" w:rsidRPr="007C4516" w:rsidRDefault="007C4516" w:rsidP="007C4516">
            <w:pPr>
              <w:spacing w:after="0" w:line="240" w:lineRule="auto"/>
              <w:jc w:val="both"/>
              <w:rPr>
                <w:rFonts w:ascii="Times New Roman" w:hAnsi="Times New Roman"/>
                <w:b/>
              </w:rPr>
            </w:pPr>
          </w:p>
          <w:p w:rsidR="007C4516" w:rsidRPr="007C4516" w:rsidRDefault="007C4516" w:rsidP="007C4516">
            <w:pPr>
              <w:spacing w:after="0" w:line="240" w:lineRule="auto"/>
              <w:jc w:val="both"/>
              <w:rPr>
                <w:rFonts w:ascii="Times New Roman" w:hAnsi="Times New Roman"/>
              </w:rPr>
            </w:pPr>
          </w:p>
          <w:p w:rsidR="007C4516" w:rsidRPr="007C4516" w:rsidRDefault="007C4516" w:rsidP="007C4516">
            <w:pPr>
              <w:spacing w:after="0" w:line="240" w:lineRule="auto"/>
              <w:jc w:val="both"/>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r w:rsidRPr="007C4516">
              <w:rPr>
                <w:rFonts w:ascii="Times New Roman" w:hAnsi="Times New Roman"/>
              </w:rPr>
              <w:t>________________________</w:t>
            </w:r>
            <w:proofErr w:type="spellStart"/>
            <w:r w:rsidRPr="007C4516">
              <w:rPr>
                <w:rFonts w:ascii="Times New Roman" w:hAnsi="Times New Roman"/>
              </w:rPr>
              <w:t>Тюкин</w:t>
            </w:r>
            <w:proofErr w:type="spellEnd"/>
            <w:r w:rsidRPr="007C4516">
              <w:rPr>
                <w:rFonts w:ascii="Times New Roman" w:hAnsi="Times New Roman"/>
              </w:rPr>
              <w:t xml:space="preserve"> А.А.                     </w:t>
            </w:r>
          </w:p>
          <w:p w:rsidR="007C4516" w:rsidRPr="007C4516" w:rsidRDefault="007C4516" w:rsidP="007C4516">
            <w:pPr>
              <w:spacing w:after="0" w:line="240" w:lineRule="auto"/>
              <w:rPr>
                <w:rFonts w:ascii="Times New Roman" w:hAnsi="Times New Roman"/>
              </w:rPr>
            </w:pPr>
            <w:r w:rsidRPr="007C4516">
              <w:rPr>
                <w:rFonts w:ascii="Times New Roman" w:hAnsi="Times New Roman"/>
              </w:rPr>
              <w:t xml:space="preserve">                                       М.П.</w:t>
            </w:r>
          </w:p>
        </w:tc>
        <w:tc>
          <w:tcPr>
            <w:tcW w:w="5096" w:type="dxa"/>
            <w:shd w:val="clear" w:color="auto" w:fill="auto"/>
          </w:tcPr>
          <w:p w:rsidR="007C4516" w:rsidRPr="007C4516" w:rsidRDefault="007C4516" w:rsidP="007C4516">
            <w:pPr>
              <w:spacing w:after="0" w:line="240" w:lineRule="auto"/>
              <w:rPr>
                <w:rFonts w:ascii="Times New Roman" w:hAnsi="Times New Roman"/>
              </w:rPr>
            </w:pPr>
            <w:r w:rsidRPr="007C4516">
              <w:rPr>
                <w:rFonts w:ascii="Times New Roman" w:hAnsi="Times New Roman"/>
                <w:b/>
              </w:rPr>
              <w:t>Клиент:</w:t>
            </w:r>
            <w:r w:rsidRPr="007C4516">
              <w:rPr>
                <w:rFonts w:ascii="Times New Roman" w:hAnsi="Times New Roman"/>
              </w:rPr>
              <w:t xml:space="preserve"> ОАО «Богдановичский                                        комбикормовый завод»</w:t>
            </w: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p>
          <w:p w:rsidR="007C4516" w:rsidRPr="007C4516" w:rsidRDefault="007C4516" w:rsidP="007C4516">
            <w:pPr>
              <w:spacing w:after="0" w:line="240" w:lineRule="auto"/>
              <w:rPr>
                <w:rFonts w:ascii="Times New Roman" w:hAnsi="Times New Roman"/>
              </w:rPr>
            </w:pPr>
            <w:r w:rsidRPr="007C4516">
              <w:rPr>
                <w:rFonts w:ascii="Times New Roman" w:hAnsi="Times New Roman"/>
              </w:rPr>
              <w:t xml:space="preserve">_________________________ </w:t>
            </w:r>
            <w:proofErr w:type="spellStart"/>
            <w:r w:rsidRPr="007C4516">
              <w:rPr>
                <w:rFonts w:ascii="Times New Roman" w:hAnsi="Times New Roman"/>
              </w:rPr>
              <w:t>Буксман</w:t>
            </w:r>
            <w:proofErr w:type="spellEnd"/>
            <w:r w:rsidRPr="007C4516">
              <w:rPr>
                <w:rFonts w:ascii="Times New Roman" w:hAnsi="Times New Roman"/>
              </w:rPr>
              <w:t xml:space="preserve"> В.В.</w:t>
            </w:r>
          </w:p>
          <w:p w:rsidR="007C4516" w:rsidRPr="007C4516" w:rsidRDefault="007C4516" w:rsidP="007C4516">
            <w:pPr>
              <w:spacing w:after="0" w:line="240" w:lineRule="auto"/>
              <w:rPr>
                <w:rFonts w:ascii="Times New Roman" w:hAnsi="Times New Roman"/>
              </w:rPr>
            </w:pPr>
            <w:r w:rsidRPr="007C4516">
              <w:rPr>
                <w:rFonts w:ascii="Times New Roman" w:hAnsi="Times New Roman"/>
              </w:rPr>
              <w:t xml:space="preserve">                                    М.П.</w:t>
            </w:r>
          </w:p>
        </w:tc>
      </w:tr>
    </w:tbl>
    <w:p w:rsidR="007C4516" w:rsidRPr="007C4516" w:rsidRDefault="007C4516" w:rsidP="007C4516">
      <w:pPr>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pStyle w:val="ad"/>
        <w:ind w:left="108" w:right="157"/>
        <w:jc w:val="right"/>
        <w:rPr>
          <w:b w:val="0"/>
          <w:bCs w:val="0"/>
          <w:spacing w:val="-1"/>
          <w:sz w:val="24"/>
          <w:szCs w:val="24"/>
        </w:rPr>
      </w:pPr>
      <w:r w:rsidRPr="007C4516">
        <w:rPr>
          <w:b w:val="0"/>
          <w:bCs w:val="0"/>
          <w:spacing w:val="-1"/>
          <w:sz w:val="24"/>
          <w:szCs w:val="24"/>
        </w:rPr>
        <w:t>Приложение №2</w:t>
      </w:r>
    </w:p>
    <w:p w:rsidR="007C4516" w:rsidRPr="007C4516" w:rsidRDefault="007C4516" w:rsidP="007C4516">
      <w:pPr>
        <w:pStyle w:val="ad"/>
        <w:ind w:right="157"/>
        <w:jc w:val="right"/>
        <w:rPr>
          <w:b w:val="0"/>
          <w:i/>
          <w:iCs/>
          <w:color w:val="auto"/>
          <w:sz w:val="24"/>
          <w:szCs w:val="24"/>
        </w:rPr>
      </w:pPr>
      <w:r w:rsidRPr="007C4516">
        <w:rPr>
          <w:b w:val="0"/>
          <w:bCs w:val="0"/>
          <w:color w:val="auto"/>
          <w:sz w:val="24"/>
          <w:szCs w:val="24"/>
        </w:rPr>
        <w:t>к Договору 201 АЭТ-15ОП-271/18</w:t>
      </w:r>
    </w:p>
    <w:p w:rsidR="007C4516" w:rsidRPr="007C4516" w:rsidRDefault="007C4516" w:rsidP="007C4516">
      <w:pPr>
        <w:pStyle w:val="ad"/>
        <w:ind w:left="0" w:right="141"/>
        <w:jc w:val="right"/>
        <w:rPr>
          <w:b w:val="0"/>
          <w:bCs w:val="0"/>
          <w:color w:val="auto"/>
          <w:sz w:val="24"/>
          <w:szCs w:val="24"/>
        </w:rPr>
      </w:pPr>
      <w:r w:rsidRPr="007C4516">
        <w:rPr>
          <w:b w:val="0"/>
          <w:bCs w:val="0"/>
          <w:color w:val="auto"/>
          <w:sz w:val="24"/>
          <w:szCs w:val="24"/>
        </w:rPr>
        <w:t>«01» января 2019 г.</w:t>
      </w:r>
    </w:p>
    <w:p w:rsidR="007C4516" w:rsidRPr="007C4516" w:rsidRDefault="007C4516" w:rsidP="007C4516">
      <w:pPr>
        <w:pStyle w:val="ad"/>
        <w:rPr>
          <w:color w:val="auto"/>
          <w:sz w:val="22"/>
          <w:szCs w:val="22"/>
        </w:rPr>
      </w:pPr>
    </w:p>
    <w:p w:rsidR="007C4516" w:rsidRPr="007C4516" w:rsidRDefault="007C4516" w:rsidP="007C4516">
      <w:pPr>
        <w:pStyle w:val="ad"/>
        <w:ind w:left="0"/>
        <w:jc w:val="right"/>
        <w:rPr>
          <w:b w:val="0"/>
          <w:color w:val="auto"/>
          <w:sz w:val="24"/>
          <w:szCs w:val="24"/>
        </w:rPr>
      </w:pPr>
    </w:p>
    <w:p w:rsidR="007C4516" w:rsidRPr="007C4516" w:rsidRDefault="007C4516" w:rsidP="007C4516">
      <w:pPr>
        <w:spacing w:after="0" w:line="240" w:lineRule="auto"/>
        <w:jc w:val="center"/>
        <w:rPr>
          <w:rFonts w:ascii="Times New Roman" w:hAnsi="Times New Roman"/>
          <w:b/>
          <w:sz w:val="24"/>
          <w:szCs w:val="24"/>
        </w:rPr>
      </w:pPr>
      <w:r w:rsidRPr="007C4516">
        <w:rPr>
          <w:rFonts w:ascii="Times New Roman" w:hAnsi="Times New Roman"/>
          <w:b/>
          <w:sz w:val="24"/>
          <w:szCs w:val="24"/>
        </w:rPr>
        <w:t xml:space="preserve">ОБЪЕМЫ ПОТРЕБЛЕНИЯ </w:t>
      </w:r>
    </w:p>
    <w:p w:rsidR="007C4516" w:rsidRPr="007C4516" w:rsidRDefault="007C4516" w:rsidP="007C4516">
      <w:pPr>
        <w:spacing w:after="0" w:line="240" w:lineRule="auto"/>
        <w:jc w:val="center"/>
        <w:rPr>
          <w:rFonts w:ascii="Times New Roman" w:hAnsi="Times New Roman"/>
          <w:b/>
          <w:sz w:val="24"/>
          <w:szCs w:val="24"/>
        </w:rPr>
      </w:pPr>
      <w:r w:rsidRPr="007C4516">
        <w:rPr>
          <w:rFonts w:ascii="Times New Roman" w:hAnsi="Times New Roman"/>
          <w:b/>
          <w:sz w:val="24"/>
          <w:szCs w:val="24"/>
        </w:rPr>
        <w:t xml:space="preserve">ЭЛЕКТРИЧЕСКОЙ ЭНЕРГИИ И МОЩНОСТИ </w:t>
      </w:r>
    </w:p>
    <w:p w:rsidR="007C4516" w:rsidRPr="007C4516" w:rsidRDefault="007C4516" w:rsidP="007C4516">
      <w:pPr>
        <w:spacing w:after="0" w:line="240" w:lineRule="auto"/>
        <w:jc w:val="center"/>
        <w:rPr>
          <w:rFonts w:ascii="Times New Roman" w:hAnsi="Times New Roman"/>
          <w:b/>
          <w:sz w:val="24"/>
          <w:szCs w:val="24"/>
        </w:rPr>
      </w:pPr>
      <w:r w:rsidRPr="007C4516">
        <w:rPr>
          <w:rFonts w:ascii="Times New Roman" w:hAnsi="Times New Roman"/>
          <w:b/>
          <w:sz w:val="24"/>
          <w:szCs w:val="24"/>
        </w:rPr>
        <w:t>НА 2019г.</w:t>
      </w:r>
    </w:p>
    <w:p w:rsidR="007C4516" w:rsidRPr="007C4516" w:rsidRDefault="007C4516" w:rsidP="007C4516">
      <w:pPr>
        <w:spacing w:after="0" w:line="240" w:lineRule="auto"/>
        <w:jc w:val="center"/>
        <w:rPr>
          <w:rFonts w:ascii="Times New Roman" w:hAnsi="Times New Roman"/>
          <w:b/>
        </w:rPr>
      </w:pPr>
    </w:p>
    <w:p w:rsidR="007C4516" w:rsidRPr="007C4516" w:rsidRDefault="007C4516" w:rsidP="007C4516">
      <w:pPr>
        <w:shd w:val="clear" w:color="auto" w:fill="FFFFFF"/>
        <w:spacing w:after="0" w:line="240" w:lineRule="auto"/>
        <w:ind w:left="5" w:right="-364"/>
        <w:jc w:val="center"/>
        <w:outlineLvl w:val="0"/>
        <w:rPr>
          <w:rFonts w:ascii="Times New Roman" w:hAnsi="Times New Roman"/>
          <w:sz w:val="24"/>
          <w:szCs w:val="24"/>
        </w:rPr>
      </w:pPr>
      <w:r w:rsidRPr="007C4516">
        <w:rPr>
          <w:rFonts w:ascii="Times New Roman" w:hAnsi="Times New Roman"/>
          <w:sz w:val="24"/>
          <w:szCs w:val="24"/>
        </w:rPr>
        <w:t>1.Объем потребления ОАО «Богдановичский комбикормовый завод»</w:t>
      </w:r>
    </w:p>
    <w:p w:rsidR="007C4516" w:rsidRPr="007C4516" w:rsidRDefault="007C4516" w:rsidP="007C4516">
      <w:pPr>
        <w:shd w:val="clear" w:color="auto" w:fill="FFFFFF"/>
        <w:spacing w:after="0" w:line="240" w:lineRule="auto"/>
        <w:ind w:left="5" w:right="-364"/>
        <w:jc w:val="center"/>
        <w:outlineLvl w:val="0"/>
        <w:rPr>
          <w:rFonts w:ascii="Times New Roman" w:hAnsi="Times New Roman"/>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07"/>
        <w:gridCol w:w="654"/>
        <w:gridCol w:w="654"/>
        <w:gridCol w:w="654"/>
        <w:gridCol w:w="655"/>
        <w:gridCol w:w="654"/>
        <w:gridCol w:w="654"/>
        <w:gridCol w:w="655"/>
        <w:gridCol w:w="654"/>
        <w:gridCol w:w="654"/>
        <w:gridCol w:w="655"/>
        <w:gridCol w:w="654"/>
        <w:gridCol w:w="654"/>
        <w:gridCol w:w="745"/>
        <w:gridCol w:w="6"/>
      </w:tblGrid>
      <w:tr w:rsidR="007C4516" w:rsidRPr="007C4516" w:rsidTr="00C22965">
        <w:trPr>
          <w:trHeight w:val="254"/>
          <w:jc w:val="center"/>
        </w:trPr>
        <w:tc>
          <w:tcPr>
            <w:tcW w:w="1106" w:type="dxa"/>
            <w:shd w:val="clear" w:color="auto" w:fill="auto"/>
          </w:tcPr>
          <w:p w:rsidR="007C4516" w:rsidRPr="007C4516" w:rsidRDefault="007C4516" w:rsidP="007C4516">
            <w:pPr>
              <w:spacing w:after="0" w:line="240" w:lineRule="auto"/>
              <w:ind w:right="690"/>
              <w:outlineLvl w:val="0"/>
              <w:rPr>
                <w:rFonts w:ascii="Times New Roman" w:hAnsi="Times New Roman"/>
                <w:sz w:val="16"/>
                <w:szCs w:val="16"/>
              </w:rPr>
            </w:pPr>
          </w:p>
        </w:tc>
        <w:tc>
          <w:tcPr>
            <w:tcW w:w="607" w:type="dxa"/>
            <w:shd w:val="clear" w:color="auto" w:fill="auto"/>
          </w:tcPr>
          <w:p w:rsidR="007C4516" w:rsidRPr="007C4516" w:rsidRDefault="007C4516" w:rsidP="007C4516">
            <w:pPr>
              <w:spacing w:after="0" w:line="240" w:lineRule="auto"/>
              <w:ind w:right="5"/>
              <w:outlineLvl w:val="0"/>
              <w:rPr>
                <w:rFonts w:ascii="Times New Roman" w:hAnsi="Times New Roman"/>
                <w:sz w:val="16"/>
                <w:szCs w:val="16"/>
              </w:rPr>
            </w:pPr>
          </w:p>
        </w:tc>
        <w:tc>
          <w:tcPr>
            <w:tcW w:w="654"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январь</w:t>
            </w:r>
          </w:p>
        </w:tc>
        <w:tc>
          <w:tcPr>
            <w:tcW w:w="654" w:type="dxa"/>
            <w:shd w:val="clear" w:color="auto" w:fill="auto"/>
          </w:tcPr>
          <w:p w:rsidR="007C4516" w:rsidRPr="007C4516" w:rsidRDefault="007C4516" w:rsidP="007C4516">
            <w:pPr>
              <w:tabs>
                <w:tab w:val="left" w:pos="1452"/>
              </w:tabs>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февраль</w:t>
            </w:r>
          </w:p>
        </w:tc>
        <w:tc>
          <w:tcPr>
            <w:tcW w:w="654" w:type="dxa"/>
            <w:shd w:val="clear" w:color="auto" w:fill="auto"/>
          </w:tcPr>
          <w:p w:rsidR="007C4516" w:rsidRPr="007C4516" w:rsidRDefault="007C4516" w:rsidP="007C4516">
            <w:pPr>
              <w:tabs>
                <w:tab w:val="left" w:pos="1134"/>
              </w:tabs>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март</w:t>
            </w:r>
          </w:p>
        </w:tc>
        <w:tc>
          <w:tcPr>
            <w:tcW w:w="655"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апрель</w:t>
            </w:r>
          </w:p>
        </w:tc>
        <w:tc>
          <w:tcPr>
            <w:tcW w:w="654"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май</w:t>
            </w:r>
          </w:p>
        </w:tc>
        <w:tc>
          <w:tcPr>
            <w:tcW w:w="654"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июнь</w:t>
            </w:r>
          </w:p>
        </w:tc>
        <w:tc>
          <w:tcPr>
            <w:tcW w:w="655" w:type="dxa"/>
            <w:shd w:val="clear" w:color="auto" w:fill="auto"/>
          </w:tcPr>
          <w:p w:rsidR="007C4516" w:rsidRPr="007C4516" w:rsidRDefault="007C4516" w:rsidP="007C4516">
            <w:pPr>
              <w:tabs>
                <w:tab w:val="left" w:pos="1183"/>
              </w:tabs>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июль</w:t>
            </w:r>
          </w:p>
        </w:tc>
        <w:tc>
          <w:tcPr>
            <w:tcW w:w="654"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август</w:t>
            </w:r>
          </w:p>
        </w:tc>
        <w:tc>
          <w:tcPr>
            <w:tcW w:w="654"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сентябрь</w:t>
            </w:r>
          </w:p>
        </w:tc>
        <w:tc>
          <w:tcPr>
            <w:tcW w:w="655"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октябрь</w:t>
            </w:r>
          </w:p>
        </w:tc>
        <w:tc>
          <w:tcPr>
            <w:tcW w:w="654"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ноябрь</w:t>
            </w:r>
          </w:p>
        </w:tc>
        <w:tc>
          <w:tcPr>
            <w:tcW w:w="654"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декабрь</w:t>
            </w:r>
          </w:p>
        </w:tc>
        <w:tc>
          <w:tcPr>
            <w:tcW w:w="751" w:type="dxa"/>
            <w:gridSpan w:val="2"/>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ГОД</w:t>
            </w:r>
          </w:p>
        </w:tc>
      </w:tr>
      <w:tr w:rsidR="007C4516" w:rsidRPr="007C4516" w:rsidTr="00C22965">
        <w:trPr>
          <w:trHeight w:val="254"/>
          <w:jc w:val="center"/>
        </w:trPr>
        <w:tc>
          <w:tcPr>
            <w:tcW w:w="1106" w:type="dxa"/>
            <w:vMerge w:val="restart"/>
            <w:shd w:val="clear" w:color="auto" w:fill="auto"/>
          </w:tcPr>
          <w:p w:rsidR="007C4516" w:rsidRPr="007C4516" w:rsidRDefault="007C4516" w:rsidP="007C4516">
            <w:pPr>
              <w:spacing w:after="0" w:line="240" w:lineRule="auto"/>
              <w:ind w:left="-108" w:right="-99"/>
              <w:jc w:val="center"/>
              <w:outlineLvl w:val="0"/>
              <w:rPr>
                <w:rFonts w:ascii="Times New Roman" w:hAnsi="Times New Roman"/>
                <w:sz w:val="18"/>
              </w:rPr>
            </w:pPr>
            <w:r w:rsidRPr="007C4516">
              <w:rPr>
                <w:rFonts w:ascii="Times New Roman" w:hAnsi="Times New Roman"/>
                <w:sz w:val="18"/>
              </w:rPr>
              <w:t xml:space="preserve">Электрическая энергия, </w:t>
            </w:r>
            <w:proofErr w:type="spellStart"/>
            <w:r w:rsidRPr="007C4516">
              <w:rPr>
                <w:rFonts w:ascii="Times New Roman" w:hAnsi="Times New Roman"/>
                <w:sz w:val="18"/>
              </w:rPr>
              <w:t>МВтч</w:t>
            </w:r>
            <w:proofErr w:type="spellEnd"/>
            <w:r w:rsidRPr="007C4516">
              <w:rPr>
                <w:rFonts w:ascii="Times New Roman" w:hAnsi="Times New Roman"/>
                <w:sz w:val="18"/>
              </w:rPr>
              <w:t>, (ВН)</w:t>
            </w:r>
          </w:p>
        </w:tc>
        <w:tc>
          <w:tcPr>
            <w:tcW w:w="607" w:type="dxa"/>
            <w:shd w:val="clear" w:color="auto" w:fill="auto"/>
          </w:tcPr>
          <w:p w:rsidR="007C4516" w:rsidRPr="007C4516" w:rsidRDefault="007C4516" w:rsidP="007C4516">
            <w:pPr>
              <w:tabs>
                <w:tab w:val="left" w:pos="612"/>
                <w:tab w:val="left" w:pos="916"/>
              </w:tabs>
              <w:spacing w:after="0" w:line="240" w:lineRule="auto"/>
              <w:ind w:right="-108"/>
              <w:outlineLvl w:val="0"/>
              <w:rPr>
                <w:rFonts w:ascii="Times New Roman" w:hAnsi="Times New Roman"/>
                <w:sz w:val="16"/>
                <w:szCs w:val="16"/>
              </w:rPr>
            </w:pPr>
            <w:r w:rsidRPr="007C4516">
              <w:rPr>
                <w:rFonts w:ascii="Times New Roman" w:hAnsi="Times New Roman"/>
                <w:sz w:val="16"/>
                <w:szCs w:val="16"/>
              </w:rPr>
              <w:t>2017</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5"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5"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5"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1,4</w:t>
            </w:r>
          </w:p>
        </w:tc>
        <w:tc>
          <w:tcPr>
            <w:tcW w:w="751" w:type="dxa"/>
            <w:gridSpan w:val="2"/>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15,50</w:t>
            </w:r>
          </w:p>
        </w:tc>
      </w:tr>
      <w:tr w:rsidR="007C4516" w:rsidRPr="007C4516" w:rsidTr="00C22965">
        <w:trPr>
          <w:trHeight w:val="150"/>
          <w:jc w:val="center"/>
        </w:trPr>
        <w:tc>
          <w:tcPr>
            <w:tcW w:w="1106" w:type="dxa"/>
            <w:vMerge/>
            <w:shd w:val="clear" w:color="auto" w:fill="auto"/>
          </w:tcPr>
          <w:p w:rsidR="007C4516" w:rsidRPr="007C4516" w:rsidRDefault="007C4516" w:rsidP="007C4516">
            <w:pPr>
              <w:spacing w:after="0" w:line="240" w:lineRule="auto"/>
              <w:ind w:right="690"/>
              <w:outlineLvl w:val="0"/>
              <w:rPr>
                <w:rFonts w:ascii="Times New Roman" w:hAnsi="Times New Roman"/>
                <w:sz w:val="18"/>
              </w:rPr>
            </w:pPr>
          </w:p>
        </w:tc>
        <w:tc>
          <w:tcPr>
            <w:tcW w:w="607" w:type="dxa"/>
            <w:shd w:val="clear" w:color="auto" w:fill="auto"/>
            <w:vAlign w:val="center"/>
          </w:tcPr>
          <w:p w:rsidR="007C4516" w:rsidRPr="007C4516" w:rsidRDefault="007C4516" w:rsidP="007C4516">
            <w:pPr>
              <w:tabs>
                <w:tab w:val="left" w:pos="612"/>
                <w:tab w:val="left" w:pos="916"/>
              </w:tabs>
              <w:spacing w:after="0" w:line="240" w:lineRule="auto"/>
              <w:ind w:right="-108"/>
              <w:outlineLvl w:val="0"/>
              <w:rPr>
                <w:rFonts w:ascii="Times New Roman" w:hAnsi="Times New Roman"/>
                <w:sz w:val="16"/>
                <w:szCs w:val="16"/>
              </w:rPr>
            </w:pPr>
            <w:r w:rsidRPr="007C4516">
              <w:rPr>
                <w:rFonts w:ascii="Times New Roman" w:hAnsi="Times New Roman"/>
                <w:sz w:val="16"/>
                <w:szCs w:val="16"/>
              </w:rPr>
              <w:t>Итого</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5"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5"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1,2</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5"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1,35</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1,3</w:t>
            </w:r>
          </w:p>
        </w:tc>
        <w:tc>
          <w:tcPr>
            <w:tcW w:w="654" w:type="dxa"/>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1,4</w:t>
            </w:r>
          </w:p>
        </w:tc>
        <w:tc>
          <w:tcPr>
            <w:tcW w:w="751" w:type="dxa"/>
            <w:gridSpan w:val="2"/>
            <w:shd w:val="clear" w:color="auto" w:fill="auto"/>
            <w:vAlign w:val="center"/>
          </w:tcPr>
          <w:p w:rsidR="007C4516" w:rsidRPr="007C4516" w:rsidRDefault="007C4516" w:rsidP="007C4516">
            <w:pPr>
              <w:spacing w:after="0" w:line="240" w:lineRule="auto"/>
              <w:jc w:val="center"/>
              <w:rPr>
                <w:rFonts w:ascii="Times New Roman" w:hAnsi="Times New Roman"/>
                <w:sz w:val="16"/>
                <w:szCs w:val="16"/>
              </w:rPr>
            </w:pPr>
            <w:r w:rsidRPr="007C4516">
              <w:rPr>
                <w:rFonts w:ascii="Times New Roman" w:hAnsi="Times New Roman"/>
                <w:sz w:val="16"/>
                <w:szCs w:val="16"/>
              </w:rPr>
              <w:t>15,50</w:t>
            </w:r>
          </w:p>
        </w:tc>
      </w:tr>
      <w:tr w:rsidR="007C4516" w:rsidRPr="007C4516" w:rsidTr="00C22965">
        <w:trPr>
          <w:gridAfter w:val="1"/>
          <w:wAfter w:w="6" w:type="dxa"/>
          <w:trHeight w:val="150"/>
          <w:jc w:val="center"/>
        </w:trPr>
        <w:tc>
          <w:tcPr>
            <w:tcW w:w="10309" w:type="dxa"/>
            <w:gridSpan w:val="15"/>
            <w:shd w:val="clear" w:color="auto" w:fill="auto"/>
          </w:tcPr>
          <w:p w:rsidR="007C4516" w:rsidRPr="007C4516" w:rsidRDefault="007C4516" w:rsidP="007C4516">
            <w:pPr>
              <w:spacing w:after="0" w:line="240" w:lineRule="auto"/>
              <w:jc w:val="center"/>
              <w:rPr>
                <w:rFonts w:ascii="Times New Roman" w:hAnsi="Times New Roman"/>
                <w:sz w:val="16"/>
                <w:szCs w:val="16"/>
              </w:rPr>
            </w:pPr>
          </w:p>
        </w:tc>
      </w:tr>
      <w:tr w:rsidR="007C4516" w:rsidRPr="007C4516" w:rsidTr="00C22965">
        <w:trPr>
          <w:trHeight w:val="254"/>
          <w:jc w:val="center"/>
        </w:trPr>
        <w:tc>
          <w:tcPr>
            <w:tcW w:w="1106" w:type="dxa"/>
            <w:shd w:val="clear" w:color="auto" w:fill="auto"/>
          </w:tcPr>
          <w:p w:rsidR="007C4516" w:rsidRPr="007C4516" w:rsidRDefault="007C4516" w:rsidP="007C4516">
            <w:pPr>
              <w:spacing w:after="0" w:line="240" w:lineRule="auto"/>
              <w:ind w:left="-108" w:right="-99"/>
              <w:jc w:val="center"/>
              <w:outlineLvl w:val="0"/>
              <w:rPr>
                <w:rFonts w:ascii="Times New Roman" w:hAnsi="Times New Roman"/>
                <w:sz w:val="18"/>
              </w:rPr>
            </w:pPr>
            <w:r w:rsidRPr="007C4516">
              <w:rPr>
                <w:rFonts w:ascii="Times New Roman" w:hAnsi="Times New Roman"/>
                <w:sz w:val="18"/>
              </w:rPr>
              <w:t>Максимальная мощность, МВт, (ВН)</w:t>
            </w:r>
          </w:p>
        </w:tc>
        <w:tc>
          <w:tcPr>
            <w:tcW w:w="607" w:type="dxa"/>
            <w:shd w:val="clear" w:color="auto" w:fill="auto"/>
          </w:tcPr>
          <w:p w:rsidR="007C4516" w:rsidRPr="007C4516" w:rsidRDefault="007C4516" w:rsidP="007C4516">
            <w:pPr>
              <w:spacing w:after="0" w:line="240" w:lineRule="auto"/>
              <w:ind w:left="-121" w:right="-124"/>
              <w:jc w:val="center"/>
              <w:outlineLvl w:val="0"/>
              <w:rPr>
                <w:rFonts w:ascii="Times New Roman" w:hAnsi="Times New Roman"/>
                <w:sz w:val="16"/>
                <w:szCs w:val="16"/>
              </w:rPr>
            </w:pPr>
          </w:p>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2017</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2,1</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2,05</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2,0</w:t>
            </w:r>
          </w:p>
        </w:tc>
        <w:tc>
          <w:tcPr>
            <w:tcW w:w="655"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1,9</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1,9</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1,85</w:t>
            </w:r>
          </w:p>
        </w:tc>
        <w:tc>
          <w:tcPr>
            <w:tcW w:w="655"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1,85</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1,9</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1,9</w:t>
            </w:r>
          </w:p>
        </w:tc>
        <w:tc>
          <w:tcPr>
            <w:tcW w:w="655"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2,0</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2,2</w:t>
            </w:r>
          </w:p>
        </w:tc>
        <w:tc>
          <w:tcPr>
            <w:tcW w:w="654" w:type="dxa"/>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rPr>
            </w:pPr>
            <w:r w:rsidRPr="007C4516">
              <w:rPr>
                <w:rFonts w:ascii="Times New Roman" w:hAnsi="Times New Roman"/>
                <w:sz w:val="16"/>
                <w:szCs w:val="16"/>
              </w:rPr>
              <w:t>2,2</w:t>
            </w:r>
          </w:p>
        </w:tc>
        <w:tc>
          <w:tcPr>
            <w:tcW w:w="751" w:type="dxa"/>
            <w:gridSpan w:val="2"/>
            <w:shd w:val="clear" w:color="auto" w:fill="auto"/>
            <w:vAlign w:val="center"/>
          </w:tcPr>
          <w:p w:rsidR="007C4516" w:rsidRPr="007C4516" w:rsidRDefault="007C4516" w:rsidP="007C4516">
            <w:pPr>
              <w:spacing w:after="0" w:line="240" w:lineRule="auto"/>
              <w:ind w:left="-121" w:right="-124"/>
              <w:jc w:val="center"/>
              <w:outlineLvl w:val="0"/>
              <w:rPr>
                <w:rFonts w:ascii="Times New Roman" w:hAnsi="Times New Roman"/>
                <w:sz w:val="16"/>
                <w:szCs w:val="16"/>
                <w:lang w:val="en-US"/>
              </w:rPr>
            </w:pPr>
          </w:p>
        </w:tc>
      </w:tr>
    </w:tbl>
    <w:p w:rsidR="007C4516" w:rsidRPr="007C4516" w:rsidRDefault="007C4516" w:rsidP="007C4516">
      <w:pPr>
        <w:shd w:val="clear" w:color="auto" w:fill="FFFFFF"/>
        <w:spacing w:after="0" w:line="240" w:lineRule="auto"/>
        <w:ind w:left="5" w:right="690"/>
        <w:outlineLvl w:val="0"/>
        <w:rPr>
          <w:rFonts w:ascii="Times New Roman" w:hAnsi="Times New Roman"/>
        </w:rPr>
      </w:pPr>
    </w:p>
    <w:p w:rsidR="007C4516" w:rsidRPr="007C4516" w:rsidRDefault="007C4516" w:rsidP="007C4516">
      <w:pPr>
        <w:shd w:val="clear" w:color="auto" w:fill="FFFFFF"/>
        <w:spacing w:after="0" w:line="240" w:lineRule="auto"/>
        <w:ind w:left="5" w:right="690"/>
        <w:outlineLvl w:val="0"/>
        <w:rPr>
          <w:rFonts w:ascii="Times New Roman" w:hAnsi="Times New Roman"/>
        </w:rPr>
      </w:pPr>
    </w:p>
    <w:p w:rsidR="007C4516" w:rsidRPr="007C4516" w:rsidRDefault="007C4516" w:rsidP="007C4516">
      <w:pPr>
        <w:spacing w:after="0" w:line="240" w:lineRule="auto"/>
        <w:outlineLvl w:val="0"/>
        <w:rPr>
          <w:rFonts w:ascii="Times New Roman" w:hAnsi="Times New Roman"/>
          <w:sz w:val="24"/>
          <w:szCs w:val="24"/>
        </w:rPr>
      </w:pPr>
    </w:p>
    <w:p w:rsidR="007C4516" w:rsidRPr="007C4516" w:rsidRDefault="007C4516" w:rsidP="007C4516">
      <w:pPr>
        <w:shd w:val="clear" w:color="auto" w:fill="FFFFFF"/>
        <w:spacing w:after="0" w:line="240" w:lineRule="auto"/>
        <w:ind w:left="5" w:right="690"/>
        <w:jc w:val="center"/>
        <w:rPr>
          <w:rFonts w:ascii="Times New Roman" w:hAnsi="Times New Roman"/>
          <w:sz w:val="24"/>
          <w:szCs w:val="24"/>
        </w:rPr>
      </w:pPr>
    </w:p>
    <w:p w:rsidR="007C4516" w:rsidRPr="007C4516" w:rsidRDefault="007C4516" w:rsidP="007C4516">
      <w:pPr>
        <w:shd w:val="clear" w:color="auto" w:fill="FFFFFF"/>
        <w:spacing w:after="0" w:line="240" w:lineRule="auto"/>
        <w:ind w:left="5" w:right="690"/>
        <w:jc w:val="center"/>
        <w:rPr>
          <w:rFonts w:ascii="Times New Roman" w:hAnsi="Times New Roman"/>
          <w:sz w:val="24"/>
          <w:szCs w:val="24"/>
        </w:rPr>
      </w:pPr>
      <w:r w:rsidRPr="007C4516">
        <w:rPr>
          <w:rFonts w:ascii="Times New Roman" w:hAnsi="Times New Roman"/>
          <w:sz w:val="24"/>
          <w:szCs w:val="24"/>
        </w:rPr>
        <w:t>Подписи сторон</w:t>
      </w:r>
    </w:p>
    <w:p w:rsidR="007C4516" w:rsidRPr="007C4516" w:rsidRDefault="007C4516" w:rsidP="007C4516">
      <w:pPr>
        <w:shd w:val="clear" w:color="auto" w:fill="FFFFFF"/>
        <w:spacing w:after="0" w:line="240" w:lineRule="auto"/>
        <w:ind w:left="5" w:right="690"/>
        <w:jc w:val="center"/>
        <w:rPr>
          <w:rFonts w:ascii="Times New Roman" w:hAnsi="Times New Roman"/>
        </w:rPr>
      </w:pPr>
    </w:p>
    <w:tbl>
      <w:tblPr>
        <w:tblW w:w="10136" w:type="dxa"/>
        <w:tblInd w:w="108" w:type="dxa"/>
        <w:tblLayout w:type="fixed"/>
        <w:tblLook w:val="01E0" w:firstRow="1" w:lastRow="1" w:firstColumn="1" w:lastColumn="1" w:noHBand="0" w:noVBand="0"/>
      </w:tblPr>
      <w:tblGrid>
        <w:gridCol w:w="5040"/>
        <w:gridCol w:w="5096"/>
      </w:tblGrid>
      <w:tr w:rsidR="007C4516" w:rsidRPr="007C4516" w:rsidTr="00C22965">
        <w:tc>
          <w:tcPr>
            <w:tcW w:w="5040" w:type="dxa"/>
            <w:shd w:val="clear" w:color="auto" w:fill="auto"/>
          </w:tcPr>
          <w:p w:rsidR="007C4516" w:rsidRPr="007C4516" w:rsidRDefault="007C4516" w:rsidP="007C4516">
            <w:pPr>
              <w:spacing w:after="0" w:line="240" w:lineRule="auto"/>
              <w:rPr>
                <w:rFonts w:ascii="Times New Roman" w:hAnsi="Times New Roman"/>
                <w:sz w:val="24"/>
              </w:rPr>
            </w:pPr>
            <w:r w:rsidRPr="007C4516">
              <w:rPr>
                <w:rFonts w:ascii="Times New Roman" w:hAnsi="Times New Roman"/>
                <w:b/>
                <w:sz w:val="24"/>
              </w:rPr>
              <w:t xml:space="preserve">Продавец: </w:t>
            </w:r>
            <w:r w:rsidRPr="007C4516">
              <w:rPr>
                <w:rFonts w:ascii="Times New Roman" w:hAnsi="Times New Roman"/>
                <w:sz w:val="24"/>
              </w:rPr>
              <w:t>ООО «АРСТЭМ-</w:t>
            </w:r>
            <w:proofErr w:type="spellStart"/>
            <w:r w:rsidRPr="007C4516">
              <w:rPr>
                <w:rFonts w:ascii="Times New Roman" w:hAnsi="Times New Roman"/>
                <w:sz w:val="24"/>
              </w:rPr>
              <w:t>ЭнергоТрейд</w:t>
            </w:r>
            <w:proofErr w:type="spellEnd"/>
            <w:r w:rsidRPr="007C4516">
              <w:rPr>
                <w:rFonts w:ascii="Times New Roman" w:hAnsi="Times New Roman"/>
                <w:sz w:val="24"/>
              </w:rPr>
              <w:t>»</w:t>
            </w:r>
          </w:p>
          <w:p w:rsidR="007C4516" w:rsidRPr="007C4516" w:rsidRDefault="007C4516" w:rsidP="007C4516">
            <w:pPr>
              <w:spacing w:after="0" w:line="240" w:lineRule="auto"/>
              <w:jc w:val="both"/>
              <w:rPr>
                <w:rFonts w:ascii="Times New Roman" w:hAnsi="Times New Roman"/>
                <w:b/>
                <w:sz w:val="24"/>
              </w:rPr>
            </w:pPr>
          </w:p>
          <w:p w:rsidR="007C4516" w:rsidRPr="007C4516" w:rsidRDefault="007C4516" w:rsidP="007C4516">
            <w:pPr>
              <w:spacing w:after="0" w:line="240" w:lineRule="auto"/>
              <w:jc w:val="both"/>
              <w:rPr>
                <w:rFonts w:ascii="Times New Roman" w:hAnsi="Times New Roman"/>
                <w:sz w:val="24"/>
              </w:rPr>
            </w:pPr>
          </w:p>
          <w:p w:rsidR="007C4516" w:rsidRPr="007C4516" w:rsidRDefault="007C4516" w:rsidP="007C4516">
            <w:pPr>
              <w:spacing w:after="0" w:line="240" w:lineRule="auto"/>
              <w:jc w:val="both"/>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________________________ </w:t>
            </w:r>
            <w:proofErr w:type="spellStart"/>
            <w:r w:rsidRPr="007C4516">
              <w:rPr>
                <w:rFonts w:ascii="Times New Roman" w:hAnsi="Times New Roman"/>
                <w:sz w:val="24"/>
              </w:rPr>
              <w:t>Тюкин</w:t>
            </w:r>
            <w:proofErr w:type="spellEnd"/>
            <w:r w:rsidRPr="007C4516">
              <w:rPr>
                <w:rFonts w:ascii="Times New Roman" w:hAnsi="Times New Roman"/>
                <w:sz w:val="24"/>
              </w:rPr>
              <w:t xml:space="preserve"> А.А.                     </w:t>
            </w: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                                       М.П.</w:t>
            </w:r>
          </w:p>
        </w:tc>
        <w:tc>
          <w:tcPr>
            <w:tcW w:w="5096" w:type="dxa"/>
            <w:shd w:val="clear" w:color="auto" w:fill="auto"/>
          </w:tcPr>
          <w:p w:rsidR="007C4516" w:rsidRPr="007C4516" w:rsidRDefault="007C4516" w:rsidP="007C4516">
            <w:pPr>
              <w:spacing w:after="0" w:line="240" w:lineRule="auto"/>
              <w:rPr>
                <w:rFonts w:ascii="Times New Roman" w:hAnsi="Times New Roman"/>
                <w:sz w:val="24"/>
              </w:rPr>
            </w:pPr>
            <w:r w:rsidRPr="007C4516">
              <w:rPr>
                <w:rFonts w:ascii="Times New Roman" w:hAnsi="Times New Roman"/>
                <w:b/>
                <w:sz w:val="24"/>
              </w:rPr>
              <w:t>Клиент:</w:t>
            </w:r>
            <w:r w:rsidRPr="007C4516">
              <w:rPr>
                <w:rFonts w:ascii="Times New Roman" w:hAnsi="Times New Roman"/>
                <w:sz w:val="24"/>
              </w:rPr>
              <w:t xml:space="preserve"> ОАО «Богдановичский комбикормовый завод»</w:t>
            </w: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_________________________ </w:t>
            </w:r>
            <w:proofErr w:type="spellStart"/>
            <w:r w:rsidRPr="007C4516">
              <w:rPr>
                <w:rFonts w:ascii="Times New Roman" w:hAnsi="Times New Roman"/>
                <w:sz w:val="24"/>
              </w:rPr>
              <w:t>Буксман</w:t>
            </w:r>
            <w:proofErr w:type="spellEnd"/>
            <w:r w:rsidRPr="007C4516">
              <w:rPr>
                <w:rFonts w:ascii="Times New Roman" w:hAnsi="Times New Roman"/>
                <w:sz w:val="24"/>
              </w:rPr>
              <w:t xml:space="preserve"> В.В.</w:t>
            </w: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                                    М.П.</w:t>
            </w:r>
          </w:p>
        </w:tc>
      </w:tr>
      <w:tr w:rsidR="007C4516" w:rsidRPr="007C4516" w:rsidTr="00C22965">
        <w:tc>
          <w:tcPr>
            <w:tcW w:w="5040" w:type="dxa"/>
            <w:shd w:val="clear" w:color="auto" w:fill="auto"/>
          </w:tcPr>
          <w:p w:rsidR="007C4516" w:rsidRPr="007C4516" w:rsidRDefault="007C4516" w:rsidP="007C4516">
            <w:pPr>
              <w:spacing w:after="0" w:line="240" w:lineRule="auto"/>
              <w:rPr>
                <w:rFonts w:ascii="Times New Roman" w:hAnsi="Times New Roman"/>
              </w:rPr>
            </w:pPr>
          </w:p>
        </w:tc>
        <w:tc>
          <w:tcPr>
            <w:tcW w:w="5096" w:type="dxa"/>
            <w:shd w:val="clear" w:color="auto" w:fill="auto"/>
          </w:tcPr>
          <w:p w:rsidR="007C4516" w:rsidRPr="007C4516" w:rsidRDefault="007C4516" w:rsidP="007C4516">
            <w:pPr>
              <w:spacing w:after="0" w:line="240" w:lineRule="auto"/>
              <w:rPr>
                <w:rFonts w:ascii="Times New Roman" w:hAnsi="Times New Roman"/>
                <w:sz w:val="24"/>
              </w:rPr>
            </w:pPr>
          </w:p>
        </w:tc>
      </w:tr>
    </w:tbl>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pStyle w:val="ad"/>
        <w:ind w:left="108"/>
        <w:jc w:val="right"/>
        <w:rPr>
          <w:b w:val="0"/>
          <w:bCs w:val="0"/>
          <w:spacing w:val="-1"/>
          <w:sz w:val="24"/>
          <w:szCs w:val="24"/>
        </w:rPr>
      </w:pPr>
      <w:r w:rsidRPr="007C4516">
        <w:rPr>
          <w:b w:val="0"/>
          <w:bCs w:val="0"/>
          <w:spacing w:val="-1"/>
          <w:sz w:val="24"/>
          <w:szCs w:val="24"/>
        </w:rPr>
        <w:t>Приложение №6</w:t>
      </w:r>
    </w:p>
    <w:p w:rsidR="007C4516" w:rsidRPr="007C4516" w:rsidRDefault="007C4516" w:rsidP="007C4516">
      <w:pPr>
        <w:pStyle w:val="ad"/>
        <w:jc w:val="right"/>
        <w:rPr>
          <w:b w:val="0"/>
          <w:i/>
          <w:iCs/>
          <w:color w:val="auto"/>
          <w:sz w:val="24"/>
          <w:szCs w:val="24"/>
        </w:rPr>
      </w:pPr>
      <w:r w:rsidRPr="007C4516">
        <w:rPr>
          <w:b w:val="0"/>
          <w:bCs w:val="0"/>
          <w:color w:val="auto"/>
          <w:sz w:val="24"/>
          <w:szCs w:val="24"/>
        </w:rPr>
        <w:t>к Договору 201 АЭТ-15ОП-271/18</w:t>
      </w:r>
    </w:p>
    <w:p w:rsidR="007C4516" w:rsidRPr="007C4516" w:rsidRDefault="007C4516" w:rsidP="007C4516">
      <w:pPr>
        <w:pStyle w:val="ad"/>
        <w:ind w:left="0"/>
        <w:jc w:val="right"/>
        <w:rPr>
          <w:b w:val="0"/>
          <w:bCs w:val="0"/>
          <w:color w:val="auto"/>
          <w:sz w:val="24"/>
          <w:szCs w:val="24"/>
        </w:rPr>
      </w:pPr>
      <w:r w:rsidRPr="007C4516">
        <w:rPr>
          <w:b w:val="0"/>
          <w:bCs w:val="0"/>
          <w:color w:val="auto"/>
          <w:sz w:val="24"/>
          <w:szCs w:val="24"/>
        </w:rPr>
        <w:t>«01» января 2019 г.</w:t>
      </w:r>
    </w:p>
    <w:p w:rsidR="007C4516" w:rsidRPr="007C4516" w:rsidRDefault="007C4516" w:rsidP="007C4516">
      <w:pPr>
        <w:shd w:val="clear" w:color="auto" w:fill="FFFFFF"/>
        <w:spacing w:after="0" w:line="240" w:lineRule="auto"/>
        <w:ind w:right="14"/>
        <w:jc w:val="center"/>
        <w:rPr>
          <w:rFonts w:ascii="Times New Roman" w:hAnsi="Times New Roman"/>
          <w:sz w:val="24"/>
          <w:szCs w:val="24"/>
        </w:rPr>
      </w:pPr>
      <w:r w:rsidRPr="007C4516">
        <w:rPr>
          <w:rFonts w:ascii="Times New Roman" w:hAnsi="Times New Roman"/>
          <w:b/>
          <w:bCs/>
          <w:spacing w:val="-1"/>
          <w:sz w:val="24"/>
          <w:szCs w:val="24"/>
        </w:rPr>
        <w:t>РЕГЛАМЕНТ ПОДАЧИ ЗАЯВОК.</w:t>
      </w:r>
    </w:p>
    <w:p w:rsidR="007C4516" w:rsidRPr="007C4516" w:rsidRDefault="007C4516" w:rsidP="007C4516">
      <w:pPr>
        <w:shd w:val="clear" w:color="auto" w:fill="FFFFFF"/>
        <w:tabs>
          <w:tab w:val="left" w:pos="245"/>
        </w:tabs>
        <w:spacing w:after="0" w:line="240" w:lineRule="auto"/>
        <w:ind w:left="29"/>
        <w:rPr>
          <w:rFonts w:ascii="Times New Roman" w:hAnsi="Times New Roman"/>
          <w:b/>
          <w:bCs/>
          <w:spacing w:val="-14"/>
          <w:sz w:val="24"/>
          <w:szCs w:val="24"/>
        </w:rPr>
      </w:pPr>
    </w:p>
    <w:p w:rsidR="007C4516" w:rsidRPr="007C4516" w:rsidRDefault="007C4516" w:rsidP="007C4516">
      <w:pPr>
        <w:pStyle w:val="afc"/>
        <w:numPr>
          <w:ilvl w:val="0"/>
          <w:numId w:val="36"/>
        </w:numPr>
        <w:shd w:val="clear" w:color="auto" w:fill="FFFFFF"/>
        <w:tabs>
          <w:tab w:val="left" w:pos="245"/>
        </w:tabs>
        <w:jc w:val="center"/>
        <w:rPr>
          <w:sz w:val="24"/>
          <w:szCs w:val="24"/>
        </w:rPr>
      </w:pPr>
      <w:r w:rsidRPr="007C4516">
        <w:rPr>
          <w:b/>
          <w:bCs/>
          <w:sz w:val="24"/>
          <w:szCs w:val="24"/>
        </w:rPr>
        <w:t>Термины и определения.</w:t>
      </w:r>
    </w:p>
    <w:p w:rsidR="007C4516" w:rsidRPr="007C4516" w:rsidRDefault="007C4516" w:rsidP="007C4516">
      <w:pPr>
        <w:shd w:val="clear" w:color="auto" w:fill="FFFFFF"/>
        <w:spacing w:after="0" w:line="240" w:lineRule="auto"/>
        <w:ind w:firstLine="426"/>
        <w:jc w:val="both"/>
        <w:rPr>
          <w:rFonts w:ascii="Times New Roman" w:hAnsi="Times New Roman"/>
          <w:sz w:val="24"/>
          <w:szCs w:val="24"/>
        </w:rPr>
      </w:pPr>
      <w:r w:rsidRPr="007C4516">
        <w:rPr>
          <w:rFonts w:ascii="Times New Roman" w:hAnsi="Times New Roman"/>
          <w:i/>
          <w:iCs/>
          <w:spacing w:val="8"/>
          <w:sz w:val="24"/>
          <w:szCs w:val="24"/>
        </w:rPr>
        <w:t xml:space="preserve">Заявка на покупку электроэнергии - </w:t>
      </w:r>
      <w:r w:rsidRPr="007C4516">
        <w:rPr>
          <w:rFonts w:ascii="Times New Roman" w:hAnsi="Times New Roman"/>
          <w:spacing w:val="8"/>
          <w:sz w:val="24"/>
          <w:szCs w:val="24"/>
        </w:rPr>
        <w:t xml:space="preserve">представляет собой месячный плановый почасовой график </w:t>
      </w:r>
      <w:r w:rsidRPr="007C4516">
        <w:rPr>
          <w:rFonts w:ascii="Times New Roman" w:hAnsi="Times New Roman"/>
          <w:sz w:val="24"/>
          <w:szCs w:val="24"/>
        </w:rPr>
        <w:t>потребления электрической энергии;</w:t>
      </w:r>
    </w:p>
    <w:p w:rsidR="007C4516" w:rsidRPr="007C4516" w:rsidRDefault="007C4516" w:rsidP="007C4516">
      <w:pPr>
        <w:shd w:val="clear" w:color="auto" w:fill="FFFFFF"/>
        <w:spacing w:after="0" w:line="240" w:lineRule="auto"/>
        <w:ind w:firstLine="426"/>
        <w:jc w:val="both"/>
        <w:rPr>
          <w:rFonts w:ascii="Times New Roman" w:hAnsi="Times New Roman"/>
          <w:sz w:val="24"/>
          <w:szCs w:val="24"/>
        </w:rPr>
      </w:pPr>
      <w:r w:rsidRPr="007C4516">
        <w:rPr>
          <w:rFonts w:ascii="Times New Roman" w:hAnsi="Times New Roman"/>
          <w:i/>
          <w:iCs/>
          <w:spacing w:val="1"/>
          <w:sz w:val="24"/>
          <w:szCs w:val="24"/>
        </w:rPr>
        <w:t xml:space="preserve">Корректировочная заявка - </w:t>
      </w:r>
      <w:r w:rsidRPr="007C4516">
        <w:rPr>
          <w:rFonts w:ascii="Times New Roman" w:hAnsi="Times New Roman"/>
          <w:spacing w:val="1"/>
          <w:sz w:val="24"/>
          <w:szCs w:val="24"/>
        </w:rPr>
        <w:t xml:space="preserve">представляет собой плановый почасовой график потребления электрической энергии с глубиной действия до одной календарной недели. Заявка необходима для передачи уточненных </w:t>
      </w:r>
      <w:r w:rsidRPr="007C4516">
        <w:rPr>
          <w:rFonts w:ascii="Times New Roman" w:hAnsi="Times New Roman"/>
          <w:sz w:val="24"/>
          <w:szCs w:val="24"/>
        </w:rPr>
        <w:t>данных Системному оператору и АО «АТС».</w:t>
      </w:r>
    </w:p>
    <w:p w:rsidR="007C4516" w:rsidRPr="007C4516" w:rsidRDefault="007C4516" w:rsidP="007C4516">
      <w:pPr>
        <w:shd w:val="clear" w:color="auto" w:fill="FFFFFF"/>
        <w:spacing w:after="0" w:line="240" w:lineRule="auto"/>
        <w:ind w:firstLine="426"/>
        <w:jc w:val="both"/>
        <w:rPr>
          <w:rFonts w:ascii="Times New Roman" w:hAnsi="Times New Roman"/>
          <w:sz w:val="24"/>
          <w:szCs w:val="24"/>
        </w:rPr>
      </w:pPr>
    </w:p>
    <w:p w:rsidR="007C4516" w:rsidRPr="007C4516" w:rsidRDefault="007C4516" w:rsidP="007C4516">
      <w:pPr>
        <w:shd w:val="clear" w:color="auto" w:fill="FFFFFF"/>
        <w:tabs>
          <w:tab w:val="left" w:pos="245"/>
        </w:tabs>
        <w:spacing w:after="0" w:line="240" w:lineRule="auto"/>
        <w:rPr>
          <w:rFonts w:ascii="Times New Roman" w:hAnsi="Times New Roman"/>
          <w:sz w:val="24"/>
          <w:szCs w:val="24"/>
        </w:rPr>
      </w:pPr>
      <w:r w:rsidRPr="007C4516">
        <w:rPr>
          <w:rFonts w:ascii="Times New Roman" w:hAnsi="Times New Roman"/>
          <w:i/>
          <w:iCs/>
          <w:spacing w:val="1"/>
          <w:sz w:val="24"/>
          <w:szCs w:val="24"/>
        </w:rPr>
        <w:t>День    «</w:t>
      </w:r>
      <w:r w:rsidRPr="007C4516">
        <w:rPr>
          <w:rFonts w:ascii="Times New Roman" w:hAnsi="Times New Roman"/>
          <w:i/>
          <w:iCs/>
          <w:spacing w:val="1"/>
          <w:sz w:val="24"/>
          <w:szCs w:val="24"/>
          <w:lang w:val="en-US"/>
        </w:rPr>
        <w:t>X</w:t>
      </w:r>
      <w:r w:rsidRPr="007C4516">
        <w:rPr>
          <w:rFonts w:ascii="Times New Roman" w:hAnsi="Times New Roman"/>
          <w:i/>
          <w:iCs/>
          <w:spacing w:val="1"/>
          <w:sz w:val="24"/>
          <w:szCs w:val="24"/>
        </w:rPr>
        <w:t xml:space="preserve">»     -  </w:t>
      </w:r>
      <w:r w:rsidRPr="007C4516">
        <w:rPr>
          <w:rFonts w:ascii="Times New Roman" w:hAnsi="Times New Roman"/>
          <w:spacing w:val="1"/>
          <w:sz w:val="24"/>
          <w:szCs w:val="24"/>
        </w:rPr>
        <w:t>день поставки электрической энергии согласно договору;</w:t>
      </w:r>
    </w:p>
    <w:p w:rsidR="007C4516" w:rsidRPr="007C4516" w:rsidRDefault="007C4516" w:rsidP="007C4516">
      <w:pPr>
        <w:shd w:val="clear" w:color="auto" w:fill="FFFFFF"/>
        <w:tabs>
          <w:tab w:val="left" w:pos="245"/>
        </w:tabs>
        <w:spacing w:after="0" w:line="240" w:lineRule="auto"/>
        <w:rPr>
          <w:rFonts w:ascii="Times New Roman" w:hAnsi="Times New Roman"/>
          <w:sz w:val="24"/>
          <w:szCs w:val="24"/>
        </w:rPr>
      </w:pPr>
      <w:r w:rsidRPr="007C4516">
        <w:rPr>
          <w:rFonts w:ascii="Times New Roman" w:hAnsi="Times New Roman"/>
          <w:i/>
          <w:iCs/>
          <w:sz w:val="24"/>
          <w:szCs w:val="24"/>
        </w:rPr>
        <w:t>День    «Х-1» -</w:t>
      </w:r>
      <w:r w:rsidRPr="007C4516">
        <w:rPr>
          <w:rFonts w:ascii="Times New Roman" w:hAnsi="Times New Roman"/>
          <w:sz w:val="24"/>
          <w:szCs w:val="24"/>
        </w:rPr>
        <w:t xml:space="preserve">  день, непосредственно предшествующий поставке электрической энергии;</w:t>
      </w:r>
    </w:p>
    <w:p w:rsidR="007C4516" w:rsidRPr="007C4516" w:rsidRDefault="007C4516" w:rsidP="007C4516">
      <w:pPr>
        <w:shd w:val="clear" w:color="auto" w:fill="FFFFFF"/>
        <w:tabs>
          <w:tab w:val="left" w:pos="245"/>
        </w:tabs>
        <w:spacing w:after="0" w:line="240" w:lineRule="auto"/>
        <w:rPr>
          <w:rFonts w:ascii="Times New Roman" w:hAnsi="Times New Roman"/>
          <w:sz w:val="24"/>
          <w:szCs w:val="24"/>
        </w:rPr>
      </w:pPr>
      <w:r w:rsidRPr="007C4516">
        <w:rPr>
          <w:rFonts w:ascii="Times New Roman" w:hAnsi="Times New Roman"/>
          <w:i/>
          <w:iCs/>
          <w:spacing w:val="1"/>
          <w:sz w:val="24"/>
          <w:szCs w:val="24"/>
        </w:rPr>
        <w:t xml:space="preserve">День    «Х-2» - </w:t>
      </w:r>
      <w:r w:rsidRPr="007C4516">
        <w:rPr>
          <w:rFonts w:ascii="Times New Roman" w:hAnsi="Times New Roman"/>
          <w:spacing w:val="1"/>
          <w:sz w:val="24"/>
          <w:szCs w:val="24"/>
        </w:rPr>
        <w:t>второй день, предшествующий поставке электрической энергии;</w:t>
      </w:r>
    </w:p>
    <w:p w:rsidR="007C4516" w:rsidRPr="007C4516" w:rsidRDefault="007C4516" w:rsidP="007C4516">
      <w:pPr>
        <w:shd w:val="clear" w:color="auto" w:fill="FFFFFF"/>
        <w:tabs>
          <w:tab w:val="left" w:pos="245"/>
        </w:tabs>
        <w:spacing w:after="0" w:line="240" w:lineRule="auto"/>
        <w:rPr>
          <w:rFonts w:ascii="Times New Roman" w:hAnsi="Times New Roman"/>
          <w:sz w:val="24"/>
          <w:szCs w:val="24"/>
        </w:rPr>
      </w:pPr>
    </w:p>
    <w:p w:rsidR="007C4516" w:rsidRPr="007C4516" w:rsidRDefault="007C4516" w:rsidP="007C4516">
      <w:pPr>
        <w:pStyle w:val="afc"/>
        <w:numPr>
          <w:ilvl w:val="0"/>
          <w:numId w:val="36"/>
        </w:numPr>
        <w:shd w:val="clear" w:color="auto" w:fill="FFFFFF"/>
        <w:tabs>
          <w:tab w:val="left" w:pos="245"/>
        </w:tabs>
        <w:jc w:val="center"/>
        <w:rPr>
          <w:b/>
          <w:bCs/>
          <w:sz w:val="24"/>
          <w:szCs w:val="24"/>
        </w:rPr>
      </w:pPr>
      <w:r w:rsidRPr="007C4516">
        <w:rPr>
          <w:b/>
          <w:bCs/>
          <w:sz w:val="24"/>
          <w:szCs w:val="24"/>
        </w:rPr>
        <w:t>Общие положения.</w:t>
      </w:r>
    </w:p>
    <w:p w:rsidR="007C4516" w:rsidRPr="007C4516" w:rsidRDefault="007C4516" w:rsidP="007C4516">
      <w:pPr>
        <w:shd w:val="clear" w:color="auto" w:fill="FFFFFF"/>
        <w:spacing w:after="0" w:line="240" w:lineRule="auto"/>
        <w:ind w:firstLine="426"/>
        <w:jc w:val="both"/>
        <w:rPr>
          <w:rFonts w:ascii="Times New Roman" w:hAnsi="Times New Roman"/>
          <w:bCs/>
          <w:sz w:val="24"/>
          <w:szCs w:val="24"/>
        </w:rPr>
      </w:pPr>
      <w:r w:rsidRPr="007C4516">
        <w:rPr>
          <w:rFonts w:ascii="Times New Roman" w:hAnsi="Times New Roman"/>
          <w:spacing w:val="5"/>
          <w:sz w:val="24"/>
          <w:szCs w:val="24"/>
        </w:rPr>
        <w:t xml:space="preserve">Заявка на покупку электроэнергии предоставляется за 7 (Семь) рабочих дней до начала месяца </w:t>
      </w:r>
      <w:r w:rsidRPr="007C4516">
        <w:rPr>
          <w:rFonts w:ascii="Times New Roman" w:hAnsi="Times New Roman"/>
          <w:spacing w:val="9"/>
          <w:sz w:val="24"/>
          <w:szCs w:val="24"/>
        </w:rPr>
        <w:t xml:space="preserve">поставки электроэнергии в электронном виде или по факсу и представляет собой плановый почасовой график потребления </w:t>
      </w:r>
      <w:r w:rsidRPr="007C4516">
        <w:rPr>
          <w:rFonts w:ascii="Times New Roman" w:hAnsi="Times New Roman"/>
          <w:sz w:val="24"/>
          <w:szCs w:val="24"/>
        </w:rPr>
        <w:t>электрической энергии и должна содержать следующие данные:</w:t>
      </w:r>
    </w:p>
    <w:p w:rsidR="007C4516" w:rsidRPr="007C4516" w:rsidRDefault="007C4516" w:rsidP="007C4516">
      <w:pPr>
        <w:pStyle w:val="afc"/>
        <w:numPr>
          <w:ilvl w:val="0"/>
          <w:numId w:val="37"/>
        </w:numPr>
        <w:shd w:val="clear" w:color="auto" w:fill="FFFFFF"/>
        <w:tabs>
          <w:tab w:val="left" w:pos="312"/>
        </w:tabs>
        <w:ind w:left="709" w:hanging="425"/>
        <w:jc w:val="both"/>
        <w:rPr>
          <w:sz w:val="24"/>
          <w:szCs w:val="24"/>
        </w:rPr>
      </w:pPr>
      <w:r w:rsidRPr="007C4516">
        <w:rPr>
          <w:i/>
          <w:iCs/>
          <w:spacing w:val="-1"/>
          <w:sz w:val="24"/>
          <w:szCs w:val="24"/>
        </w:rPr>
        <w:t>срок действия заявки на покупку электроэнергии — 1 (один) календарный месяц;</w:t>
      </w:r>
    </w:p>
    <w:p w:rsidR="007C4516" w:rsidRPr="007C4516" w:rsidRDefault="007C4516" w:rsidP="007C4516">
      <w:pPr>
        <w:pStyle w:val="afc"/>
        <w:numPr>
          <w:ilvl w:val="0"/>
          <w:numId w:val="37"/>
        </w:numPr>
        <w:shd w:val="clear" w:color="auto" w:fill="FFFFFF"/>
        <w:tabs>
          <w:tab w:val="left" w:pos="245"/>
        </w:tabs>
        <w:ind w:left="709" w:hanging="425"/>
        <w:rPr>
          <w:bCs/>
          <w:sz w:val="24"/>
          <w:szCs w:val="24"/>
        </w:rPr>
      </w:pPr>
      <w:r w:rsidRPr="007C4516">
        <w:rPr>
          <w:i/>
          <w:iCs/>
          <w:sz w:val="24"/>
          <w:szCs w:val="24"/>
        </w:rPr>
        <w:t>наименование юридического лица;</w:t>
      </w:r>
    </w:p>
    <w:p w:rsidR="007C4516" w:rsidRPr="007C4516" w:rsidRDefault="007C4516" w:rsidP="007C4516">
      <w:pPr>
        <w:pStyle w:val="afc"/>
        <w:numPr>
          <w:ilvl w:val="0"/>
          <w:numId w:val="37"/>
        </w:numPr>
        <w:shd w:val="clear" w:color="auto" w:fill="FFFFFF"/>
        <w:tabs>
          <w:tab w:val="left" w:pos="245"/>
        </w:tabs>
        <w:ind w:left="709" w:hanging="425"/>
        <w:rPr>
          <w:bCs/>
          <w:sz w:val="24"/>
          <w:szCs w:val="24"/>
        </w:rPr>
      </w:pPr>
      <w:r w:rsidRPr="007C4516">
        <w:rPr>
          <w:i/>
          <w:iCs/>
          <w:spacing w:val="1"/>
          <w:sz w:val="24"/>
          <w:szCs w:val="24"/>
        </w:rPr>
        <w:t xml:space="preserve">фамилию, имя, отчество лица, подающего заявку на покупку электроэнергии от имени </w:t>
      </w:r>
      <w:r w:rsidRPr="007C4516">
        <w:rPr>
          <w:i/>
          <w:iCs/>
          <w:spacing w:val="3"/>
          <w:sz w:val="24"/>
          <w:szCs w:val="24"/>
        </w:rPr>
        <w:t>Клиента, назначенного приказом руководителя предприятия;</w:t>
      </w:r>
    </w:p>
    <w:p w:rsidR="007C4516" w:rsidRPr="007C4516" w:rsidRDefault="007C4516" w:rsidP="007C4516">
      <w:pPr>
        <w:pStyle w:val="afc"/>
        <w:numPr>
          <w:ilvl w:val="0"/>
          <w:numId w:val="37"/>
        </w:numPr>
        <w:shd w:val="clear" w:color="auto" w:fill="FFFFFF"/>
        <w:tabs>
          <w:tab w:val="left" w:pos="245"/>
        </w:tabs>
        <w:ind w:left="709" w:hanging="425"/>
        <w:rPr>
          <w:bCs/>
          <w:sz w:val="24"/>
          <w:szCs w:val="24"/>
        </w:rPr>
      </w:pPr>
      <w:r w:rsidRPr="007C4516">
        <w:rPr>
          <w:i/>
          <w:iCs/>
          <w:spacing w:val="3"/>
          <w:sz w:val="24"/>
          <w:szCs w:val="24"/>
        </w:rPr>
        <w:t xml:space="preserve">заполненные в установленном порядке все поля планового почасового графика потребления </w:t>
      </w:r>
      <w:r w:rsidRPr="007C4516">
        <w:rPr>
          <w:i/>
          <w:iCs/>
          <w:spacing w:val="-1"/>
          <w:sz w:val="24"/>
          <w:szCs w:val="24"/>
        </w:rPr>
        <w:t>электрической энергии.</w:t>
      </w:r>
    </w:p>
    <w:p w:rsidR="007C4516" w:rsidRPr="007C4516" w:rsidRDefault="007C4516" w:rsidP="007C4516">
      <w:pPr>
        <w:shd w:val="clear" w:color="auto" w:fill="FFFFFF"/>
        <w:tabs>
          <w:tab w:val="left" w:pos="0"/>
        </w:tabs>
        <w:spacing w:after="0" w:line="240" w:lineRule="auto"/>
        <w:ind w:firstLine="426"/>
        <w:rPr>
          <w:rFonts w:ascii="Times New Roman" w:hAnsi="Times New Roman"/>
          <w:bCs/>
          <w:sz w:val="24"/>
          <w:szCs w:val="24"/>
        </w:rPr>
      </w:pPr>
      <w:r w:rsidRPr="007C4516">
        <w:rPr>
          <w:rFonts w:ascii="Times New Roman" w:hAnsi="Times New Roman"/>
          <w:sz w:val="24"/>
          <w:szCs w:val="24"/>
        </w:rPr>
        <w:t>При формировании и подаче заявки на покупку электроэнергии Клиент выполняет следующие требования:</w:t>
      </w:r>
    </w:p>
    <w:p w:rsidR="007C4516" w:rsidRPr="007C4516" w:rsidRDefault="007C4516" w:rsidP="007C4516">
      <w:pPr>
        <w:pStyle w:val="afc"/>
        <w:numPr>
          <w:ilvl w:val="0"/>
          <w:numId w:val="38"/>
        </w:numPr>
        <w:shd w:val="clear" w:color="auto" w:fill="FFFFFF"/>
        <w:ind w:hanging="436"/>
        <w:rPr>
          <w:bCs/>
          <w:sz w:val="24"/>
          <w:szCs w:val="24"/>
        </w:rPr>
      </w:pPr>
      <w:r w:rsidRPr="007C4516">
        <w:rPr>
          <w:i/>
          <w:iCs/>
          <w:spacing w:val="1"/>
          <w:sz w:val="24"/>
          <w:szCs w:val="24"/>
        </w:rPr>
        <w:t xml:space="preserve">заполняет установленную форму заявки, не допуская каких-либо изменений установленного </w:t>
      </w:r>
      <w:r w:rsidRPr="007C4516">
        <w:rPr>
          <w:i/>
          <w:iCs/>
          <w:spacing w:val="-1"/>
          <w:sz w:val="24"/>
          <w:szCs w:val="24"/>
        </w:rPr>
        <w:t>формата;</w:t>
      </w:r>
    </w:p>
    <w:p w:rsidR="007C4516" w:rsidRPr="007C4516" w:rsidRDefault="007C4516" w:rsidP="007C4516">
      <w:pPr>
        <w:pStyle w:val="afc"/>
        <w:numPr>
          <w:ilvl w:val="0"/>
          <w:numId w:val="38"/>
        </w:numPr>
        <w:shd w:val="clear" w:color="auto" w:fill="FFFFFF"/>
        <w:ind w:hanging="436"/>
        <w:rPr>
          <w:bCs/>
          <w:sz w:val="24"/>
          <w:szCs w:val="24"/>
        </w:rPr>
      </w:pPr>
      <w:r w:rsidRPr="007C4516">
        <w:rPr>
          <w:i/>
          <w:iCs/>
          <w:spacing w:val="6"/>
          <w:sz w:val="24"/>
          <w:szCs w:val="24"/>
        </w:rPr>
        <w:t xml:space="preserve">для каждого часа вышеуказанного графика Клиент передает данные о предполагаемых </w:t>
      </w:r>
      <w:r w:rsidRPr="007C4516">
        <w:rPr>
          <w:i/>
          <w:iCs/>
          <w:sz w:val="24"/>
          <w:szCs w:val="24"/>
        </w:rPr>
        <w:t>объемах покупки электроэнергии и мощности;</w:t>
      </w:r>
    </w:p>
    <w:p w:rsidR="007C4516" w:rsidRPr="007C4516" w:rsidRDefault="007C4516" w:rsidP="007C4516">
      <w:pPr>
        <w:pStyle w:val="afc"/>
        <w:numPr>
          <w:ilvl w:val="0"/>
          <w:numId w:val="38"/>
        </w:numPr>
        <w:shd w:val="clear" w:color="auto" w:fill="FFFFFF"/>
        <w:ind w:hanging="436"/>
        <w:rPr>
          <w:bCs/>
          <w:sz w:val="24"/>
          <w:szCs w:val="24"/>
        </w:rPr>
      </w:pPr>
      <w:r w:rsidRPr="007C4516">
        <w:rPr>
          <w:i/>
          <w:iCs/>
          <w:sz w:val="24"/>
          <w:szCs w:val="24"/>
        </w:rPr>
        <w:t>для каждого часа в плановый почасовой график потребления электрической энергии Клиент вносит данные с глубиной точности до третьего знака после запятой (МВт);</w:t>
      </w:r>
    </w:p>
    <w:p w:rsidR="007C4516" w:rsidRPr="007C4516" w:rsidRDefault="007C4516" w:rsidP="007C4516">
      <w:pPr>
        <w:shd w:val="clear" w:color="auto" w:fill="FFFFFF"/>
        <w:tabs>
          <w:tab w:val="left" w:pos="245"/>
        </w:tabs>
        <w:spacing w:after="0" w:line="240" w:lineRule="auto"/>
        <w:ind w:firstLine="426"/>
        <w:rPr>
          <w:rFonts w:ascii="Times New Roman" w:hAnsi="Times New Roman"/>
          <w:bCs/>
          <w:sz w:val="24"/>
          <w:szCs w:val="24"/>
        </w:rPr>
      </w:pPr>
      <w:r w:rsidRPr="007C4516">
        <w:rPr>
          <w:rFonts w:ascii="Times New Roman" w:hAnsi="Times New Roman"/>
          <w:spacing w:val="1"/>
          <w:sz w:val="24"/>
          <w:szCs w:val="24"/>
        </w:rPr>
        <w:t xml:space="preserve">Клиент вправе вносить корректировки (корректировочные заявки) в плановый </w:t>
      </w:r>
      <w:r w:rsidRPr="007C4516">
        <w:rPr>
          <w:rFonts w:ascii="Times New Roman" w:hAnsi="Times New Roman"/>
          <w:sz w:val="24"/>
          <w:szCs w:val="24"/>
        </w:rPr>
        <w:t>почасовой график потребления электрической энергии, руководствуясь следующими положениями:</w:t>
      </w:r>
    </w:p>
    <w:p w:rsidR="007C4516" w:rsidRPr="007C4516" w:rsidRDefault="007C4516" w:rsidP="007C4516">
      <w:pPr>
        <w:pStyle w:val="afc"/>
        <w:numPr>
          <w:ilvl w:val="0"/>
          <w:numId w:val="39"/>
        </w:numPr>
        <w:shd w:val="clear" w:color="auto" w:fill="FFFFFF"/>
        <w:ind w:hanging="436"/>
        <w:rPr>
          <w:bCs/>
          <w:sz w:val="24"/>
          <w:szCs w:val="24"/>
        </w:rPr>
      </w:pPr>
      <w:r w:rsidRPr="007C4516">
        <w:rPr>
          <w:iCs/>
          <w:spacing w:val="5"/>
          <w:sz w:val="24"/>
          <w:szCs w:val="24"/>
        </w:rPr>
        <w:t xml:space="preserve">данные для передачи Системному оператору и для подачи заявок в </w:t>
      </w:r>
      <w:r w:rsidRPr="007C4516">
        <w:rPr>
          <w:sz w:val="24"/>
          <w:szCs w:val="24"/>
        </w:rPr>
        <w:t>АО «АТС»</w:t>
      </w:r>
      <w:r w:rsidRPr="007C4516">
        <w:rPr>
          <w:iCs/>
          <w:spacing w:val="5"/>
          <w:sz w:val="24"/>
          <w:szCs w:val="24"/>
        </w:rPr>
        <w:t xml:space="preserve">, на потребление </w:t>
      </w:r>
      <w:r w:rsidRPr="007C4516">
        <w:rPr>
          <w:iCs/>
          <w:spacing w:val="6"/>
          <w:sz w:val="24"/>
          <w:szCs w:val="24"/>
        </w:rPr>
        <w:t>электрической энергии на день «</w:t>
      </w:r>
      <w:r w:rsidRPr="007C4516">
        <w:rPr>
          <w:iCs/>
          <w:spacing w:val="6"/>
          <w:sz w:val="24"/>
          <w:szCs w:val="24"/>
          <w:lang w:val="en-US"/>
        </w:rPr>
        <w:t>X</w:t>
      </w:r>
      <w:r w:rsidRPr="007C4516">
        <w:rPr>
          <w:iCs/>
          <w:spacing w:val="6"/>
          <w:sz w:val="24"/>
          <w:szCs w:val="24"/>
        </w:rPr>
        <w:t xml:space="preserve">» (корректировочная заявка) могут быть скорректированы </w:t>
      </w:r>
      <w:r w:rsidRPr="007C4516">
        <w:rPr>
          <w:iCs/>
          <w:spacing w:val="1"/>
          <w:sz w:val="24"/>
          <w:szCs w:val="24"/>
        </w:rPr>
        <w:t>Клиентом до 13.00 местного времени дня «Х-2» в соответствие со следующим графиком:</w:t>
      </w:r>
    </w:p>
    <w:p w:rsidR="007C4516" w:rsidRPr="007C4516" w:rsidRDefault="007C4516" w:rsidP="007C4516">
      <w:pPr>
        <w:shd w:val="clear" w:color="auto" w:fill="FFFFFF"/>
        <w:tabs>
          <w:tab w:val="left" w:pos="245"/>
        </w:tabs>
        <w:spacing w:after="0" w:line="240" w:lineRule="auto"/>
        <w:ind w:left="720" w:hanging="436"/>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618"/>
      </w:tblGrid>
      <w:tr w:rsidR="007C4516" w:rsidRPr="007C4516" w:rsidTr="00C22965">
        <w:trPr>
          <w:jc w:val="center"/>
        </w:trPr>
        <w:tc>
          <w:tcPr>
            <w:tcW w:w="2726"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b/>
                <w:sz w:val="24"/>
                <w:szCs w:val="24"/>
              </w:rPr>
            </w:pPr>
            <w:r w:rsidRPr="007C4516">
              <w:rPr>
                <w:rFonts w:ascii="Times New Roman" w:hAnsi="Times New Roman"/>
                <w:b/>
                <w:sz w:val="24"/>
                <w:szCs w:val="24"/>
              </w:rPr>
              <w:t>День подачи заявки</w:t>
            </w:r>
          </w:p>
        </w:tc>
        <w:tc>
          <w:tcPr>
            <w:tcW w:w="2805"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b/>
                <w:sz w:val="24"/>
                <w:szCs w:val="24"/>
              </w:rPr>
            </w:pPr>
            <w:r w:rsidRPr="007C4516">
              <w:rPr>
                <w:rFonts w:ascii="Times New Roman" w:hAnsi="Times New Roman"/>
                <w:b/>
                <w:sz w:val="24"/>
                <w:szCs w:val="24"/>
              </w:rPr>
              <w:t>Текущая неделя</w:t>
            </w:r>
          </w:p>
        </w:tc>
        <w:tc>
          <w:tcPr>
            <w:tcW w:w="2618"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b/>
                <w:sz w:val="24"/>
                <w:szCs w:val="24"/>
              </w:rPr>
            </w:pPr>
            <w:r w:rsidRPr="007C4516">
              <w:rPr>
                <w:rFonts w:ascii="Times New Roman" w:hAnsi="Times New Roman"/>
                <w:b/>
                <w:sz w:val="24"/>
                <w:szCs w:val="24"/>
              </w:rPr>
              <w:t>Следующая неделя</w:t>
            </w:r>
          </w:p>
        </w:tc>
      </w:tr>
      <w:tr w:rsidR="007C4516" w:rsidRPr="007C4516" w:rsidTr="00C22965">
        <w:trPr>
          <w:jc w:val="center"/>
        </w:trPr>
        <w:tc>
          <w:tcPr>
            <w:tcW w:w="2726"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r w:rsidRPr="007C4516">
              <w:rPr>
                <w:rFonts w:ascii="Times New Roman" w:hAnsi="Times New Roman"/>
                <w:sz w:val="24"/>
                <w:szCs w:val="24"/>
              </w:rPr>
              <w:t>Понедельник</w:t>
            </w:r>
          </w:p>
        </w:tc>
        <w:tc>
          <w:tcPr>
            <w:tcW w:w="2805"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sz w:val="24"/>
                <w:szCs w:val="24"/>
              </w:rPr>
            </w:pPr>
            <w:r w:rsidRPr="007C4516">
              <w:rPr>
                <w:rFonts w:ascii="Times New Roman" w:hAnsi="Times New Roman"/>
                <w:sz w:val="24"/>
                <w:szCs w:val="24"/>
              </w:rPr>
              <w:t>на среду</w:t>
            </w:r>
          </w:p>
        </w:tc>
        <w:tc>
          <w:tcPr>
            <w:tcW w:w="2618"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p>
        </w:tc>
      </w:tr>
      <w:tr w:rsidR="007C4516" w:rsidRPr="007C4516" w:rsidTr="00C22965">
        <w:trPr>
          <w:jc w:val="center"/>
        </w:trPr>
        <w:tc>
          <w:tcPr>
            <w:tcW w:w="2726"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r w:rsidRPr="007C4516">
              <w:rPr>
                <w:rFonts w:ascii="Times New Roman" w:hAnsi="Times New Roman"/>
                <w:sz w:val="24"/>
                <w:szCs w:val="24"/>
              </w:rPr>
              <w:t>Вторник</w:t>
            </w:r>
          </w:p>
        </w:tc>
        <w:tc>
          <w:tcPr>
            <w:tcW w:w="2805"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sz w:val="24"/>
                <w:szCs w:val="24"/>
              </w:rPr>
            </w:pPr>
            <w:r w:rsidRPr="007C4516">
              <w:rPr>
                <w:rFonts w:ascii="Times New Roman" w:hAnsi="Times New Roman"/>
                <w:sz w:val="24"/>
                <w:szCs w:val="24"/>
              </w:rPr>
              <w:t>на четверг</w:t>
            </w:r>
          </w:p>
        </w:tc>
        <w:tc>
          <w:tcPr>
            <w:tcW w:w="2618"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p>
        </w:tc>
      </w:tr>
      <w:tr w:rsidR="007C4516" w:rsidRPr="007C4516" w:rsidTr="00C22965">
        <w:trPr>
          <w:jc w:val="center"/>
        </w:trPr>
        <w:tc>
          <w:tcPr>
            <w:tcW w:w="2726"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r w:rsidRPr="007C4516">
              <w:rPr>
                <w:rFonts w:ascii="Times New Roman" w:hAnsi="Times New Roman"/>
                <w:sz w:val="24"/>
                <w:szCs w:val="24"/>
              </w:rPr>
              <w:t>Среда</w:t>
            </w:r>
          </w:p>
        </w:tc>
        <w:tc>
          <w:tcPr>
            <w:tcW w:w="2805"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sz w:val="24"/>
                <w:szCs w:val="24"/>
              </w:rPr>
            </w:pPr>
            <w:r w:rsidRPr="007C4516">
              <w:rPr>
                <w:rFonts w:ascii="Times New Roman" w:hAnsi="Times New Roman"/>
                <w:sz w:val="24"/>
                <w:szCs w:val="24"/>
              </w:rPr>
              <w:t>на пятницу</w:t>
            </w:r>
          </w:p>
        </w:tc>
        <w:tc>
          <w:tcPr>
            <w:tcW w:w="2618"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p>
        </w:tc>
      </w:tr>
      <w:tr w:rsidR="007C4516" w:rsidRPr="007C4516" w:rsidTr="00C22965">
        <w:trPr>
          <w:jc w:val="center"/>
        </w:trPr>
        <w:tc>
          <w:tcPr>
            <w:tcW w:w="2726"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r w:rsidRPr="007C4516">
              <w:rPr>
                <w:rFonts w:ascii="Times New Roman" w:hAnsi="Times New Roman"/>
                <w:sz w:val="24"/>
                <w:szCs w:val="24"/>
              </w:rPr>
              <w:t>Четверг</w:t>
            </w:r>
          </w:p>
        </w:tc>
        <w:tc>
          <w:tcPr>
            <w:tcW w:w="2805"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sz w:val="24"/>
                <w:szCs w:val="24"/>
              </w:rPr>
            </w:pPr>
            <w:r w:rsidRPr="007C4516">
              <w:rPr>
                <w:rFonts w:ascii="Times New Roman" w:hAnsi="Times New Roman"/>
                <w:sz w:val="24"/>
                <w:szCs w:val="24"/>
              </w:rPr>
              <w:t>на субботу, воскресенье</w:t>
            </w:r>
          </w:p>
        </w:tc>
        <w:tc>
          <w:tcPr>
            <w:tcW w:w="2618"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p>
        </w:tc>
      </w:tr>
      <w:tr w:rsidR="007C4516" w:rsidRPr="007C4516" w:rsidTr="00C22965">
        <w:trPr>
          <w:jc w:val="center"/>
        </w:trPr>
        <w:tc>
          <w:tcPr>
            <w:tcW w:w="2726" w:type="dxa"/>
            <w:shd w:val="clear" w:color="auto" w:fill="auto"/>
          </w:tcPr>
          <w:p w:rsidR="007C4516" w:rsidRPr="007C4516" w:rsidRDefault="007C4516" w:rsidP="007C4516">
            <w:pPr>
              <w:shd w:val="clear" w:color="auto" w:fill="FFFFFF"/>
              <w:tabs>
                <w:tab w:val="left" w:pos="312"/>
              </w:tabs>
              <w:spacing w:after="0" w:line="240" w:lineRule="auto"/>
              <w:ind w:left="312" w:hanging="269"/>
              <w:jc w:val="both"/>
              <w:rPr>
                <w:rFonts w:ascii="Times New Roman" w:hAnsi="Times New Roman"/>
                <w:sz w:val="24"/>
                <w:szCs w:val="24"/>
              </w:rPr>
            </w:pPr>
            <w:r w:rsidRPr="007C4516">
              <w:rPr>
                <w:rFonts w:ascii="Times New Roman" w:hAnsi="Times New Roman"/>
                <w:sz w:val="24"/>
                <w:szCs w:val="24"/>
              </w:rPr>
              <w:t>Пятница</w:t>
            </w:r>
          </w:p>
        </w:tc>
        <w:tc>
          <w:tcPr>
            <w:tcW w:w="2805"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sz w:val="24"/>
                <w:szCs w:val="24"/>
              </w:rPr>
            </w:pPr>
          </w:p>
        </w:tc>
        <w:tc>
          <w:tcPr>
            <w:tcW w:w="2618" w:type="dxa"/>
            <w:shd w:val="clear" w:color="auto" w:fill="auto"/>
          </w:tcPr>
          <w:p w:rsidR="007C4516" w:rsidRPr="007C4516" w:rsidRDefault="007C4516" w:rsidP="007C4516">
            <w:pPr>
              <w:shd w:val="clear" w:color="auto" w:fill="FFFFFF"/>
              <w:tabs>
                <w:tab w:val="left" w:pos="312"/>
              </w:tabs>
              <w:spacing w:after="0" w:line="240" w:lineRule="auto"/>
              <w:ind w:left="312" w:hanging="269"/>
              <w:jc w:val="center"/>
              <w:rPr>
                <w:rFonts w:ascii="Times New Roman" w:hAnsi="Times New Roman"/>
                <w:sz w:val="24"/>
                <w:szCs w:val="24"/>
              </w:rPr>
            </w:pPr>
            <w:r w:rsidRPr="007C4516">
              <w:rPr>
                <w:rFonts w:ascii="Times New Roman" w:hAnsi="Times New Roman"/>
                <w:sz w:val="24"/>
                <w:szCs w:val="24"/>
              </w:rPr>
              <w:t>на понедельник, вторник</w:t>
            </w:r>
          </w:p>
        </w:tc>
      </w:tr>
    </w:tbl>
    <w:p w:rsidR="007C4516" w:rsidRPr="007C4516" w:rsidRDefault="007C4516" w:rsidP="007C4516">
      <w:pPr>
        <w:shd w:val="clear" w:color="auto" w:fill="FFFFFF"/>
        <w:tabs>
          <w:tab w:val="left" w:pos="245"/>
        </w:tabs>
        <w:spacing w:after="0" w:line="240" w:lineRule="auto"/>
        <w:rPr>
          <w:rFonts w:ascii="Times New Roman" w:hAnsi="Times New Roman"/>
          <w:bCs/>
          <w:sz w:val="24"/>
          <w:szCs w:val="24"/>
        </w:rPr>
      </w:pPr>
    </w:p>
    <w:p w:rsidR="007C4516" w:rsidRPr="007C4516" w:rsidRDefault="007C4516" w:rsidP="007C4516">
      <w:pPr>
        <w:shd w:val="clear" w:color="auto" w:fill="FFFFFF"/>
        <w:spacing w:after="0" w:line="240" w:lineRule="auto"/>
        <w:ind w:firstLine="426"/>
        <w:rPr>
          <w:rFonts w:ascii="Times New Roman" w:hAnsi="Times New Roman"/>
          <w:bCs/>
          <w:sz w:val="24"/>
          <w:szCs w:val="24"/>
        </w:rPr>
      </w:pPr>
      <w:r w:rsidRPr="007C4516">
        <w:rPr>
          <w:rFonts w:ascii="Times New Roman" w:hAnsi="Times New Roman"/>
          <w:b/>
          <w:spacing w:val="4"/>
          <w:sz w:val="24"/>
          <w:szCs w:val="24"/>
        </w:rPr>
        <w:lastRenderedPageBreak/>
        <w:t xml:space="preserve">Примечание: </w:t>
      </w:r>
      <w:r w:rsidRPr="007C4516">
        <w:rPr>
          <w:rFonts w:ascii="Times New Roman" w:hAnsi="Times New Roman"/>
          <w:spacing w:val="4"/>
          <w:sz w:val="24"/>
          <w:szCs w:val="24"/>
        </w:rPr>
        <w:t xml:space="preserve">В случае возникновения аварийной ситуации на предприятии Клиента, </w:t>
      </w:r>
      <w:r w:rsidRPr="007C4516">
        <w:rPr>
          <w:rFonts w:ascii="Times New Roman" w:hAnsi="Times New Roman"/>
          <w:sz w:val="24"/>
          <w:szCs w:val="24"/>
        </w:rPr>
        <w:t xml:space="preserve">последний вправе подавать Заявку до 12.00 местного времени дня «Х-1»; в теме электронного </w:t>
      </w:r>
      <w:r w:rsidRPr="007C4516">
        <w:rPr>
          <w:rFonts w:ascii="Times New Roman" w:hAnsi="Times New Roman"/>
          <w:spacing w:val="2"/>
          <w:sz w:val="24"/>
          <w:szCs w:val="24"/>
        </w:rPr>
        <w:t>сообщения должна быть ссылка на указанное обстоятельство.</w:t>
      </w:r>
    </w:p>
    <w:p w:rsidR="007C4516" w:rsidRPr="007C4516" w:rsidRDefault="007C4516" w:rsidP="007C4516">
      <w:pPr>
        <w:shd w:val="clear" w:color="auto" w:fill="FFFFFF"/>
        <w:tabs>
          <w:tab w:val="left" w:pos="245"/>
        </w:tabs>
        <w:spacing w:after="0" w:line="240" w:lineRule="auto"/>
        <w:rPr>
          <w:rFonts w:ascii="Times New Roman" w:hAnsi="Times New Roman"/>
          <w:spacing w:val="1"/>
          <w:sz w:val="24"/>
          <w:szCs w:val="24"/>
        </w:rPr>
      </w:pPr>
      <w:r w:rsidRPr="007C4516">
        <w:rPr>
          <w:rFonts w:ascii="Times New Roman" w:hAnsi="Times New Roman"/>
          <w:spacing w:val="2"/>
          <w:sz w:val="24"/>
          <w:szCs w:val="24"/>
        </w:rPr>
        <w:t xml:space="preserve">Факт возникновения аварийной </w:t>
      </w:r>
      <w:r w:rsidRPr="007C4516">
        <w:rPr>
          <w:rFonts w:ascii="Times New Roman" w:hAnsi="Times New Roman"/>
          <w:spacing w:val="5"/>
          <w:sz w:val="24"/>
          <w:szCs w:val="24"/>
        </w:rPr>
        <w:t xml:space="preserve">ситуации должен быть подтвержден актом, составленным на предприятии Клиента и </w:t>
      </w:r>
      <w:r w:rsidRPr="007C4516">
        <w:rPr>
          <w:rFonts w:ascii="Times New Roman" w:hAnsi="Times New Roman"/>
          <w:spacing w:val="1"/>
          <w:sz w:val="24"/>
          <w:szCs w:val="24"/>
        </w:rPr>
        <w:t xml:space="preserve">надлежащим образом, оформленным. </w:t>
      </w:r>
    </w:p>
    <w:p w:rsidR="007C4516" w:rsidRPr="007C4516" w:rsidRDefault="007C4516" w:rsidP="007C4516">
      <w:pPr>
        <w:shd w:val="clear" w:color="auto" w:fill="FFFFFF"/>
        <w:tabs>
          <w:tab w:val="left" w:pos="245"/>
        </w:tabs>
        <w:spacing w:after="0" w:line="240" w:lineRule="auto"/>
        <w:rPr>
          <w:rFonts w:ascii="Times New Roman" w:hAnsi="Times New Roman"/>
          <w:bCs/>
          <w:sz w:val="24"/>
          <w:szCs w:val="24"/>
        </w:rPr>
      </w:pPr>
      <w:r w:rsidRPr="007C4516">
        <w:rPr>
          <w:rFonts w:ascii="Times New Roman" w:hAnsi="Times New Roman"/>
          <w:spacing w:val="1"/>
          <w:sz w:val="24"/>
          <w:szCs w:val="24"/>
        </w:rPr>
        <w:t xml:space="preserve">Данный акт должен быть выслан Продавцу по факсу 8 (343) 310-70-80, </w:t>
      </w:r>
      <w:r w:rsidRPr="007C4516">
        <w:rPr>
          <w:rFonts w:ascii="Times New Roman" w:hAnsi="Times New Roman"/>
          <w:spacing w:val="8"/>
          <w:sz w:val="24"/>
          <w:szCs w:val="24"/>
        </w:rPr>
        <w:t xml:space="preserve">в течение 24 часов. Копию акта, заверенную подписью руководителя предприятия и </w:t>
      </w:r>
      <w:r w:rsidRPr="007C4516">
        <w:rPr>
          <w:rFonts w:ascii="Times New Roman" w:hAnsi="Times New Roman"/>
          <w:spacing w:val="2"/>
          <w:sz w:val="24"/>
          <w:szCs w:val="24"/>
        </w:rPr>
        <w:t xml:space="preserve">скрепленную печатью, Клиент отправляет в течение трех рабочих дней по </w:t>
      </w:r>
      <w:r w:rsidRPr="007C4516">
        <w:rPr>
          <w:rFonts w:ascii="Times New Roman" w:hAnsi="Times New Roman"/>
          <w:sz w:val="24"/>
          <w:szCs w:val="24"/>
        </w:rPr>
        <w:t>почте с уведомлением о вручении.</w:t>
      </w:r>
    </w:p>
    <w:p w:rsidR="007C4516" w:rsidRPr="007C4516" w:rsidRDefault="007C4516" w:rsidP="007C4516">
      <w:pPr>
        <w:shd w:val="clear" w:color="auto" w:fill="FFFFFF"/>
        <w:tabs>
          <w:tab w:val="left" w:pos="245"/>
        </w:tabs>
        <w:spacing w:after="0" w:line="240" w:lineRule="auto"/>
        <w:rPr>
          <w:rFonts w:ascii="Times New Roman" w:hAnsi="Times New Roman"/>
          <w:bCs/>
          <w:sz w:val="24"/>
          <w:szCs w:val="24"/>
        </w:rPr>
      </w:pPr>
    </w:p>
    <w:p w:rsidR="007C4516" w:rsidRPr="007C4516" w:rsidRDefault="007C4516" w:rsidP="007C4516">
      <w:pPr>
        <w:pStyle w:val="afc"/>
        <w:numPr>
          <w:ilvl w:val="0"/>
          <w:numId w:val="39"/>
        </w:numPr>
        <w:shd w:val="clear" w:color="auto" w:fill="FFFFFF"/>
        <w:rPr>
          <w:bCs/>
          <w:sz w:val="24"/>
          <w:szCs w:val="24"/>
        </w:rPr>
      </w:pPr>
      <w:r w:rsidRPr="007C4516">
        <w:rPr>
          <w:iCs/>
          <w:spacing w:val="5"/>
          <w:sz w:val="24"/>
          <w:szCs w:val="24"/>
        </w:rPr>
        <w:t>если Клиент не предоставляет корректировочные заявки на день "</w:t>
      </w:r>
      <w:r w:rsidRPr="007C4516">
        <w:rPr>
          <w:iCs/>
          <w:spacing w:val="5"/>
          <w:sz w:val="24"/>
          <w:szCs w:val="24"/>
          <w:lang w:val="en-US"/>
        </w:rPr>
        <w:t>X</w:t>
      </w:r>
      <w:r w:rsidRPr="007C4516">
        <w:rPr>
          <w:iCs/>
          <w:spacing w:val="5"/>
          <w:sz w:val="24"/>
          <w:szCs w:val="24"/>
        </w:rPr>
        <w:t>", Продавец</w:t>
      </w:r>
      <w:r w:rsidRPr="007C4516">
        <w:rPr>
          <w:iCs/>
          <w:spacing w:val="-1"/>
          <w:sz w:val="24"/>
          <w:szCs w:val="24"/>
        </w:rPr>
        <w:t xml:space="preserve"> </w:t>
      </w:r>
      <w:r w:rsidRPr="007C4516">
        <w:rPr>
          <w:iCs/>
          <w:spacing w:val="3"/>
          <w:sz w:val="24"/>
          <w:szCs w:val="24"/>
        </w:rPr>
        <w:t xml:space="preserve">передает данные Системному оператору и подает заявки </w:t>
      </w:r>
      <w:r w:rsidRPr="007C4516">
        <w:rPr>
          <w:iCs/>
          <w:spacing w:val="5"/>
          <w:sz w:val="24"/>
          <w:szCs w:val="24"/>
        </w:rPr>
        <w:t>в АО «АТС»</w:t>
      </w:r>
      <w:r w:rsidRPr="007C4516">
        <w:rPr>
          <w:iCs/>
          <w:spacing w:val="3"/>
          <w:sz w:val="24"/>
          <w:szCs w:val="24"/>
        </w:rPr>
        <w:t xml:space="preserve"> на основании полученных </w:t>
      </w:r>
      <w:r w:rsidRPr="007C4516">
        <w:rPr>
          <w:iCs/>
          <w:sz w:val="24"/>
          <w:szCs w:val="24"/>
        </w:rPr>
        <w:t>ранее Заявок на покупку электроэнергии.</w:t>
      </w:r>
    </w:p>
    <w:p w:rsidR="007C4516" w:rsidRPr="007C4516" w:rsidRDefault="007C4516" w:rsidP="007C4516">
      <w:pPr>
        <w:shd w:val="clear" w:color="auto" w:fill="FFFFFF"/>
        <w:tabs>
          <w:tab w:val="left" w:pos="245"/>
        </w:tabs>
        <w:spacing w:after="0" w:line="240" w:lineRule="auto"/>
        <w:rPr>
          <w:rFonts w:ascii="Times New Roman" w:hAnsi="Times New Roman"/>
          <w:bCs/>
          <w:sz w:val="24"/>
          <w:szCs w:val="24"/>
        </w:rPr>
      </w:pPr>
    </w:p>
    <w:p w:rsidR="007C4516" w:rsidRPr="007C4516" w:rsidRDefault="007C4516" w:rsidP="007C4516">
      <w:pPr>
        <w:shd w:val="clear" w:color="auto" w:fill="FFFFFF"/>
        <w:tabs>
          <w:tab w:val="left" w:pos="245"/>
        </w:tabs>
        <w:spacing w:after="0" w:line="240" w:lineRule="auto"/>
        <w:rPr>
          <w:rFonts w:ascii="Times New Roman" w:hAnsi="Times New Roman"/>
          <w:bCs/>
          <w:sz w:val="24"/>
          <w:szCs w:val="24"/>
        </w:rPr>
      </w:pPr>
      <w:r w:rsidRPr="007C4516">
        <w:rPr>
          <w:rFonts w:ascii="Times New Roman" w:hAnsi="Times New Roman"/>
          <w:b/>
          <w:sz w:val="24"/>
          <w:szCs w:val="24"/>
          <w:u w:val="single"/>
        </w:rPr>
        <w:t>Корректировочная заявка должна содержать следующие данные:</w:t>
      </w:r>
    </w:p>
    <w:p w:rsidR="007C4516" w:rsidRPr="007C4516" w:rsidRDefault="007C4516" w:rsidP="007C4516">
      <w:pPr>
        <w:shd w:val="clear" w:color="auto" w:fill="FFFFFF"/>
        <w:tabs>
          <w:tab w:val="left" w:pos="245"/>
        </w:tabs>
        <w:spacing w:after="0" w:line="240" w:lineRule="auto"/>
        <w:rPr>
          <w:rFonts w:ascii="Times New Roman" w:hAnsi="Times New Roman"/>
          <w:bCs/>
          <w:sz w:val="24"/>
          <w:szCs w:val="24"/>
        </w:rPr>
      </w:pPr>
    </w:p>
    <w:p w:rsidR="007C4516" w:rsidRPr="007C4516" w:rsidRDefault="007C4516" w:rsidP="007C4516">
      <w:pPr>
        <w:pStyle w:val="afc"/>
        <w:numPr>
          <w:ilvl w:val="0"/>
          <w:numId w:val="39"/>
        </w:numPr>
        <w:shd w:val="clear" w:color="auto" w:fill="FFFFFF"/>
        <w:tabs>
          <w:tab w:val="left" w:pos="245"/>
        </w:tabs>
        <w:rPr>
          <w:bCs/>
          <w:sz w:val="24"/>
          <w:szCs w:val="24"/>
        </w:rPr>
      </w:pPr>
      <w:r w:rsidRPr="007C4516">
        <w:rPr>
          <w:i/>
          <w:iCs/>
          <w:spacing w:val="1"/>
          <w:sz w:val="24"/>
          <w:szCs w:val="24"/>
        </w:rPr>
        <w:t xml:space="preserve">глубина действия заявки </w:t>
      </w:r>
      <w:r w:rsidRPr="007C4516">
        <w:rPr>
          <w:spacing w:val="1"/>
          <w:sz w:val="24"/>
          <w:szCs w:val="24"/>
        </w:rPr>
        <w:t xml:space="preserve">- </w:t>
      </w:r>
      <w:r w:rsidRPr="007C4516">
        <w:rPr>
          <w:i/>
          <w:iCs/>
          <w:spacing w:val="1"/>
          <w:sz w:val="24"/>
          <w:szCs w:val="24"/>
        </w:rPr>
        <w:t>до 1 календарной недели;</w:t>
      </w:r>
    </w:p>
    <w:p w:rsidR="007C4516" w:rsidRPr="007C4516" w:rsidRDefault="007C4516" w:rsidP="007C4516">
      <w:pPr>
        <w:pStyle w:val="afc"/>
        <w:numPr>
          <w:ilvl w:val="0"/>
          <w:numId w:val="39"/>
        </w:numPr>
        <w:shd w:val="clear" w:color="auto" w:fill="FFFFFF"/>
        <w:tabs>
          <w:tab w:val="left" w:pos="245"/>
        </w:tabs>
        <w:rPr>
          <w:bCs/>
          <w:sz w:val="24"/>
          <w:szCs w:val="24"/>
        </w:rPr>
      </w:pPr>
      <w:r w:rsidRPr="007C4516">
        <w:rPr>
          <w:i/>
          <w:iCs/>
          <w:sz w:val="24"/>
          <w:szCs w:val="24"/>
        </w:rPr>
        <w:t>наименование юридического лица;</w:t>
      </w:r>
    </w:p>
    <w:p w:rsidR="007C4516" w:rsidRPr="007C4516" w:rsidRDefault="007C4516" w:rsidP="007C4516">
      <w:pPr>
        <w:pStyle w:val="afc"/>
        <w:numPr>
          <w:ilvl w:val="0"/>
          <w:numId w:val="39"/>
        </w:numPr>
        <w:shd w:val="clear" w:color="auto" w:fill="FFFFFF"/>
        <w:tabs>
          <w:tab w:val="left" w:pos="245"/>
        </w:tabs>
        <w:rPr>
          <w:bCs/>
          <w:sz w:val="24"/>
          <w:szCs w:val="24"/>
        </w:rPr>
      </w:pPr>
      <w:r w:rsidRPr="007C4516">
        <w:rPr>
          <w:i/>
          <w:iCs/>
          <w:spacing w:val="1"/>
          <w:sz w:val="24"/>
          <w:szCs w:val="24"/>
        </w:rPr>
        <w:t xml:space="preserve">фамилию, имя, отчество лица, подающего заявку на покупку электроэнергии от имени </w:t>
      </w:r>
      <w:r w:rsidRPr="007C4516">
        <w:rPr>
          <w:i/>
          <w:iCs/>
          <w:spacing w:val="4"/>
          <w:sz w:val="24"/>
          <w:szCs w:val="24"/>
        </w:rPr>
        <w:t>Клиента, назначенного приказом руководителя предприятия;</w:t>
      </w:r>
    </w:p>
    <w:p w:rsidR="007C4516" w:rsidRPr="007C4516" w:rsidRDefault="007C4516" w:rsidP="007C4516">
      <w:pPr>
        <w:pStyle w:val="afc"/>
        <w:numPr>
          <w:ilvl w:val="0"/>
          <w:numId w:val="39"/>
        </w:numPr>
        <w:shd w:val="clear" w:color="auto" w:fill="FFFFFF"/>
        <w:tabs>
          <w:tab w:val="left" w:pos="312"/>
        </w:tabs>
        <w:jc w:val="both"/>
        <w:rPr>
          <w:i/>
          <w:iCs/>
          <w:sz w:val="24"/>
          <w:szCs w:val="24"/>
        </w:rPr>
      </w:pPr>
      <w:r w:rsidRPr="007C4516">
        <w:rPr>
          <w:i/>
          <w:iCs/>
          <w:spacing w:val="5"/>
          <w:sz w:val="24"/>
          <w:szCs w:val="24"/>
        </w:rPr>
        <w:t xml:space="preserve">заполненные в установленном порядке все поля планового почасового графика потребления </w:t>
      </w:r>
      <w:r w:rsidRPr="007C4516">
        <w:rPr>
          <w:i/>
          <w:iCs/>
          <w:sz w:val="24"/>
          <w:szCs w:val="24"/>
        </w:rPr>
        <w:t>электрической энергии, аналогично заполнению полей заявки на покупку электроэнергии.</w:t>
      </w:r>
    </w:p>
    <w:p w:rsidR="007C4516" w:rsidRPr="007C4516" w:rsidRDefault="007C4516" w:rsidP="007C4516">
      <w:pPr>
        <w:shd w:val="clear" w:color="auto" w:fill="FFFFFF"/>
        <w:tabs>
          <w:tab w:val="left" w:pos="245"/>
        </w:tabs>
        <w:spacing w:after="0" w:line="240" w:lineRule="auto"/>
        <w:rPr>
          <w:rFonts w:ascii="Times New Roman" w:hAnsi="Times New Roman"/>
          <w:bCs/>
          <w:sz w:val="24"/>
          <w:szCs w:val="24"/>
        </w:rPr>
      </w:pPr>
    </w:p>
    <w:p w:rsidR="007C4516" w:rsidRPr="007C4516" w:rsidRDefault="007C4516" w:rsidP="007C4516">
      <w:pPr>
        <w:pStyle w:val="afc"/>
        <w:numPr>
          <w:ilvl w:val="0"/>
          <w:numId w:val="36"/>
        </w:numPr>
        <w:shd w:val="clear" w:color="auto" w:fill="FFFFFF"/>
        <w:tabs>
          <w:tab w:val="left" w:pos="245"/>
        </w:tabs>
        <w:jc w:val="center"/>
        <w:rPr>
          <w:b/>
          <w:bCs/>
          <w:sz w:val="24"/>
          <w:szCs w:val="24"/>
        </w:rPr>
      </w:pPr>
      <w:r w:rsidRPr="007C4516">
        <w:rPr>
          <w:b/>
          <w:bCs/>
          <w:sz w:val="24"/>
          <w:szCs w:val="24"/>
        </w:rPr>
        <w:t>Требования к заполнению заявки на покупку электроэнергии. Порядок подачи заявок.</w:t>
      </w:r>
    </w:p>
    <w:p w:rsidR="007C4516" w:rsidRPr="007C4516" w:rsidRDefault="007C4516" w:rsidP="007C4516">
      <w:pPr>
        <w:shd w:val="clear" w:color="auto" w:fill="FFFFFF"/>
        <w:tabs>
          <w:tab w:val="left" w:pos="245"/>
        </w:tabs>
        <w:spacing w:after="0" w:line="240" w:lineRule="auto"/>
        <w:ind w:firstLine="426"/>
        <w:jc w:val="both"/>
        <w:rPr>
          <w:rFonts w:ascii="Times New Roman" w:hAnsi="Times New Roman"/>
          <w:b/>
          <w:bCs/>
          <w:sz w:val="24"/>
          <w:szCs w:val="24"/>
        </w:rPr>
      </w:pPr>
      <w:r w:rsidRPr="007C4516">
        <w:rPr>
          <w:rFonts w:ascii="Times New Roman" w:hAnsi="Times New Roman"/>
          <w:spacing w:val="4"/>
          <w:sz w:val="24"/>
          <w:szCs w:val="24"/>
        </w:rPr>
        <w:t>Заявка на покупку электроэнергии и корректировочная заявка реализуются в виде электронного или факсимильного сообщения (в исключительных случаях предусмотрена возможность использования телефонного сообщения).</w:t>
      </w:r>
    </w:p>
    <w:p w:rsidR="007C4516" w:rsidRPr="007C4516" w:rsidRDefault="007C4516" w:rsidP="007C4516">
      <w:pPr>
        <w:shd w:val="clear" w:color="auto" w:fill="FFFFFF"/>
        <w:tabs>
          <w:tab w:val="left" w:pos="0"/>
        </w:tabs>
        <w:spacing w:after="0" w:line="240" w:lineRule="auto"/>
        <w:ind w:firstLine="567"/>
        <w:jc w:val="both"/>
        <w:rPr>
          <w:rFonts w:ascii="Times New Roman" w:hAnsi="Times New Roman"/>
          <w:b/>
          <w:bCs/>
          <w:sz w:val="24"/>
          <w:szCs w:val="24"/>
        </w:rPr>
      </w:pPr>
      <w:r w:rsidRPr="007C4516">
        <w:rPr>
          <w:rFonts w:ascii="Times New Roman" w:hAnsi="Times New Roman"/>
          <w:spacing w:val="4"/>
          <w:sz w:val="24"/>
          <w:szCs w:val="24"/>
        </w:rPr>
        <w:t>Оригинал заявки на покупку электроэнергии со сроком действия 1 месяц, подписанной уполномоченным лицом, должен быть отправлен Клиентом Продавцу за 3 (три) рабочих дня до начала месяца поставки электроэнергии.</w:t>
      </w:r>
    </w:p>
    <w:p w:rsidR="007C4516" w:rsidRPr="007C4516" w:rsidRDefault="007C4516" w:rsidP="007C4516">
      <w:pPr>
        <w:shd w:val="clear" w:color="auto" w:fill="FFFFFF"/>
        <w:tabs>
          <w:tab w:val="left" w:pos="245"/>
        </w:tabs>
        <w:spacing w:after="0" w:line="240" w:lineRule="auto"/>
        <w:jc w:val="both"/>
        <w:rPr>
          <w:rFonts w:ascii="Times New Roman" w:hAnsi="Times New Roman"/>
          <w:b/>
          <w:bCs/>
          <w:sz w:val="24"/>
          <w:szCs w:val="24"/>
        </w:rPr>
      </w:pPr>
    </w:p>
    <w:p w:rsidR="007C4516" w:rsidRPr="007C4516" w:rsidRDefault="007C4516" w:rsidP="007C4516">
      <w:pPr>
        <w:pStyle w:val="afc"/>
        <w:numPr>
          <w:ilvl w:val="0"/>
          <w:numId w:val="36"/>
        </w:numPr>
        <w:shd w:val="clear" w:color="auto" w:fill="FFFFFF"/>
        <w:tabs>
          <w:tab w:val="left" w:pos="245"/>
        </w:tabs>
        <w:jc w:val="center"/>
        <w:rPr>
          <w:b/>
          <w:bCs/>
          <w:sz w:val="24"/>
          <w:szCs w:val="24"/>
        </w:rPr>
      </w:pPr>
      <w:r w:rsidRPr="007C4516">
        <w:rPr>
          <w:b/>
          <w:bCs/>
          <w:sz w:val="24"/>
          <w:szCs w:val="24"/>
        </w:rPr>
        <w:t>Атрибуты электронного сообщения.</w:t>
      </w:r>
    </w:p>
    <w:p w:rsidR="007C4516" w:rsidRPr="007C4516" w:rsidRDefault="007C4516" w:rsidP="007C4516">
      <w:pPr>
        <w:shd w:val="clear" w:color="auto" w:fill="FFFFFF"/>
        <w:spacing w:after="0" w:line="240" w:lineRule="auto"/>
        <w:ind w:firstLine="567"/>
        <w:jc w:val="both"/>
        <w:rPr>
          <w:rFonts w:ascii="Times New Roman" w:hAnsi="Times New Roman"/>
          <w:spacing w:val="-1"/>
          <w:sz w:val="24"/>
          <w:szCs w:val="24"/>
        </w:rPr>
      </w:pPr>
      <w:r w:rsidRPr="007C4516">
        <w:rPr>
          <w:rFonts w:ascii="Times New Roman" w:hAnsi="Times New Roman"/>
          <w:bCs/>
          <w:i/>
          <w:spacing w:val="1"/>
          <w:sz w:val="24"/>
          <w:szCs w:val="24"/>
        </w:rPr>
        <w:t>Заявки на покупку электроэнергии</w:t>
      </w:r>
      <w:r w:rsidRPr="007C4516">
        <w:rPr>
          <w:rFonts w:ascii="Times New Roman" w:hAnsi="Times New Roman"/>
          <w:b/>
          <w:bCs/>
          <w:spacing w:val="1"/>
          <w:sz w:val="24"/>
          <w:szCs w:val="24"/>
        </w:rPr>
        <w:t xml:space="preserve"> </w:t>
      </w:r>
      <w:r w:rsidRPr="007C4516">
        <w:rPr>
          <w:rFonts w:ascii="Times New Roman" w:hAnsi="Times New Roman"/>
          <w:spacing w:val="1"/>
          <w:sz w:val="24"/>
          <w:szCs w:val="24"/>
        </w:rPr>
        <w:t xml:space="preserve">пересылаются в электронном виде (по электронной почте) в </w:t>
      </w:r>
      <w:r w:rsidRPr="007C4516">
        <w:rPr>
          <w:rFonts w:ascii="Times New Roman" w:hAnsi="Times New Roman"/>
          <w:spacing w:val="-1"/>
          <w:sz w:val="24"/>
          <w:szCs w:val="24"/>
        </w:rPr>
        <w:t xml:space="preserve">прикрепленном файле в установленном формате. </w:t>
      </w:r>
    </w:p>
    <w:p w:rsidR="007C4516" w:rsidRPr="007C4516" w:rsidRDefault="007C4516" w:rsidP="007C4516">
      <w:pPr>
        <w:shd w:val="clear" w:color="auto" w:fill="FFFFFF"/>
        <w:spacing w:after="0" w:line="240" w:lineRule="auto"/>
        <w:ind w:firstLine="567"/>
        <w:jc w:val="both"/>
        <w:rPr>
          <w:rFonts w:ascii="Times New Roman" w:hAnsi="Times New Roman"/>
          <w:spacing w:val="-1"/>
          <w:sz w:val="24"/>
          <w:szCs w:val="24"/>
        </w:rPr>
      </w:pPr>
      <w:r w:rsidRPr="007C4516">
        <w:rPr>
          <w:rFonts w:ascii="Times New Roman" w:hAnsi="Times New Roman"/>
          <w:spacing w:val="-1"/>
          <w:sz w:val="24"/>
          <w:szCs w:val="24"/>
        </w:rPr>
        <w:t>Тема электронного сообщения и Название прикрепленного файла должны соответствовать указанной форме:</w:t>
      </w:r>
    </w:p>
    <w:p w:rsidR="007C4516" w:rsidRPr="007C4516" w:rsidRDefault="007C4516" w:rsidP="007C4516">
      <w:pPr>
        <w:shd w:val="clear" w:color="auto" w:fill="FFFFFF"/>
        <w:spacing w:after="0" w:line="240" w:lineRule="auto"/>
        <w:ind w:firstLine="567"/>
        <w:jc w:val="both"/>
        <w:rPr>
          <w:rFonts w:ascii="Times New Roman" w:hAnsi="Times New Roman"/>
          <w:sz w:val="24"/>
          <w:szCs w:val="24"/>
        </w:rPr>
      </w:pPr>
      <w:proofErr w:type="spellStart"/>
      <w:r w:rsidRPr="007C4516">
        <w:rPr>
          <w:rFonts w:ascii="Times New Roman" w:hAnsi="Times New Roman"/>
          <w:b/>
          <w:bCs/>
          <w:spacing w:val="5"/>
          <w:sz w:val="24"/>
          <w:szCs w:val="24"/>
        </w:rPr>
        <w:t>КодГТП_ггггммдд</w:t>
      </w:r>
      <w:proofErr w:type="spellEnd"/>
      <w:r w:rsidRPr="007C4516">
        <w:rPr>
          <w:rFonts w:ascii="Times New Roman" w:hAnsi="Times New Roman"/>
          <w:b/>
          <w:bCs/>
          <w:spacing w:val="5"/>
          <w:sz w:val="24"/>
          <w:szCs w:val="24"/>
        </w:rPr>
        <w:t xml:space="preserve">-заявка </w:t>
      </w:r>
      <w:r w:rsidRPr="007C4516">
        <w:rPr>
          <w:rFonts w:ascii="Times New Roman" w:hAnsi="Times New Roman"/>
          <w:bCs/>
          <w:spacing w:val="5"/>
          <w:sz w:val="24"/>
          <w:szCs w:val="24"/>
        </w:rPr>
        <w:t>(пример:</w:t>
      </w:r>
      <w:r w:rsidRPr="007C4516">
        <w:rPr>
          <w:rFonts w:ascii="Times New Roman" w:hAnsi="Times New Roman"/>
          <w:spacing w:val="-1"/>
          <w:sz w:val="24"/>
          <w:szCs w:val="24"/>
        </w:rPr>
        <w:t xml:space="preserve"> PARSTE</w:t>
      </w:r>
      <w:r w:rsidRPr="007C4516">
        <w:rPr>
          <w:rFonts w:ascii="Times New Roman" w:hAnsi="Times New Roman"/>
          <w:bCs/>
          <w:spacing w:val="5"/>
          <w:sz w:val="24"/>
          <w:szCs w:val="24"/>
        </w:rPr>
        <w:t>_20150120-заявка)</w:t>
      </w:r>
    </w:p>
    <w:p w:rsidR="007C4516" w:rsidRPr="007C4516" w:rsidRDefault="007C4516" w:rsidP="007C4516">
      <w:pPr>
        <w:shd w:val="clear" w:color="auto" w:fill="FFFFFF"/>
        <w:spacing w:after="0" w:line="240" w:lineRule="auto"/>
        <w:ind w:firstLine="567"/>
        <w:jc w:val="both"/>
        <w:rPr>
          <w:rFonts w:ascii="Times New Roman" w:hAnsi="Times New Roman"/>
          <w:sz w:val="24"/>
          <w:szCs w:val="24"/>
        </w:rPr>
      </w:pPr>
    </w:p>
    <w:p w:rsidR="007C4516" w:rsidRPr="007C4516" w:rsidRDefault="007C4516" w:rsidP="007C4516">
      <w:pPr>
        <w:shd w:val="clear" w:color="auto" w:fill="FFFFFF"/>
        <w:spacing w:after="0" w:line="240" w:lineRule="auto"/>
        <w:ind w:firstLine="567"/>
        <w:jc w:val="both"/>
        <w:rPr>
          <w:rFonts w:ascii="Times New Roman" w:hAnsi="Times New Roman"/>
          <w:spacing w:val="-1"/>
          <w:sz w:val="24"/>
          <w:szCs w:val="24"/>
        </w:rPr>
      </w:pPr>
      <w:r w:rsidRPr="007C4516">
        <w:rPr>
          <w:rFonts w:ascii="Times New Roman" w:hAnsi="Times New Roman"/>
          <w:bCs/>
          <w:i/>
          <w:spacing w:val="1"/>
          <w:sz w:val="24"/>
          <w:szCs w:val="24"/>
        </w:rPr>
        <w:t>Корректировочные заявки</w:t>
      </w:r>
      <w:r w:rsidRPr="007C4516">
        <w:rPr>
          <w:rFonts w:ascii="Times New Roman" w:hAnsi="Times New Roman"/>
          <w:b/>
          <w:bCs/>
          <w:spacing w:val="1"/>
          <w:sz w:val="24"/>
          <w:szCs w:val="24"/>
        </w:rPr>
        <w:t xml:space="preserve"> </w:t>
      </w:r>
      <w:r w:rsidRPr="007C4516">
        <w:rPr>
          <w:rFonts w:ascii="Times New Roman" w:hAnsi="Times New Roman"/>
          <w:spacing w:val="1"/>
          <w:sz w:val="24"/>
          <w:szCs w:val="24"/>
        </w:rPr>
        <w:t xml:space="preserve">пересылаются в электронном виде (по электронной почте) в </w:t>
      </w:r>
      <w:r w:rsidRPr="007C4516">
        <w:rPr>
          <w:rFonts w:ascii="Times New Roman" w:hAnsi="Times New Roman"/>
          <w:spacing w:val="-1"/>
          <w:sz w:val="24"/>
          <w:szCs w:val="24"/>
        </w:rPr>
        <w:t>прикрепленном файле в установленном формате. Тема электронного сообщения и Название прикрепленного файла должны соответствовать указанной форме:</w:t>
      </w:r>
    </w:p>
    <w:p w:rsidR="007C4516" w:rsidRPr="007C4516" w:rsidRDefault="007C4516" w:rsidP="007C4516">
      <w:pPr>
        <w:shd w:val="clear" w:color="auto" w:fill="FFFFFF"/>
        <w:spacing w:after="0" w:line="240" w:lineRule="auto"/>
        <w:ind w:firstLine="567"/>
        <w:jc w:val="both"/>
        <w:rPr>
          <w:rFonts w:ascii="Times New Roman" w:hAnsi="Times New Roman"/>
          <w:sz w:val="24"/>
          <w:szCs w:val="24"/>
        </w:rPr>
      </w:pPr>
      <w:proofErr w:type="spellStart"/>
      <w:r w:rsidRPr="007C4516">
        <w:rPr>
          <w:rFonts w:ascii="Times New Roman" w:hAnsi="Times New Roman"/>
          <w:b/>
          <w:bCs/>
          <w:spacing w:val="5"/>
          <w:sz w:val="24"/>
          <w:szCs w:val="24"/>
        </w:rPr>
        <w:t>КодГТП_ггггммдд-корр_заявка</w:t>
      </w:r>
      <w:proofErr w:type="spellEnd"/>
      <w:r w:rsidRPr="007C4516">
        <w:rPr>
          <w:rFonts w:ascii="Times New Roman" w:hAnsi="Times New Roman"/>
          <w:b/>
          <w:bCs/>
          <w:spacing w:val="5"/>
          <w:sz w:val="24"/>
          <w:szCs w:val="24"/>
        </w:rPr>
        <w:t xml:space="preserve"> </w:t>
      </w:r>
      <w:r w:rsidRPr="007C4516">
        <w:rPr>
          <w:rFonts w:ascii="Times New Roman" w:hAnsi="Times New Roman"/>
          <w:bCs/>
          <w:spacing w:val="5"/>
          <w:sz w:val="24"/>
          <w:szCs w:val="24"/>
        </w:rPr>
        <w:t>(пример:</w:t>
      </w:r>
      <w:r w:rsidRPr="007C4516">
        <w:rPr>
          <w:rFonts w:ascii="Times New Roman" w:hAnsi="Times New Roman"/>
          <w:spacing w:val="-1"/>
          <w:sz w:val="24"/>
          <w:szCs w:val="24"/>
        </w:rPr>
        <w:t xml:space="preserve"> PARSTE</w:t>
      </w:r>
      <w:r w:rsidRPr="007C4516">
        <w:rPr>
          <w:rFonts w:ascii="Times New Roman" w:hAnsi="Times New Roman"/>
          <w:bCs/>
          <w:spacing w:val="5"/>
          <w:sz w:val="24"/>
          <w:szCs w:val="24"/>
        </w:rPr>
        <w:t>_20150120-корр_заявка)</w:t>
      </w:r>
    </w:p>
    <w:p w:rsidR="007C4516" w:rsidRPr="007C4516" w:rsidRDefault="007C4516" w:rsidP="007C4516">
      <w:pPr>
        <w:shd w:val="clear" w:color="auto" w:fill="FFFFFF"/>
        <w:spacing w:after="0" w:line="240" w:lineRule="auto"/>
        <w:ind w:right="72" w:firstLine="708"/>
        <w:jc w:val="both"/>
        <w:rPr>
          <w:rFonts w:ascii="Times New Roman" w:hAnsi="Times New Roman"/>
          <w:b/>
          <w:sz w:val="24"/>
          <w:szCs w:val="24"/>
        </w:rPr>
      </w:pPr>
    </w:p>
    <w:p w:rsidR="007C4516" w:rsidRPr="007C4516" w:rsidRDefault="007C4516" w:rsidP="007C4516">
      <w:pPr>
        <w:shd w:val="clear" w:color="auto" w:fill="FFFFFF"/>
        <w:spacing w:after="0" w:line="240" w:lineRule="auto"/>
        <w:ind w:right="72" w:firstLine="708"/>
        <w:jc w:val="both"/>
        <w:rPr>
          <w:rFonts w:ascii="Times New Roman" w:hAnsi="Times New Roman"/>
          <w:b/>
          <w:spacing w:val="-14"/>
          <w:sz w:val="24"/>
          <w:szCs w:val="24"/>
          <w:u w:val="single"/>
        </w:rPr>
      </w:pPr>
      <w:r w:rsidRPr="007C4516">
        <w:rPr>
          <w:rFonts w:ascii="Times New Roman" w:hAnsi="Times New Roman"/>
          <w:b/>
          <w:sz w:val="24"/>
          <w:szCs w:val="24"/>
        </w:rPr>
        <w:t xml:space="preserve">Электронные сообщения должны отправляться одновременно по следующим электронным адресам:   </w:t>
      </w:r>
      <w:hyperlink r:id="rId7" w:history="1">
        <w:r w:rsidRPr="007C4516">
          <w:rPr>
            <w:rStyle w:val="aa"/>
            <w:rFonts w:ascii="Times New Roman" w:hAnsi="Times New Roman"/>
            <w:b/>
            <w:spacing w:val="-14"/>
            <w:sz w:val="24"/>
            <w:szCs w:val="24"/>
            <w:lang w:val="en-US"/>
          </w:rPr>
          <w:t>zayavka</w:t>
        </w:r>
        <w:r w:rsidRPr="007C4516">
          <w:rPr>
            <w:rStyle w:val="aa"/>
            <w:rFonts w:ascii="Times New Roman" w:hAnsi="Times New Roman"/>
            <w:b/>
            <w:spacing w:val="-14"/>
            <w:sz w:val="24"/>
            <w:szCs w:val="24"/>
          </w:rPr>
          <w:t>@arstm.ru</w:t>
        </w:r>
      </w:hyperlink>
      <w:r w:rsidRPr="007C4516">
        <w:rPr>
          <w:rFonts w:ascii="Times New Roman" w:hAnsi="Times New Roman"/>
          <w:b/>
          <w:spacing w:val="-14"/>
          <w:sz w:val="24"/>
          <w:szCs w:val="24"/>
          <w:u w:val="single"/>
        </w:rPr>
        <w:t xml:space="preserve">; </w:t>
      </w:r>
      <w:hyperlink r:id="rId8" w:history="1">
        <w:r w:rsidRPr="007C4516">
          <w:rPr>
            <w:rStyle w:val="aa"/>
            <w:rFonts w:ascii="Times New Roman" w:hAnsi="Times New Roman"/>
            <w:b/>
            <w:spacing w:val="-14"/>
            <w:sz w:val="24"/>
            <w:szCs w:val="24"/>
            <w:lang w:val="en-US"/>
          </w:rPr>
          <w:t>arstemtrade</w:t>
        </w:r>
        <w:r w:rsidRPr="007C4516">
          <w:rPr>
            <w:rStyle w:val="aa"/>
            <w:rFonts w:ascii="Times New Roman" w:hAnsi="Times New Roman"/>
            <w:b/>
            <w:spacing w:val="-14"/>
            <w:sz w:val="24"/>
            <w:szCs w:val="24"/>
          </w:rPr>
          <w:t>@</w:t>
        </w:r>
        <w:r w:rsidRPr="007C4516">
          <w:rPr>
            <w:rStyle w:val="aa"/>
            <w:rFonts w:ascii="Times New Roman" w:hAnsi="Times New Roman"/>
            <w:b/>
            <w:spacing w:val="-14"/>
            <w:sz w:val="24"/>
            <w:szCs w:val="24"/>
            <w:lang w:val="en-US"/>
          </w:rPr>
          <w:t>gmail</w:t>
        </w:r>
        <w:r w:rsidRPr="007C4516">
          <w:rPr>
            <w:rStyle w:val="aa"/>
            <w:rFonts w:ascii="Times New Roman" w:hAnsi="Times New Roman"/>
            <w:b/>
            <w:spacing w:val="-14"/>
            <w:sz w:val="24"/>
            <w:szCs w:val="24"/>
          </w:rPr>
          <w:t>.</w:t>
        </w:r>
        <w:r w:rsidRPr="007C4516">
          <w:rPr>
            <w:rStyle w:val="aa"/>
            <w:rFonts w:ascii="Times New Roman" w:hAnsi="Times New Roman"/>
            <w:b/>
            <w:spacing w:val="-14"/>
            <w:sz w:val="24"/>
            <w:szCs w:val="24"/>
            <w:lang w:val="en-US"/>
          </w:rPr>
          <w:t>com</w:t>
        </w:r>
      </w:hyperlink>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hd w:val="clear" w:color="auto" w:fill="FFFFFF"/>
        <w:spacing w:after="0" w:line="240" w:lineRule="auto"/>
        <w:ind w:left="5" w:right="690"/>
        <w:jc w:val="center"/>
        <w:rPr>
          <w:rFonts w:ascii="Times New Roman" w:hAnsi="Times New Roman"/>
          <w:sz w:val="24"/>
          <w:szCs w:val="24"/>
        </w:rPr>
      </w:pPr>
      <w:r w:rsidRPr="007C4516">
        <w:rPr>
          <w:rFonts w:ascii="Times New Roman" w:hAnsi="Times New Roman"/>
          <w:sz w:val="24"/>
          <w:szCs w:val="24"/>
        </w:rPr>
        <w:t>Подписи сторон</w:t>
      </w:r>
    </w:p>
    <w:p w:rsidR="007C4516" w:rsidRPr="007C4516" w:rsidRDefault="007C4516" w:rsidP="007C4516">
      <w:pPr>
        <w:shd w:val="clear" w:color="auto" w:fill="FFFFFF"/>
        <w:spacing w:after="0" w:line="240" w:lineRule="auto"/>
        <w:ind w:left="5" w:right="690"/>
        <w:jc w:val="center"/>
        <w:rPr>
          <w:rFonts w:ascii="Times New Roman" w:hAnsi="Times New Roman"/>
          <w:sz w:val="24"/>
          <w:szCs w:val="24"/>
        </w:rPr>
      </w:pPr>
    </w:p>
    <w:p w:rsidR="007C4516" w:rsidRPr="007C4516" w:rsidRDefault="007C4516" w:rsidP="007C4516">
      <w:pPr>
        <w:shd w:val="clear" w:color="auto" w:fill="FFFFFF"/>
        <w:spacing w:after="0" w:line="240" w:lineRule="auto"/>
        <w:ind w:left="5" w:right="690"/>
        <w:jc w:val="center"/>
        <w:rPr>
          <w:rFonts w:ascii="Times New Roman" w:hAnsi="Times New Roman"/>
          <w:sz w:val="24"/>
          <w:szCs w:val="24"/>
        </w:rPr>
      </w:pPr>
    </w:p>
    <w:tbl>
      <w:tblPr>
        <w:tblW w:w="10136" w:type="dxa"/>
        <w:tblInd w:w="108" w:type="dxa"/>
        <w:tblLayout w:type="fixed"/>
        <w:tblLook w:val="01E0" w:firstRow="1" w:lastRow="1" w:firstColumn="1" w:lastColumn="1" w:noHBand="0" w:noVBand="0"/>
      </w:tblPr>
      <w:tblGrid>
        <w:gridCol w:w="5040"/>
        <w:gridCol w:w="5096"/>
      </w:tblGrid>
      <w:tr w:rsidR="007C4516" w:rsidRPr="007C4516" w:rsidTr="00C22965">
        <w:tc>
          <w:tcPr>
            <w:tcW w:w="5040" w:type="dxa"/>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t xml:space="preserve">Продавец: </w:t>
            </w:r>
            <w:r w:rsidRPr="007C4516">
              <w:rPr>
                <w:rFonts w:ascii="Times New Roman" w:hAnsi="Times New Roman"/>
                <w:sz w:val="24"/>
                <w:szCs w:val="24"/>
              </w:rPr>
              <w:t>ООО «АРСТЭМ-</w:t>
            </w:r>
            <w:proofErr w:type="spellStart"/>
            <w:r w:rsidRPr="007C4516">
              <w:rPr>
                <w:rFonts w:ascii="Times New Roman" w:hAnsi="Times New Roman"/>
                <w:sz w:val="24"/>
                <w:szCs w:val="24"/>
              </w:rPr>
              <w:t>ЭнергоТрейд</w:t>
            </w:r>
            <w:proofErr w:type="spellEnd"/>
            <w:r w:rsidRPr="007C4516">
              <w:rPr>
                <w:rFonts w:ascii="Times New Roman" w:hAnsi="Times New Roman"/>
                <w:sz w:val="24"/>
                <w:szCs w:val="24"/>
              </w:rPr>
              <w:t>»</w:t>
            </w:r>
          </w:p>
          <w:p w:rsidR="007C4516" w:rsidRPr="007C4516" w:rsidRDefault="007C4516" w:rsidP="007C4516">
            <w:pPr>
              <w:spacing w:after="0" w:line="240" w:lineRule="auto"/>
              <w:jc w:val="both"/>
              <w:rPr>
                <w:rFonts w:ascii="Times New Roman" w:hAnsi="Times New Roman"/>
                <w:b/>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lastRenderedPageBreak/>
              <w:t xml:space="preserve">________________________ </w:t>
            </w:r>
            <w:proofErr w:type="spellStart"/>
            <w:r w:rsidRPr="007C4516">
              <w:rPr>
                <w:rFonts w:ascii="Times New Roman" w:hAnsi="Times New Roman"/>
                <w:sz w:val="24"/>
                <w:szCs w:val="24"/>
              </w:rPr>
              <w:t>Тюкин</w:t>
            </w:r>
            <w:proofErr w:type="spellEnd"/>
            <w:r w:rsidRPr="007C4516">
              <w:rPr>
                <w:rFonts w:ascii="Times New Roman" w:hAnsi="Times New Roman"/>
                <w:sz w:val="24"/>
                <w:szCs w:val="24"/>
              </w:rPr>
              <w:t xml:space="preserve"> А.А.                    </w:t>
            </w: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                                       М.П.</w:t>
            </w:r>
          </w:p>
        </w:tc>
        <w:tc>
          <w:tcPr>
            <w:tcW w:w="5096" w:type="dxa"/>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lastRenderedPageBreak/>
              <w:t>Клиент:</w:t>
            </w:r>
            <w:r w:rsidRPr="007C4516">
              <w:rPr>
                <w:rFonts w:ascii="Times New Roman" w:hAnsi="Times New Roman"/>
                <w:sz w:val="24"/>
                <w:szCs w:val="24"/>
              </w:rPr>
              <w:t xml:space="preserve"> ОАО «Богдановичский комбикормовый завод»</w:t>
            </w: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lastRenderedPageBreak/>
              <w:t xml:space="preserve">_________________________ </w:t>
            </w:r>
            <w:proofErr w:type="spellStart"/>
            <w:r w:rsidRPr="007C4516">
              <w:rPr>
                <w:rFonts w:ascii="Times New Roman" w:hAnsi="Times New Roman"/>
                <w:sz w:val="24"/>
                <w:szCs w:val="24"/>
              </w:rPr>
              <w:t>Буксман</w:t>
            </w:r>
            <w:proofErr w:type="spellEnd"/>
            <w:r w:rsidRPr="007C4516">
              <w:rPr>
                <w:rFonts w:ascii="Times New Roman" w:hAnsi="Times New Roman"/>
                <w:sz w:val="24"/>
                <w:szCs w:val="24"/>
              </w:rPr>
              <w:t xml:space="preserve"> В.В.</w:t>
            </w: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                                    М.П.</w:t>
            </w:r>
          </w:p>
        </w:tc>
      </w:tr>
      <w:tr w:rsidR="007C4516" w:rsidRPr="007C4516" w:rsidTr="00C22965">
        <w:tc>
          <w:tcPr>
            <w:tcW w:w="5040" w:type="dxa"/>
            <w:shd w:val="clear" w:color="auto" w:fill="auto"/>
          </w:tcPr>
          <w:p w:rsidR="007C4516" w:rsidRPr="007C4516" w:rsidRDefault="007C4516" w:rsidP="007C4516">
            <w:pPr>
              <w:spacing w:after="0" w:line="240" w:lineRule="auto"/>
              <w:rPr>
                <w:rFonts w:ascii="Times New Roman" w:hAnsi="Times New Roman"/>
                <w:sz w:val="24"/>
                <w:szCs w:val="24"/>
              </w:rPr>
            </w:pPr>
          </w:p>
        </w:tc>
        <w:tc>
          <w:tcPr>
            <w:tcW w:w="5096" w:type="dxa"/>
            <w:shd w:val="clear" w:color="auto" w:fill="auto"/>
          </w:tcPr>
          <w:p w:rsidR="007C4516" w:rsidRPr="007C4516" w:rsidRDefault="007C4516" w:rsidP="007C4516">
            <w:pPr>
              <w:spacing w:after="0" w:line="240" w:lineRule="auto"/>
              <w:rPr>
                <w:rFonts w:ascii="Times New Roman" w:hAnsi="Times New Roman"/>
                <w:sz w:val="24"/>
                <w:szCs w:val="24"/>
              </w:rPr>
            </w:pPr>
          </w:p>
        </w:tc>
      </w:tr>
    </w:tbl>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br w:type="page"/>
      </w:r>
    </w:p>
    <w:p w:rsidR="007C4516" w:rsidRPr="007C4516" w:rsidRDefault="007C4516" w:rsidP="007C4516">
      <w:pPr>
        <w:pStyle w:val="ad"/>
        <w:ind w:left="108"/>
        <w:jc w:val="right"/>
        <w:rPr>
          <w:b w:val="0"/>
          <w:bCs w:val="0"/>
          <w:spacing w:val="-1"/>
          <w:sz w:val="24"/>
          <w:szCs w:val="24"/>
        </w:rPr>
      </w:pPr>
      <w:r w:rsidRPr="007C4516">
        <w:rPr>
          <w:b w:val="0"/>
          <w:bCs w:val="0"/>
          <w:spacing w:val="-1"/>
          <w:sz w:val="24"/>
          <w:szCs w:val="24"/>
        </w:rPr>
        <w:lastRenderedPageBreak/>
        <w:t>Приложение №6.1.</w:t>
      </w:r>
    </w:p>
    <w:p w:rsidR="007C4516" w:rsidRPr="007C4516" w:rsidRDefault="007C4516" w:rsidP="007C4516">
      <w:pPr>
        <w:pStyle w:val="ad"/>
        <w:jc w:val="right"/>
        <w:rPr>
          <w:b w:val="0"/>
          <w:i/>
          <w:iCs/>
          <w:color w:val="auto"/>
          <w:sz w:val="24"/>
          <w:szCs w:val="24"/>
        </w:rPr>
      </w:pPr>
      <w:r w:rsidRPr="007C4516">
        <w:rPr>
          <w:b w:val="0"/>
          <w:bCs w:val="0"/>
          <w:color w:val="auto"/>
          <w:sz w:val="24"/>
          <w:szCs w:val="24"/>
        </w:rPr>
        <w:t>к Договору 201 АЭТ-15ОП-271/18</w:t>
      </w:r>
    </w:p>
    <w:p w:rsidR="007C4516" w:rsidRPr="007C4516" w:rsidRDefault="007C4516" w:rsidP="007C4516">
      <w:pPr>
        <w:pStyle w:val="ad"/>
        <w:ind w:left="0"/>
        <w:jc w:val="right"/>
        <w:rPr>
          <w:b w:val="0"/>
          <w:bCs w:val="0"/>
          <w:color w:val="auto"/>
          <w:sz w:val="24"/>
          <w:szCs w:val="24"/>
        </w:rPr>
      </w:pPr>
      <w:r w:rsidRPr="007C4516">
        <w:rPr>
          <w:b w:val="0"/>
          <w:bCs w:val="0"/>
          <w:color w:val="auto"/>
          <w:sz w:val="24"/>
          <w:szCs w:val="24"/>
        </w:rPr>
        <w:t>«01» января 2019 г.</w:t>
      </w:r>
    </w:p>
    <w:p w:rsidR="007C4516" w:rsidRPr="007C4516" w:rsidRDefault="007C4516" w:rsidP="007C4516">
      <w:pPr>
        <w:pStyle w:val="ad"/>
        <w:ind w:left="0"/>
        <w:jc w:val="right"/>
        <w:rPr>
          <w:b w:val="0"/>
          <w:bCs w:val="0"/>
          <w:color w:val="auto"/>
          <w:sz w:val="24"/>
          <w:szCs w:val="24"/>
        </w:rPr>
      </w:pPr>
    </w:p>
    <w:p w:rsidR="007C4516" w:rsidRPr="007C4516" w:rsidRDefault="007C4516" w:rsidP="007C4516">
      <w:pPr>
        <w:pStyle w:val="ad"/>
        <w:ind w:left="0"/>
        <w:jc w:val="right"/>
        <w:rPr>
          <w:b w:val="0"/>
          <w:bCs w:val="0"/>
          <w:color w:val="auto"/>
          <w:sz w:val="24"/>
          <w:szCs w:val="24"/>
        </w:rPr>
      </w:pPr>
    </w:p>
    <w:tbl>
      <w:tblPr>
        <w:tblW w:w="10244" w:type="dxa"/>
        <w:tblLayout w:type="fixed"/>
        <w:tblLook w:val="01E0" w:firstRow="1" w:lastRow="1" w:firstColumn="1" w:lastColumn="1" w:noHBand="0" w:noVBand="0"/>
      </w:tblPr>
      <w:tblGrid>
        <w:gridCol w:w="108"/>
        <w:gridCol w:w="4932"/>
        <w:gridCol w:w="108"/>
        <w:gridCol w:w="4988"/>
        <w:gridCol w:w="108"/>
      </w:tblGrid>
      <w:tr w:rsidR="007C4516" w:rsidRPr="007C4516" w:rsidTr="00C22965">
        <w:trPr>
          <w:gridBefore w:val="1"/>
          <w:wBefore w:w="108" w:type="dxa"/>
        </w:trPr>
        <w:tc>
          <w:tcPr>
            <w:tcW w:w="5040" w:type="dxa"/>
            <w:gridSpan w:val="2"/>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t xml:space="preserve">Продавец: </w:t>
            </w:r>
            <w:r w:rsidRPr="007C4516">
              <w:rPr>
                <w:rFonts w:ascii="Times New Roman" w:hAnsi="Times New Roman"/>
                <w:sz w:val="24"/>
                <w:szCs w:val="24"/>
              </w:rPr>
              <w:t>ООО «АРСТЭМ-</w:t>
            </w:r>
            <w:proofErr w:type="spellStart"/>
            <w:r w:rsidRPr="007C4516">
              <w:rPr>
                <w:rFonts w:ascii="Times New Roman" w:hAnsi="Times New Roman"/>
                <w:sz w:val="24"/>
                <w:szCs w:val="24"/>
              </w:rPr>
              <w:t>ЭнергоТрейд</w:t>
            </w:r>
            <w:proofErr w:type="spellEnd"/>
            <w:r w:rsidRPr="007C4516">
              <w:rPr>
                <w:rFonts w:ascii="Times New Roman" w:hAnsi="Times New Roman"/>
                <w:sz w:val="24"/>
                <w:szCs w:val="24"/>
              </w:rPr>
              <w:t>»</w:t>
            </w:r>
          </w:p>
          <w:p w:rsidR="007C4516" w:rsidRPr="007C4516" w:rsidRDefault="007C4516" w:rsidP="007C4516">
            <w:pPr>
              <w:spacing w:after="0" w:line="240" w:lineRule="auto"/>
              <w:jc w:val="both"/>
              <w:rPr>
                <w:rFonts w:ascii="Times New Roman" w:hAnsi="Times New Roman"/>
                <w:b/>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________________________</w:t>
            </w:r>
            <w:proofErr w:type="spellStart"/>
            <w:r w:rsidRPr="007C4516">
              <w:rPr>
                <w:rFonts w:ascii="Times New Roman" w:hAnsi="Times New Roman"/>
                <w:sz w:val="24"/>
                <w:szCs w:val="24"/>
              </w:rPr>
              <w:t>Тюкин</w:t>
            </w:r>
            <w:proofErr w:type="spellEnd"/>
            <w:r w:rsidRPr="007C4516">
              <w:rPr>
                <w:rFonts w:ascii="Times New Roman" w:hAnsi="Times New Roman"/>
                <w:sz w:val="24"/>
                <w:szCs w:val="24"/>
              </w:rPr>
              <w:t xml:space="preserve"> А.А.                     </w:t>
            </w: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                                       М.П.</w:t>
            </w:r>
          </w:p>
        </w:tc>
        <w:tc>
          <w:tcPr>
            <w:tcW w:w="5096" w:type="dxa"/>
            <w:gridSpan w:val="2"/>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t>Клиент:</w:t>
            </w:r>
            <w:r w:rsidRPr="007C4516">
              <w:rPr>
                <w:rFonts w:ascii="Times New Roman" w:hAnsi="Times New Roman"/>
                <w:sz w:val="24"/>
                <w:szCs w:val="24"/>
              </w:rPr>
              <w:t xml:space="preserve"> ОАО «Богдановичский комбикормовый завод»</w:t>
            </w: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_________________________ </w:t>
            </w:r>
            <w:proofErr w:type="spellStart"/>
            <w:r w:rsidRPr="007C4516">
              <w:rPr>
                <w:rFonts w:ascii="Times New Roman" w:hAnsi="Times New Roman"/>
                <w:sz w:val="24"/>
                <w:szCs w:val="24"/>
              </w:rPr>
              <w:t>Буксман</w:t>
            </w:r>
            <w:proofErr w:type="spellEnd"/>
            <w:r w:rsidRPr="007C4516">
              <w:rPr>
                <w:rFonts w:ascii="Times New Roman" w:hAnsi="Times New Roman"/>
                <w:sz w:val="24"/>
                <w:szCs w:val="24"/>
              </w:rPr>
              <w:t xml:space="preserve"> В.В. </w:t>
            </w: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                                    М.П.</w:t>
            </w:r>
          </w:p>
        </w:tc>
      </w:tr>
      <w:tr w:rsidR="007C4516" w:rsidRPr="007C4516" w:rsidTr="00C22965">
        <w:tblPrEx>
          <w:jc w:val="center"/>
        </w:tblPrEx>
        <w:trPr>
          <w:gridAfter w:val="1"/>
          <w:wAfter w:w="108" w:type="dxa"/>
          <w:jc w:val="center"/>
        </w:trPr>
        <w:tc>
          <w:tcPr>
            <w:tcW w:w="5040" w:type="dxa"/>
            <w:gridSpan w:val="2"/>
            <w:shd w:val="clear" w:color="auto" w:fill="auto"/>
          </w:tcPr>
          <w:p w:rsidR="007C4516" w:rsidRPr="007C4516" w:rsidRDefault="007C4516" w:rsidP="007C4516">
            <w:pPr>
              <w:spacing w:after="0" w:line="240" w:lineRule="auto"/>
              <w:rPr>
                <w:rFonts w:ascii="Times New Roman" w:hAnsi="Times New Roman"/>
                <w:sz w:val="24"/>
                <w:szCs w:val="24"/>
              </w:rPr>
            </w:pPr>
          </w:p>
        </w:tc>
        <w:tc>
          <w:tcPr>
            <w:tcW w:w="5096" w:type="dxa"/>
            <w:gridSpan w:val="2"/>
            <w:shd w:val="clear" w:color="auto" w:fill="auto"/>
          </w:tcPr>
          <w:p w:rsidR="007C4516" w:rsidRPr="007C4516" w:rsidRDefault="007C4516" w:rsidP="007C4516">
            <w:pPr>
              <w:spacing w:after="0" w:line="240" w:lineRule="auto"/>
              <w:rPr>
                <w:rFonts w:ascii="Times New Roman" w:hAnsi="Times New Roman"/>
                <w:sz w:val="24"/>
                <w:szCs w:val="24"/>
              </w:rPr>
            </w:pPr>
          </w:p>
        </w:tc>
      </w:tr>
    </w:tbl>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left="851" w:right="690"/>
        <w:rPr>
          <w:rFonts w:ascii="Times New Roman" w:hAnsi="Times New Roman"/>
          <w:sz w:val="24"/>
          <w:szCs w:val="24"/>
        </w:rPr>
      </w:pPr>
      <w:r w:rsidRPr="007C4516">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194310</wp:posOffset>
                </wp:positionV>
                <wp:extent cx="6543675" cy="4969510"/>
                <wp:effectExtent l="0" t="0" r="28575" b="2159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4969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0B094" id="Прямоугольник 1" o:spid="_x0000_s1026" style="position:absolute;margin-left:-22.7pt;margin-top:15.3pt;width:515.25pt;height:39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" filled="f" strokecolor="black [3213]" strokeweight="1pt">
                <v:path arrowok="t"/>
              </v:rect>
            </w:pict>
          </mc:Fallback>
        </mc:AlternateContent>
      </w:r>
    </w:p>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left="851" w:right="690"/>
        <w:jc w:val="center"/>
        <w:rPr>
          <w:rFonts w:ascii="Times New Roman" w:hAnsi="Times New Roman"/>
          <w:b/>
          <w:sz w:val="24"/>
          <w:szCs w:val="24"/>
        </w:rPr>
      </w:pPr>
      <w:r w:rsidRPr="007C4516">
        <w:rPr>
          <w:rFonts w:ascii="Times New Roman" w:hAnsi="Times New Roman"/>
          <w:b/>
          <w:sz w:val="24"/>
          <w:szCs w:val="24"/>
        </w:rPr>
        <w:t>Форма заявки на покупку электроэнергии</w:t>
      </w:r>
    </w:p>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left="851" w:right="690"/>
        <w:rPr>
          <w:rFonts w:ascii="Times New Roman" w:hAnsi="Times New Roman"/>
          <w:sz w:val="24"/>
          <w:szCs w:val="24"/>
        </w:rPr>
      </w:pPr>
      <w:r w:rsidRPr="007C4516">
        <w:rPr>
          <w:rFonts w:ascii="Times New Roman" w:hAnsi="Times New Roman"/>
          <w:sz w:val="24"/>
          <w:szCs w:val="24"/>
        </w:rPr>
        <w:t>Заявка на покупку электроэнергии на месяц почасовая (</w:t>
      </w:r>
      <w:proofErr w:type="spellStart"/>
      <w:r w:rsidRPr="007C4516">
        <w:rPr>
          <w:rFonts w:ascii="Times New Roman" w:hAnsi="Times New Roman"/>
          <w:sz w:val="24"/>
          <w:szCs w:val="24"/>
        </w:rPr>
        <w:t>МВтч</w:t>
      </w:r>
      <w:proofErr w:type="spellEnd"/>
      <w:r w:rsidRPr="007C4516">
        <w:rPr>
          <w:rFonts w:ascii="Times New Roman" w:hAnsi="Times New Roman"/>
          <w:sz w:val="24"/>
          <w:szCs w:val="24"/>
        </w:rPr>
        <w:t>)</w:t>
      </w:r>
    </w:p>
    <w:p w:rsidR="007C4516" w:rsidRPr="007C4516" w:rsidRDefault="007C4516" w:rsidP="007C4516">
      <w:pPr>
        <w:shd w:val="clear" w:color="auto" w:fill="FFFFFF"/>
        <w:spacing w:after="0" w:line="240" w:lineRule="auto"/>
        <w:ind w:left="851" w:right="690"/>
        <w:rPr>
          <w:rFonts w:ascii="Times New Roman" w:hAnsi="Times New Roman"/>
          <w:b/>
          <w:sz w:val="24"/>
          <w:szCs w:val="24"/>
        </w:rPr>
      </w:pPr>
      <w:r w:rsidRPr="007C4516">
        <w:rPr>
          <w:rFonts w:ascii="Times New Roman" w:hAnsi="Times New Roman"/>
          <w:sz w:val="24"/>
          <w:szCs w:val="24"/>
        </w:rPr>
        <w:tab/>
        <w:t xml:space="preserve">Наименование предприятия: </w:t>
      </w:r>
      <w:r w:rsidRPr="007C4516">
        <w:rPr>
          <w:rFonts w:ascii="Times New Roman" w:hAnsi="Times New Roman"/>
          <w:b/>
          <w:sz w:val="24"/>
          <w:szCs w:val="24"/>
        </w:rPr>
        <w:t>___________________</w:t>
      </w:r>
    </w:p>
    <w:p w:rsidR="007C4516" w:rsidRPr="007C4516" w:rsidRDefault="007C4516" w:rsidP="007C4516">
      <w:pPr>
        <w:shd w:val="clear" w:color="auto" w:fill="FFFFFF"/>
        <w:spacing w:after="0" w:line="240" w:lineRule="auto"/>
        <w:ind w:left="851" w:right="690"/>
        <w:rPr>
          <w:rFonts w:ascii="Times New Roman" w:hAnsi="Times New Roman"/>
          <w:sz w:val="24"/>
          <w:szCs w:val="24"/>
        </w:rPr>
      </w:pPr>
      <w:r w:rsidRPr="007C4516">
        <w:rPr>
          <w:rFonts w:ascii="Times New Roman" w:hAnsi="Times New Roman"/>
          <w:sz w:val="24"/>
          <w:szCs w:val="24"/>
        </w:rPr>
        <w:tab/>
      </w:r>
      <w:r w:rsidRPr="007C4516">
        <w:rPr>
          <w:rFonts w:ascii="Times New Roman" w:hAnsi="Times New Roman"/>
          <w:sz w:val="24"/>
          <w:szCs w:val="24"/>
        </w:rPr>
        <w:tab/>
      </w:r>
      <w:r w:rsidRPr="007C4516">
        <w:rPr>
          <w:rFonts w:ascii="Times New Roman" w:hAnsi="Times New Roman"/>
          <w:sz w:val="24"/>
          <w:szCs w:val="24"/>
        </w:rPr>
        <w:tab/>
      </w:r>
      <w:r w:rsidRPr="007C4516">
        <w:rPr>
          <w:rFonts w:ascii="Times New Roman" w:hAnsi="Times New Roman"/>
          <w:sz w:val="24"/>
          <w:szCs w:val="24"/>
        </w:rPr>
        <w:tab/>
      </w:r>
      <w:r w:rsidRPr="007C4516">
        <w:rPr>
          <w:rFonts w:ascii="Times New Roman" w:hAnsi="Times New Roman"/>
          <w:sz w:val="24"/>
          <w:szCs w:val="24"/>
        </w:rPr>
        <w:tab/>
        <w:t>Месяц           Год</w:t>
      </w:r>
    </w:p>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right="849"/>
        <w:jc w:val="right"/>
        <w:rPr>
          <w:rFonts w:ascii="Times New Roman" w:hAnsi="Times New Roman"/>
          <w:sz w:val="24"/>
          <w:szCs w:val="24"/>
        </w:rPr>
      </w:pPr>
      <w:r w:rsidRPr="007C4516">
        <w:rPr>
          <w:rFonts w:ascii="Times New Roman" w:hAnsi="Times New Roman"/>
          <w:sz w:val="24"/>
          <w:szCs w:val="24"/>
        </w:rPr>
        <w:t>Время московское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708"/>
        <w:gridCol w:w="2702"/>
        <w:gridCol w:w="1862"/>
      </w:tblGrid>
      <w:tr w:rsidR="007C4516" w:rsidRPr="007C4516" w:rsidTr="00C22965">
        <w:tc>
          <w:tcPr>
            <w:tcW w:w="2822" w:type="dxa"/>
            <w:vMerge w:val="restart"/>
            <w:shd w:val="clear" w:color="auto" w:fill="auto"/>
          </w:tcPr>
          <w:p w:rsidR="007C4516" w:rsidRPr="007C4516" w:rsidRDefault="007C4516" w:rsidP="007C4516">
            <w:pPr>
              <w:spacing w:after="0" w:line="240" w:lineRule="auto"/>
              <w:ind w:left="851"/>
              <w:jc w:val="center"/>
              <w:rPr>
                <w:rFonts w:ascii="Times New Roman" w:hAnsi="Times New Roman"/>
                <w:iCs/>
                <w:spacing w:val="-5"/>
                <w:sz w:val="24"/>
                <w:szCs w:val="24"/>
              </w:rPr>
            </w:pPr>
            <w:r w:rsidRPr="007C4516">
              <w:rPr>
                <w:rFonts w:ascii="Times New Roman" w:hAnsi="Times New Roman"/>
                <w:iCs/>
                <w:spacing w:val="-5"/>
                <w:sz w:val="24"/>
                <w:szCs w:val="24"/>
              </w:rPr>
              <w:t xml:space="preserve"> Часовые интервалы</w:t>
            </w:r>
          </w:p>
          <w:p w:rsidR="007C4516" w:rsidRPr="007C4516" w:rsidRDefault="007C4516" w:rsidP="007C4516">
            <w:pPr>
              <w:spacing w:after="0" w:line="240" w:lineRule="auto"/>
              <w:ind w:left="305"/>
              <w:jc w:val="center"/>
              <w:rPr>
                <w:rFonts w:ascii="Times New Roman" w:hAnsi="Times New Roman"/>
                <w:iCs/>
                <w:spacing w:val="-5"/>
                <w:sz w:val="24"/>
                <w:szCs w:val="24"/>
              </w:rPr>
            </w:pPr>
            <w:r w:rsidRPr="007C4516">
              <w:rPr>
                <w:rFonts w:ascii="Times New Roman" w:hAnsi="Times New Roman"/>
                <w:iCs/>
                <w:spacing w:val="-5"/>
                <w:sz w:val="24"/>
                <w:szCs w:val="24"/>
              </w:rPr>
              <w:t>(время московское)</w:t>
            </w:r>
          </w:p>
        </w:tc>
        <w:tc>
          <w:tcPr>
            <w:tcW w:w="6272" w:type="dxa"/>
            <w:gridSpan w:val="3"/>
            <w:tcBorders>
              <w:right w:val="single" w:sz="4" w:space="0" w:color="auto"/>
            </w:tcBorders>
            <w:shd w:val="clear" w:color="auto" w:fill="auto"/>
          </w:tcPr>
          <w:p w:rsidR="007C4516" w:rsidRPr="007C4516" w:rsidRDefault="007C4516" w:rsidP="007C4516">
            <w:pPr>
              <w:spacing w:after="0" w:line="240" w:lineRule="auto"/>
              <w:ind w:left="851"/>
              <w:jc w:val="center"/>
              <w:rPr>
                <w:rFonts w:ascii="Times New Roman" w:hAnsi="Times New Roman"/>
                <w:iCs/>
                <w:spacing w:val="-5"/>
                <w:sz w:val="24"/>
                <w:szCs w:val="24"/>
              </w:rPr>
            </w:pPr>
            <w:r w:rsidRPr="007C4516">
              <w:rPr>
                <w:rFonts w:ascii="Times New Roman" w:hAnsi="Times New Roman"/>
                <w:iCs/>
                <w:spacing w:val="-5"/>
                <w:sz w:val="24"/>
                <w:szCs w:val="24"/>
              </w:rPr>
              <w:t>День месяца</w:t>
            </w:r>
          </w:p>
        </w:tc>
      </w:tr>
      <w:tr w:rsidR="007C4516" w:rsidRPr="007C4516" w:rsidTr="00C22965">
        <w:tc>
          <w:tcPr>
            <w:tcW w:w="2822" w:type="dxa"/>
            <w:vMerge/>
            <w:shd w:val="clear" w:color="auto" w:fill="auto"/>
          </w:tcPr>
          <w:p w:rsidR="007C4516" w:rsidRPr="007C4516" w:rsidRDefault="007C4516" w:rsidP="007C4516">
            <w:pPr>
              <w:spacing w:after="0" w:line="240" w:lineRule="auto"/>
              <w:ind w:left="851"/>
              <w:jc w:val="center"/>
              <w:rPr>
                <w:rFonts w:ascii="Times New Roman" w:hAnsi="Times New Roman"/>
                <w:iCs/>
                <w:spacing w:val="-5"/>
                <w:sz w:val="24"/>
                <w:szCs w:val="24"/>
              </w:rPr>
            </w:pPr>
          </w:p>
        </w:tc>
        <w:tc>
          <w:tcPr>
            <w:tcW w:w="1708" w:type="dxa"/>
            <w:tcBorders>
              <w:righ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1</w:t>
            </w:r>
          </w:p>
        </w:tc>
        <w:tc>
          <w:tcPr>
            <w:tcW w:w="2702" w:type="dxa"/>
            <w:tcBorders>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31</w:t>
            </w:r>
          </w:p>
        </w:tc>
      </w:tr>
      <w:tr w:rsidR="007C4516" w:rsidRPr="007C4516" w:rsidTr="00C22965">
        <w:tc>
          <w:tcPr>
            <w:tcW w:w="2822"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r w:rsidRPr="007C4516">
              <w:rPr>
                <w:rFonts w:ascii="Times New Roman" w:hAnsi="Times New Roman"/>
                <w:iCs/>
                <w:spacing w:val="-5"/>
                <w:sz w:val="24"/>
                <w:szCs w:val="24"/>
              </w:rPr>
              <w:t>0.00-1.00</w:t>
            </w:r>
          </w:p>
        </w:tc>
        <w:tc>
          <w:tcPr>
            <w:tcW w:w="170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702"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862" w:type="dxa"/>
            <w:tcBorders>
              <w:left w:val="single" w:sz="4" w:space="0" w:color="auto"/>
              <w:bottom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822"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p>
        </w:tc>
        <w:tc>
          <w:tcPr>
            <w:tcW w:w="170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702"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822"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r w:rsidRPr="007C4516">
              <w:rPr>
                <w:rFonts w:ascii="Times New Roman" w:hAnsi="Times New Roman"/>
                <w:iCs/>
                <w:spacing w:val="-5"/>
                <w:sz w:val="24"/>
                <w:szCs w:val="24"/>
              </w:rPr>
              <w:t>23.00-24.00</w:t>
            </w:r>
          </w:p>
        </w:tc>
        <w:tc>
          <w:tcPr>
            <w:tcW w:w="170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702"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862" w:type="dxa"/>
            <w:tcBorders>
              <w:top w:val="single" w:sz="4" w:space="0" w:color="auto"/>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822"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r w:rsidRPr="007C4516">
              <w:rPr>
                <w:rFonts w:ascii="Times New Roman" w:hAnsi="Times New Roman"/>
                <w:iCs/>
                <w:spacing w:val="-5"/>
                <w:sz w:val="24"/>
                <w:szCs w:val="24"/>
              </w:rPr>
              <w:t>Итого за сутки</w:t>
            </w:r>
          </w:p>
        </w:tc>
        <w:tc>
          <w:tcPr>
            <w:tcW w:w="170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702"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862" w:type="dxa"/>
            <w:tcBorders>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822"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r w:rsidRPr="007C4516">
              <w:rPr>
                <w:rFonts w:ascii="Times New Roman" w:hAnsi="Times New Roman"/>
                <w:iCs/>
                <w:spacing w:val="-5"/>
                <w:sz w:val="24"/>
                <w:szCs w:val="24"/>
              </w:rPr>
              <w:t>Итого за месяц</w:t>
            </w:r>
          </w:p>
        </w:tc>
        <w:tc>
          <w:tcPr>
            <w:tcW w:w="170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702" w:type="dxa"/>
            <w:tcBorders>
              <w:top w:val="nil"/>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bl>
    <w:p w:rsidR="007C4516" w:rsidRPr="007C4516" w:rsidRDefault="007C4516" w:rsidP="007C4516">
      <w:pPr>
        <w:shd w:val="clear" w:color="auto" w:fill="FFFFFF"/>
        <w:spacing w:after="0" w:line="240" w:lineRule="auto"/>
        <w:ind w:left="851" w:firstLine="2026"/>
        <w:rPr>
          <w:rFonts w:ascii="Times New Roman" w:hAnsi="Times New Roman"/>
          <w:iCs/>
          <w:spacing w:val="-5"/>
          <w:sz w:val="24"/>
          <w:szCs w:val="24"/>
        </w:rPr>
      </w:pPr>
    </w:p>
    <w:p w:rsidR="007C4516" w:rsidRPr="007C4516" w:rsidRDefault="007C4516" w:rsidP="007C4516">
      <w:pPr>
        <w:shd w:val="clear" w:color="auto" w:fill="FFFFFF"/>
        <w:spacing w:after="0" w:line="240" w:lineRule="auto"/>
        <w:ind w:left="851" w:firstLine="2026"/>
        <w:rPr>
          <w:rFonts w:ascii="Times New Roman" w:hAnsi="Times New Roman"/>
          <w:iCs/>
          <w:spacing w:val="-5"/>
          <w:sz w:val="24"/>
          <w:szCs w:val="24"/>
        </w:rPr>
      </w:pPr>
    </w:p>
    <w:p w:rsidR="007C4516" w:rsidRPr="007C4516" w:rsidRDefault="007C4516" w:rsidP="007C4516">
      <w:pPr>
        <w:shd w:val="clear" w:color="auto" w:fill="FFFFFF"/>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Заявленная мощность: ____________________МВт</w:t>
      </w:r>
    </w:p>
    <w:p w:rsidR="007C4516" w:rsidRPr="007C4516" w:rsidRDefault="007C4516" w:rsidP="007C4516">
      <w:pPr>
        <w:shd w:val="clear" w:color="auto" w:fill="FFFFFF"/>
        <w:spacing w:after="0" w:line="240" w:lineRule="auto"/>
        <w:ind w:left="851"/>
        <w:rPr>
          <w:rFonts w:ascii="Times New Roman" w:hAnsi="Times New Roman"/>
          <w:iCs/>
          <w:spacing w:val="-5"/>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968"/>
        <w:gridCol w:w="1708"/>
        <w:gridCol w:w="1978"/>
      </w:tblGrid>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532" w:type="dxa"/>
            <w:tcBorders>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Фамилия</w:t>
            </w:r>
          </w:p>
        </w:tc>
        <w:tc>
          <w:tcPr>
            <w:tcW w:w="1417" w:type="dxa"/>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Имя</w:t>
            </w:r>
          </w:p>
        </w:tc>
        <w:tc>
          <w:tcPr>
            <w:tcW w:w="1701" w:type="dxa"/>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Отчество</w:t>
            </w:r>
          </w:p>
        </w:tc>
      </w:tr>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635" w:hanging="142"/>
              <w:rPr>
                <w:rFonts w:ascii="Times New Roman" w:hAnsi="Times New Roman"/>
                <w:iCs/>
                <w:spacing w:val="-5"/>
                <w:sz w:val="24"/>
                <w:szCs w:val="24"/>
              </w:rPr>
            </w:pPr>
            <w:r w:rsidRPr="007C4516">
              <w:rPr>
                <w:rFonts w:ascii="Times New Roman" w:hAnsi="Times New Roman"/>
                <w:iCs/>
                <w:spacing w:val="-5"/>
                <w:sz w:val="24"/>
                <w:szCs w:val="24"/>
              </w:rPr>
              <w:t>Исполнитель</w:t>
            </w:r>
          </w:p>
        </w:tc>
        <w:tc>
          <w:tcPr>
            <w:tcW w:w="1532" w:type="dxa"/>
            <w:tcBorders>
              <w:left w:val="single" w:sz="4" w:space="0" w:color="auto"/>
              <w:bottom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417" w:type="dxa"/>
            <w:tcBorders>
              <w:bottom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701" w:type="dxa"/>
            <w:tcBorders>
              <w:bottom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012" w:type="dxa"/>
            <w:tcBorders>
              <w:top w:val="nil"/>
              <w:left w:val="nil"/>
              <w:bottom w:val="nil"/>
              <w:right w:val="nil"/>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532" w:type="dxa"/>
            <w:tcBorders>
              <w:top w:val="single" w:sz="4" w:space="0" w:color="auto"/>
              <w:left w:val="nil"/>
              <w:bottom w:val="single" w:sz="4" w:space="0" w:color="auto"/>
              <w:right w:val="nil"/>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417" w:type="dxa"/>
            <w:tcBorders>
              <w:top w:val="single" w:sz="4" w:space="0" w:color="auto"/>
              <w:left w:val="nil"/>
              <w:bottom w:val="single" w:sz="4" w:space="0" w:color="auto"/>
              <w:right w:val="nil"/>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701" w:type="dxa"/>
            <w:tcBorders>
              <w:top w:val="single" w:sz="4" w:space="0" w:color="auto"/>
              <w:left w:val="nil"/>
              <w:bottom w:val="single" w:sz="4" w:space="0" w:color="auto"/>
              <w:right w:val="nil"/>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851"/>
              <w:jc w:val="center"/>
              <w:rPr>
                <w:rFonts w:ascii="Times New Roman" w:hAnsi="Times New Roman"/>
                <w:iCs/>
                <w:spacing w:val="-5"/>
                <w:sz w:val="24"/>
                <w:szCs w:val="24"/>
              </w:rPr>
            </w:pPr>
          </w:p>
        </w:tc>
        <w:tc>
          <w:tcPr>
            <w:tcW w:w="1532" w:type="dxa"/>
            <w:tcBorders>
              <w:top w:val="single" w:sz="4" w:space="0" w:color="auto"/>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День</w:t>
            </w:r>
          </w:p>
        </w:tc>
        <w:tc>
          <w:tcPr>
            <w:tcW w:w="1417" w:type="dxa"/>
            <w:tcBorders>
              <w:top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Месяц</w:t>
            </w:r>
          </w:p>
        </w:tc>
        <w:tc>
          <w:tcPr>
            <w:tcW w:w="1701" w:type="dxa"/>
            <w:tcBorders>
              <w:top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Год</w:t>
            </w:r>
          </w:p>
        </w:tc>
      </w:tr>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r w:rsidRPr="007C4516">
              <w:rPr>
                <w:rFonts w:ascii="Times New Roman" w:hAnsi="Times New Roman"/>
                <w:iCs/>
                <w:spacing w:val="-5"/>
                <w:sz w:val="24"/>
                <w:szCs w:val="24"/>
              </w:rPr>
              <w:t>Дата подачи заявки:</w:t>
            </w:r>
          </w:p>
        </w:tc>
        <w:tc>
          <w:tcPr>
            <w:tcW w:w="1532" w:type="dxa"/>
            <w:tcBorders>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417" w:type="dxa"/>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701" w:type="dxa"/>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bl>
    <w:p w:rsidR="007C4516" w:rsidRPr="007C4516" w:rsidRDefault="007C4516" w:rsidP="007C4516">
      <w:pPr>
        <w:shd w:val="clear" w:color="auto" w:fill="FFFFFF"/>
        <w:spacing w:after="0" w:line="240" w:lineRule="auto"/>
        <w:ind w:left="851"/>
        <w:rPr>
          <w:rFonts w:ascii="Times New Roman" w:hAnsi="Times New Roman"/>
          <w:i/>
          <w:iCs/>
          <w:spacing w:val="-5"/>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bCs/>
          <w:sz w:val="24"/>
          <w:szCs w:val="24"/>
        </w:rPr>
        <w:br w:type="page"/>
      </w:r>
    </w:p>
    <w:p w:rsidR="007C4516" w:rsidRPr="007C4516" w:rsidRDefault="007C4516" w:rsidP="007C4516">
      <w:pPr>
        <w:pStyle w:val="ad"/>
        <w:ind w:left="108"/>
        <w:jc w:val="right"/>
        <w:rPr>
          <w:b w:val="0"/>
          <w:bCs w:val="0"/>
          <w:spacing w:val="-1"/>
          <w:sz w:val="24"/>
          <w:szCs w:val="24"/>
        </w:rPr>
      </w:pPr>
      <w:r w:rsidRPr="007C4516">
        <w:rPr>
          <w:b w:val="0"/>
          <w:bCs w:val="0"/>
          <w:spacing w:val="-1"/>
          <w:sz w:val="24"/>
          <w:szCs w:val="24"/>
        </w:rPr>
        <w:lastRenderedPageBreak/>
        <w:t>Приложение №6.2.</w:t>
      </w:r>
    </w:p>
    <w:p w:rsidR="007C4516" w:rsidRPr="007C4516" w:rsidRDefault="007C4516" w:rsidP="007C4516">
      <w:pPr>
        <w:pStyle w:val="ad"/>
        <w:jc w:val="right"/>
        <w:rPr>
          <w:b w:val="0"/>
          <w:i/>
          <w:iCs/>
          <w:color w:val="auto"/>
          <w:sz w:val="24"/>
          <w:szCs w:val="24"/>
        </w:rPr>
      </w:pPr>
      <w:r w:rsidRPr="007C4516">
        <w:rPr>
          <w:b w:val="0"/>
          <w:bCs w:val="0"/>
          <w:color w:val="auto"/>
          <w:sz w:val="24"/>
          <w:szCs w:val="24"/>
        </w:rPr>
        <w:t>к Договору 201 АЭТ-15ОП-271/18</w:t>
      </w:r>
    </w:p>
    <w:p w:rsidR="007C4516" w:rsidRPr="007C4516" w:rsidRDefault="007C4516" w:rsidP="007C4516">
      <w:pPr>
        <w:pStyle w:val="ad"/>
        <w:ind w:left="0"/>
        <w:jc w:val="right"/>
        <w:rPr>
          <w:b w:val="0"/>
          <w:bCs w:val="0"/>
          <w:color w:val="auto"/>
          <w:sz w:val="24"/>
          <w:szCs w:val="24"/>
        </w:rPr>
      </w:pPr>
      <w:r w:rsidRPr="007C4516">
        <w:rPr>
          <w:b w:val="0"/>
          <w:bCs w:val="0"/>
          <w:color w:val="auto"/>
          <w:sz w:val="24"/>
          <w:szCs w:val="24"/>
        </w:rPr>
        <w:t>«01» января 2019 г.</w:t>
      </w:r>
    </w:p>
    <w:p w:rsidR="007C4516" w:rsidRPr="007C4516" w:rsidRDefault="007C4516" w:rsidP="007C4516">
      <w:pPr>
        <w:pStyle w:val="ad"/>
        <w:ind w:left="0"/>
        <w:jc w:val="right"/>
        <w:rPr>
          <w:b w:val="0"/>
          <w:bCs w:val="0"/>
          <w:color w:val="auto"/>
          <w:sz w:val="24"/>
          <w:szCs w:val="24"/>
        </w:rPr>
      </w:pPr>
    </w:p>
    <w:p w:rsidR="007C4516" w:rsidRPr="007C4516" w:rsidRDefault="007C4516" w:rsidP="007C4516">
      <w:pPr>
        <w:pStyle w:val="ad"/>
        <w:ind w:left="0"/>
        <w:jc w:val="right"/>
        <w:rPr>
          <w:b w:val="0"/>
          <w:bCs w:val="0"/>
          <w:color w:val="auto"/>
          <w:sz w:val="24"/>
          <w:szCs w:val="24"/>
        </w:rPr>
      </w:pPr>
    </w:p>
    <w:tbl>
      <w:tblPr>
        <w:tblW w:w="10244" w:type="dxa"/>
        <w:tblLayout w:type="fixed"/>
        <w:tblLook w:val="01E0" w:firstRow="1" w:lastRow="1" w:firstColumn="1" w:lastColumn="1" w:noHBand="0" w:noVBand="0"/>
      </w:tblPr>
      <w:tblGrid>
        <w:gridCol w:w="108"/>
        <w:gridCol w:w="4932"/>
        <w:gridCol w:w="108"/>
        <w:gridCol w:w="4988"/>
        <w:gridCol w:w="108"/>
      </w:tblGrid>
      <w:tr w:rsidR="007C4516" w:rsidRPr="007C4516" w:rsidTr="00C22965">
        <w:trPr>
          <w:gridBefore w:val="1"/>
          <w:wBefore w:w="108" w:type="dxa"/>
        </w:trPr>
        <w:tc>
          <w:tcPr>
            <w:tcW w:w="5040" w:type="dxa"/>
            <w:gridSpan w:val="2"/>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t xml:space="preserve">Продавец: </w:t>
            </w:r>
            <w:r w:rsidRPr="007C4516">
              <w:rPr>
                <w:rFonts w:ascii="Times New Roman" w:hAnsi="Times New Roman"/>
                <w:sz w:val="24"/>
                <w:szCs w:val="24"/>
              </w:rPr>
              <w:t>ООО «АРСТЭМ-</w:t>
            </w:r>
            <w:proofErr w:type="spellStart"/>
            <w:r w:rsidRPr="007C4516">
              <w:rPr>
                <w:rFonts w:ascii="Times New Roman" w:hAnsi="Times New Roman"/>
                <w:sz w:val="24"/>
                <w:szCs w:val="24"/>
              </w:rPr>
              <w:t>ЭнергоТрейд</w:t>
            </w:r>
            <w:proofErr w:type="spellEnd"/>
            <w:r w:rsidRPr="007C4516">
              <w:rPr>
                <w:rFonts w:ascii="Times New Roman" w:hAnsi="Times New Roman"/>
                <w:sz w:val="24"/>
                <w:szCs w:val="24"/>
              </w:rPr>
              <w:t>»</w:t>
            </w:r>
          </w:p>
          <w:p w:rsidR="007C4516" w:rsidRPr="007C4516" w:rsidRDefault="007C4516" w:rsidP="007C4516">
            <w:pPr>
              <w:spacing w:after="0" w:line="240" w:lineRule="auto"/>
              <w:jc w:val="both"/>
              <w:rPr>
                <w:rFonts w:ascii="Times New Roman" w:hAnsi="Times New Roman"/>
                <w:b/>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________________________ </w:t>
            </w:r>
            <w:proofErr w:type="spellStart"/>
            <w:r w:rsidRPr="007C4516">
              <w:rPr>
                <w:rFonts w:ascii="Times New Roman" w:hAnsi="Times New Roman"/>
                <w:sz w:val="24"/>
                <w:szCs w:val="24"/>
              </w:rPr>
              <w:t>Тюкин</w:t>
            </w:r>
            <w:proofErr w:type="spellEnd"/>
            <w:r w:rsidRPr="007C4516">
              <w:rPr>
                <w:rFonts w:ascii="Times New Roman" w:hAnsi="Times New Roman"/>
                <w:sz w:val="24"/>
                <w:szCs w:val="24"/>
              </w:rPr>
              <w:t xml:space="preserve"> А.А.                     </w:t>
            </w: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                                       М.П.</w:t>
            </w:r>
          </w:p>
        </w:tc>
        <w:tc>
          <w:tcPr>
            <w:tcW w:w="5096" w:type="dxa"/>
            <w:gridSpan w:val="2"/>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t>Клиент:</w:t>
            </w:r>
            <w:r w:rsidRPr="007C4516">
              <w:rPr>
                <w:rFonts w:ascii="Times New Roman" w:hAnsi="Times New Roman"/>
                <w:sz w:val="24"/>
                <w:szCs w:val="24"/>
              </w:rPr>
              <w:t xml:space="preserve"> ОАО «Богдановичский комбикормовый завод»</w:t>
            </w: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_________________________ </w:t>
            </w:r>
            <w:proofErr w:type="spellStart"/>
            <w:r w:rsidRPr="007C4516">
              <w:rPr>
                <w:rFonts w:ascii="Times New Roman" w:hAnsi="Times New Roman"/>
                <w:sz w:val="24"/>
                <w:szCs w:val="24"/>
              </w:rPr>
              <w:t>Буксман</w:t>
            </w:r>
            <w:proofErr w:type="spellEnd"/>
            <w:r w:rsidRPr="007C4516">
              <w:rPr>
                <w:rFonts w:ascii="Times New Roman" w:hAnsi="Times New Roman"/>
                <w:sz w:val="24"/>
                <w:szCs w:val="24"/>
              </w:rPr>
              <w:t xml:space="preserve"> В.В. </w:t>
            </w: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 xml:space="preserve">                                    М.П.</w:t>
            </w:r>
          </w:p>
        </w:tc>
      </w:tr>
      <w:tr w:rsidR="007C4516" w:rsidRPr="007C4516" w:rsidTr="00C22965">
        <w:tblPrEx>
          <w:jc w:val="center"/>
        </w:tblPrEx>
        <w:trPr>
          <w:gridAfter w:val="1"/>
          <w:wAfter w:w="108" w:type="dxa"/>
          <w:jc w:val="center"/>
        </w:trPr>
        <w:tc>
          <w:tcPr>
            <w:tcW w:w="5040" w:type="dxa"/>
            <w:gridSpan w:val="2"/>
            <w:shd w:val="clear" w:color="auto" w:fill="auto"/>
          </w:tcPr>
          <w:p w:rsidR="007C4516" w:rsidRPr="007C4516" w:rsidRDefault="007C4516" w:rsidP="007C4516">
            <w:pPr>
              <w:spacing w:after="0" w:line="240" w:lineRule="auto"/>
              <w:rPr>
                <w:rFonts w:ascii="Times New Roman" w:hAnsi="Times New Roman"/>
                <w:sz w:val="24"/>
                <w:szCs w:val="24"/>
              </w:rPr>
            </w:pPr>
          </w:p>
        </w:tc>
        <w:tc>
          <w:tcPr>
            <w:tcW w:w="5096" w:type="dxa"/>
            <w:gridSpan w:val="2"/>
            <w:shd w:val="clear" w:color="auto" w:fill="auto"/>
          </w:tcPr>
          <w:p w:rsidR="007C4516" w:rsidRPr="007C4516" w:rsidRDefault="007C4516" w:rsidP="007C4516">
            <w:pPr>
              <w:spacing w:after="0" w:line="240" w:lineRule="auto"/>
              <w:rPr>
                <w:rFonts w:ascii="Times New Roman" w:hAnsi="Times New Roman"/>
                <w:sz w:val="24"/>
                <w:szCs w:val="24"/>
              </w:rPr>
            </w:pPr>
          </w:p>
        </w:tc>
      </w:tr>
      <w:tr w:rsidR="007C4516" w:rsidRPr="007C4516" w:rsidTr="00C22965">
        <w:tblPrEx>
          <w:jc w:val="center"/>
        </w:tblPrEx>
        <w:trPr>
          <w:gridAfter w:val="1"/>
          <w:wAfter w:w="108" w:type="dxa"/>
          <w:jc w:val="center"/>
        </w:trPr>
        <w:tc>
          <w:tcPr>
            <w:tcW w:w="5040" w:type="dxa"/>
            <w:gridSpan w:val="2"/>
            <w:shd w:val="clear" w:color="auto" w:fill="auto"/>
          </w:tcPr>
          <w:p w:rsidR="007C4516" w:rsidRPr="007C4516" w:rsidRDefault="007C4516" w:rsidP="007C4516">
            <w:pPr>
              <w:spacing w:after="0" w:line="240" w:lineRule="auto"/>
              <w:rPr>
                <w:rFonts w:ascii="Times New Roman" w:hAnsi="Times New Roman"/>
              </w:rPr>
            </w:pPr>
          </w:p>
        </w:tc>
        <w:tc>
          <w:tcPr>
            <w:tcW w:w="5096" w:type="dxa"/>
            <w:gridSpan w:val="2"/>
            <w:shd w:val="clear" w:color="auto" w:fill="auto"/>
          </w:tcPr>
          <w:p w:rsidR="007C4516" w:rsidRPr="007C4516" w:rsidRDefault="007C4516" w:rsidP="007C4516">
            <w:pPr>
              <w:spacing w:after="0" w:line="240" w:lineRule="auto"/>
              <w:rPr>
                <w:rFonts w:ascii="Times New Roman" w:hAnsi="Times New Roman"/>
                <w:sz w:val="24"/>
              </w:rPr>
            </w:pPr>
          </w:p>
        </w:tc>
      </w:tr>
    </w:tbl>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left="851" w:right="690"/>
        <w:rPr>
          <w:rFonts w:ascii="Times New Roman" w:hAnsi="Times New Roman"/>
          <w:sz w:val="24"/>
          <w:szCs w:val="24"/>
        </w:rPr>
      </w:pPr>
      <w:r w:rsidRPr="007C4516">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127000</wp:posOffset>
                </wp:positionV>
                <wp:extent cx="6543675" cy="4969510"/>
                <wp:effectExtent l="0" t="0" r="28575" b="2159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675" cy="4969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F177B" id="Прямоугольник 2" o:spid="_x0000_s1026" style="position:absolute;margin-left:-10.6pt;margin-top:10pt;width:515.25pt;height:39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" filled="f" strokecolor="black [3213]" strokeweight="1pt">
                <v:path arrowok="t"/>
              </v:rect>
            </w:pict>
          </mc:Fallback>
        </mc:AlternateContent>
      </w:r>
    </w:p>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left="851" w:right="690"/>
        <w:rPr>
          <w:rFonts w:ascii="Times New Roman" w:hAnsi="Times New Roman"/>
          <w:sz w:val="24"/>
          <w:szCs w:val="24"/>
        </w:rPr>
      </w:pPr>
    </w:p>
    <w:p w:rsidR="007C4516" w:rsidRPr="007C4516" w:rsidRDefault="007C4516" w:rsidP="007C4516">
      <w:pPr>
        <w:shd w:val="clear" w:color="auto" w:fill="FFFFFF"/>
        <w:spacing w:after="0" w:line="240" w:lineRule="auto"/>
        <w:ind w:left="709" w:right="690"/>
        <w:jc w:val="center"/>
        <w:rPr>
          <w:rFonts w:ascii="Times New Roman" w:hAnsi="Times New Roman"/>
          <w:b/>
          <w:sz w:val="24"/>
          <w:szCs w:val="24"/>
        </w:rPr>
      </w:pPr>
      <w:r w:rsidRPr="007C4516">
        <w:rPr>
          <w:rFonts w:ascii="Times New Roman" w:hAnsi="Times New Roman"/>
          <w:b/>
          <w:sz w:val="24"/>
          <w:szCs w:val="24"/>
        </w:rPr>
        <w:t>Форма корректировочной заявки на покупку электроэнергии</w:t>
      </w:r>
    </w:p>
    <w:p w:rsidR="007C4516" w:rsidRPr="007C4516" w:rsidRDefault="007C4516" w:rsidP="007C4516">
      <w:pPr>
        <w:shd w:val="clear" w:color="auto" w:fill="FFFFFF"/>
        <w:spacing w:after="0" w:line="240" w:lineRule="auto"/>
        <w:ind w:left="709" w:right="690"/>
        <w:rPr>
          <w:rFonts w:ascii="Times New Roman" w:hAnsi="Times New Roman"/>
          <w:b/>
          <w:sz w:val="24"/>
          <w:szCs w:val="24"/>
        </w:rPr>
      </w:pPr>
    </w:p>
    <w:p w:rsidR="007C4516" w:rsidRPr="007C4516" w:rsidRDefault="007C4516" w:rsidP="007C4516">
      <w:pPr>
        <w:shd w:val="clear" w:color="auto" w:fill="FFFFFF"/>
        <w:spacing w:after="0" w:line="240" w:lineRule="auto"/>
        <w:ind w:left="709" w:right="690"/>
        <w:rPr>
          <w:rFonts w:ascii="Times New Roman" w:hAnsi="Times New Roman"/>
          <w:sz w:val="24"/>
          <w:szCs w:val="24"/>
        </w:rPr>
      </w:pPr>
      <w:r w:rsidRPr="007C4516">
        <w:rPr>
          <w:rFonts w:ascii="Times New Roman" w:hAnsi="Times New Roman"/>
          <w:sz w:val="24"/>
          <w:szCs w:val="24"/>
        </w:rPr>
        <w:t>Заявка на покупку электроэнергии корректировочная (</w:t>
      </w:r>
      <w:proofErr w:type="spellStart"/>
      <w:r w:rsidRPr="007C4516">
        <w:rPr>
          <w:rFonts w:ascii="Times New Roman" w:hAnsi="Times New Roman"/>
          <w:sz w:val="24"/>
          <w:szCs w:val="24"/>
        </w:rPr>
        <w:t>МВтч</w:t>
      </w:r>
      <w:proofErr w:type="spellEnd"/>
      <w:r w:rsidRPr="007C4516">
        <w:rPr>
          <w:rFonts w:ascii="Times New Roman" w:hAnsi="Times New Roman"/>
          <w:sz w:val="24"/>
          <w:szCs w:val="24"/>
        </w:rPr>
        <w:t>)</w:t>
      </w:r>
    </w:p>
    <w:p w:rsidR="007C4516" w:rsidRPr="007C4516" w:rsidRDefault="007C4516" w:rsidP="007C4516">
      <w:pPr>
        <w:shd w:val="clear" w:color="auto" w:fill="FFFFFF"/>
        <w:spacing w:after="0" w:line="240" w:lineRule="auto"/>
        <w:ind w:left="851" w:right="690"/>
        <w:rPr>
          <w:rFonts w:ascii="Times New Roman" w:hAnsi="Times New Roman"/>
          <w:b/>
          <w:sz w:val="24"/>
          <w:szCs w:val="24"/>
        </w:rPr>
      </w:pPr>
      <w:r w:rsidRPr="007C4516">
        <w:rPr>
          <w:rFonts w:ascii="Times New Roman" w:hAnsi="Times New Roman"/>
          <w:sz w:val="24"/>
          <w:szCs w:val="24"/>
        </w:rPr>
        <w:tab/>
        <w:t xml:space="preserve">Наименование предприятия: </w:t>
      </w:r>
      <w:r w:rsidRPr="007C4516">
        <w:rPr>
          <w:rFonts w:ascii="Times New Roman" w:hAnsi="Times New Roman"/>
          <w:b/>
          <w:sz w:val="24"/>
          <w:szCs w:val="24"/>
        </w:rPr>
        <w:t>__________________</w:t>
      </w:r>
    </w:p>
    <w:p w:rsidR="007C4516" w:rsidRPr="007C4516" w:rsidRDefault="007C4516" w:rsidP="007C4516">
      <w:pPr>
        <w:shd w:val="clear" w:color="auto" w:fill="FFFFFF"/>
        <w:spacing w:after="0" w:line="240" w:lineRule="auto"/>
        <w:ind w:left="709" w:right="690"/>
        <w:rPr>
          <w:rFonts w:ascii="Times New Roman" w:hAnsi="Times New Roman"/>
          <w:sz w:val="24"/>
          <w:szCs w:val="24"/>
        </w:rPr>
      </w:pPr>
      <w:r w:rsidRPr="007C4516">
        <w:rPr>
          <w:rFonts w:ascii="Times New Roman" w:hAnsi="Times New Roman"/>
          <w:sz w:val="24"/>
          <w:szCs w:val="24"/>
        </w:rPr>
        <w:tab/>
      </w:r>
      <w:r w:rsidRPr="007C4516">
        <w:rPr>
          <w:rFonts w:ascii="Times New Roman" w:hAnsi="Times New Roman"/>
          <w:sz w:val="24"/>
          <w:szCs w:val="24"/>
        </w:rPr>
        <w:tab/>
      </w:r>
      <w:r w:rsidRPr="007C4516">
        <w:rPr>
          <w:rFonts w:ascii="Times New Roman" w:hAnsi="Times New Roman"/>
          <w:sz w:val="24"/>
          <w:szCs w:val="24"/>
        </w:rPr>
        <w:tab/>
        <w:t xml:space="preserve">  </w:t>
      </w:r>
    </w:p>
    <w:p w:rsidR="007C4516" w:rsidRPr="007C4516" w:rsidRDefault="007C4516" w:rsidP="007C4516">
      <w:pPr>
        <w:shd w:val="clear" w:color="auto" w:fill="FFFFFF"/>
        <w:spacing w:after="0" w:line="240" w:lineRule="auto"/>
        <w:ind w:left="709" w:right="690"/>
        <w:rPr>
          <w:rFonts w:ascii="Times New Roman" w:hAnsi="Times New Roman"/>
          <w:sz w:val="24"/>
          <w:szCs w:val="24"/>
        </w:rPr>
      </w:pPr>
      <w:r w:rsidRPr="007C4516">
        <w:rPr>
          <w:rFonts w:ascii="Times New Roman" w:hAnsi="Times New Roman"/>
          <w:sz w:val="24"/>
          <w:szCs w:val="24"/>
        </w:rPr>
        <w:t xml:space="preserve">                                            Дата (день Х)          Месяц           Год</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32"/>
        <w:gridCol w:w="1134"/>
      </w:tblGrid>
      <w:tr w:rsidR="007C4516" w:rsidRPr="007C4516" w:rsidTr="00C22965">
        <w:trPr>
          <w:trHeight w:val="289"/>
        </w:trPr>
        <w:tc>
          <w:tcPr>
            <w:tcW w:w="1701" w:type="dxa"/>
            <w:shd w:val="clear" w:color="auto" w:fill="auto"/>
          </w:tcPr>
          <w:p w:rsidR="007C4516" w:rsidRPr="007C4516" w:rsidRDefault="007C4516" w:rsidP="007C4516">
            <w:pPr>
              <w:spacing w:after="0" w:line="240" w:lineRule="auto"/>
              <w:ind w:left="709"/>
              <w:rPr>
                <w:rFonts w:ascii="Times New Roman" w:hAnsi="Times New Roman"/>
                <w:iCs/>
                <w:spacing w:val="-5"/>
                <w:sz w:val="24"/>
                <w:szCs w:val="24"/>
              </w:rPr>
            </w:pPr>
          </w:p>
        </w:tc>
        <w:tc>
          <w:tcPr>
            <w:tcW w:w="1134" w:type="dxa"/>
            <w:shd w:val="clear" w:color="auto" w:fill="auto"/>
          </w:tcPr>
          <w:p w:rsidR="007C4516" w:rsidRPr="007C4516" w:rsidRDefault="007C4516" w:rsidP="007C4516">
            <w:pPr>
              <w:spacing w:after="0" w:line="240" w:lineRule="auto"/>
              <w:ind w:left="709"/>
              <w:rPr>
                <w:rFonts w:ascii="Times New Roman" w:hAnsi="Times New Roman"/>
                <w:iCs/>
                <w:spacing w:val="-5"/>
                <w:sz w:val="24"/>
                <w:szCs w:val="24"/>
              </w:rPr>
            </w:pPr>
            <w:r w:rsidRPr="007C4516">
              <w:rPr>
                <w:rFonts w:ascii="Times New Roman" w:hAnsi="Times New Roman"/>
                <w:iCs/>
                <w:spacing w:val="-5"/>
                <w:sz w:val="24"/>
                <w:szCs w:val="24"/>
              </w:rPr>
              <w:tab/>
            </w:r>
          </w:p>
        </w:tc>
        <w:tc>
          <w:tcPr>
            <w:tcW w:w="1134" w:type="dxa"/>
            <w:shd w:val="clear" w:color="auto" w:fill="auto"/>
          </w:tcPr>
          <w:p w:rsidR="007C4516" w:rsidRPr="007C4516" w:rsidRDefault="007C4516" w:rsidP="007C4516">
            <w:pPr>
              <w:spacing w:after="0" w:line="240" w:lineRule="auto"/>
              <w:ind w:left="709"/>
              <w:rPr>
                <w:rFonts w:ascii="Times New Roman" w:hAnsi="Times New Roman"/>
                <w:iCs/>
                <w:spacing w:val="-5"/>
                <w:sz w:val="24"/>
                <w:szCs w:val="24"/>
              </w:rPr>
            </w:pPr>
          </w:p>
        </w:tc>
      </w:tr>
    </w:tbl>
    <w:p w:rsidR="007C4516" w:rsidRPr="007C4516" w:rsidRDefault="007C4516" w:rsidP="007C4516">
      <w:pPr>
        <w:shd w:val="clear" w:color="auto" w:fill="FFFFFF"/>
        <w:spacing w:after="0" w:line="240" w:lineRule="auto"/>
        <w:ind w:left="709"/>
        <w:rPr>
          <w:rFonts w:ascii="Times New Roman" w:hAnsi="Times New Roman"/>
          <w:iCs/>
          <w:spacing w:val="-5"/>
          <w:sz w:val="24"/>
          <w:szCs w:val="24"/>
        </w:rPr>
      </w:pPr>
      <w:r w:rsidRPr="007C4516">
        <w:rPr>
          <w:rFonts w:ascii="Times New Roman" w:hAnsi="Times New Roman"/>
          <w:iCs/>
          <w:spacing w:val="-5"/>
          <w:sz w:val="24"/>
          <w:szCs w:val="24"/>
        </w:rPr>
        <w:t xml:space="preserve"> </w:t>
      </w:r>
      <w:r w:rsidRPr="007C4516">
        <w:rPr>
          <w:rFonts w:ascii="Times New Roman" w:hAnsi="Times New Roman"/>
          <w:iCs/>
          <w:spacing w:val="-5"/>
          <w:sz w:val="24"/>
          <w:szCs w:val="24"/>
        </w:rPr>
        <w:tab/>
      </w:r>
      <w:r w:rsidRPr="007C4516">
        <w:rPr>
          <w:rFonts w:ascii="Times New Roman" w:hAnsi="Times New Roman"/>
          <w:iCs/>
          <w:spacing w:val="-5"/>
          <w:sz w:val="24"/>
          <w:szCs w:val="24"/>
        </w:rPr>
        <w:tab/>
      </w:r>
      <w:r w:rsidRPr="007C4516">
        <w:rPr>
          <w:rFonts w:ascii="Times New Roman" w:hAnsi="Times New Roman"/>
          <w:iCs/>
          <w:spacing w:val="-5"/>
          <w:sz w:val="24"/>
          <w:szCs w:val="24"/>
        </w:rPr>
        <w:tab/>
      </w:r>
      <w:r w:rsidRPr="007C4516">
        <w:rPr>
          <w:rFonts w:ascii="Times New Roman" w:hAnsi="Times New Roman"/>
          <w:iCs/>
          <w:spacing w:val="-5"/>
          <w:sz w:val="24"/>
          <w:szCs w:val="24"/>
        </w:rPr>
        <w:tab/>
      </w:r>
    </w:p>
    <w:p w:rsidR="007C4516" w:rsidRPr="007C4516" w:rsidRDefault="007C4516" w:rsidP="007C4516">
      <w:pPr>
        <w:shd w:val="clear" w:color="auto" w:fill="FFFFFF"/>
        <w:spacing w:after="0" w:line="240" w:lineRule="auto"/>
        <w:ind w:left="709" w:firstLine="2026"/>
        <w:rPr>
          <w:rFonts w:ascii="Times New Roman" w:hAnsi="Times New Roman"/>
          <w:i/>
          <w:iCs/>
          <w:spacing w:val="-5"/>
          <w:sz w:val="24"/>
          <w:szCs w:val="24"/>
        </w:rPr>
      </w:pPr>
    </w:p>
    <w:p w:rsidR="007C4516" w:rsidRPr="007C4516" w:rsidRDefault="007C4516" w:rsidP="007C4516">
      <w:pPr>
        <w:shd w:val="clear" w:color="auto" w:fill="FFFFFF"/>
        <w:spacing w:after="0" w:line="240" w:lineRule="auto"/>
        <w:ind w:right="-2"/>
        <w:jc w:val="right"/>
        <w:rPr>
          <w:rFonts w:ascii="Times New Roman" w:hAnsi="Times New Roman"/>
          <w:sz w:val="24"/>
          <w:szCs w:val="24"/>
        </w:rPr>
      </w:pPr>
      <w:r w:rsidRPr="007C4516">
        <w:rPr>
          <w:rFonts w:ascii="Times New Roman" w:hAnsi="Times New Roman"/>
          <w:sz w:val="24"/>
          <w:szCs w:val="24"/>
        </w:rPr>
        <w:t>Время московское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1876"/>
        <w:gridCol w:w="2610"/>
        <w:gridCol w:w="1904"/>
      </w:tblGrid>
      <w:tr w:rsidR="007C4516" w:rsidRPr="007C4516" w:rsidTr="00C22965">
        <w:tc>
          <w:tcPr>
            <w:tcW w:w="2704" w:type="dxa"/>
            <w:vMerge w:val="restart"/>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Часовые интервалы</w:t>
            </w:r>
          </w:p>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(время московское)</w:t>
            </w:r>
          </w:p>
        </w:tc>
        <w:tc>
          <w:tcPr>
            <w:tcW w:w="1876" w:type="dxa"/>
            <w:vMerge w:val="restart"/>
            <w:tcBorders>
              <w:righ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День «Х»</w:t>
            </w:r>
          </w:p>
        </w:tc>
        <w:tc>
          <w:tcPr>
            <w:tcW w:w="2610" w:type="dxa"/>
            <w:tcBorders>
              <w:bottom w:val="nil"/>
              <w:righ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1904" w:type="dxa"/>
            <w:vMerge w:val="restart"/>
            <w:tcBorders>
              <w:righ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День «Х+6»</w:t>
            </w:r>
          </w:p>
        </w:tc>
      </w:tr>
      <w:tr w:rsidR="007C4516" w:rsidRPr="007C4516" w:rsidTr="00C22965">
        <w:tc>
          <w:tcPr>
            <w:tcW w:w="2704" w:type="dxa"/>
            <w:vMerge/>
            <w:shd w:val="clear" w:color="auto" w:fill="auto"/>
          </w:tcPr>
          <w:p w:rsidR="007C4516" w:rsidRPr="007C4516" w:rsidRDefault="007C4516" w:rsidP="007C4516">
            <w:pPr>
              <w:spacing w:after="0" w:line="240" w:lineRule="auto"/>
              <w:ind w:left="851"/>
              <w:jc w:val="center"/>
              <w:rPr>
                <w:rFonts w:ascii="Times New Roman" w:hAnsi="Times New Roman"/>
                <w:iCs/>
                <w:spacing w:val="-5"/>
                <w:sz w:val="24"/>
                <w:szCs w:val="24"/>
              </w:rPr>
            </w:pPr>
          </w:p>
        </w:tc>
        <w:tc>
          <w:tcPr>
            <w:tcW w:w="1876" w:type="dxa"/>
            <w:vMerge/>
            <w:tcBorders>
              <w:righ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2610" w:type="dxa"/>
            <w:tcBorders>
              <w:top w:val="nil"/>
              <w:bottom w:val="nil"/>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904" w:type="dxa"/>
            <w:vMerge/>
            <w:tcBorders>
              <w:bottom w:val="single" w:sz="4" w:space="0" w:color="auto"/>
              <w:righ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r>
      <w:tr w:rsidR="007C4516" w:rsidRPr="007C4516" w:rsidTr="00C22965">
        <w:tc>
          <w:tcPr>
            <w:tcW w:w="2704"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r w:rsidRPr="007C4516">
              <w:rPr>
                <w:rFonts w:ascii="Times New Roman" w:hAnsi="Times New Roman"/>
                <w:iCs/>
                <w:spacing w:val="-5"/>
                <w:sz w:val="24"/>
                <w:szCs w:val="24"/>
              </w:rPr>
              <w:t>0.00-1.00</w:t>
            </w:r>
          </w:p>
        </w:tc>
        <w:tc>
          <w:tcPr>
            <w:tcW w:w="1876"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610"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904" w:type="dxa"/>
            <w:tcBorders>
              <w:left w:val="single" w:sz="4" w:space="0" w:color="auto"/>
              <w:bottom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704"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p>
        </w:tc>
        <w:tc>
          <w:tcPr>
            <w:tcW w:w="1876"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610"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704"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r w:rsidRPr="007C4516">
              <w:rPr>
                <w:rFonts w:ascii="Times New Roman" w:hAnsi="Times New Roman"/>
                <w:iCs/>
                <w:spacing w:val="-5"/>
                <w:sz w:val="24"/>
                <w:szCs w:val="24"/>
              </w:rPr>
              <w:t>23.00-24.00</w:t>
            </w:r>
          </w:p>
        </w:tc>
        <w:tc>
          <w:tcPr>
            <w:tcW w:w="1876"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610"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904" w:type="dxa"/>
            <w:tcBorders>
              <w:top w:val="single" w:sz="4" w:space="0" w:color="auto"/>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r w:rsidR="007C4516" w:rsidRPr="007C4516" w:rsidTr="00C22965">
        <w:tc>
          <w:tcPr>
            <w:tcW w:w="2704" w:type="dxa"/>
            <w:shd w:val="clear" w:color="auto" w:fill="auto"/>
          </w:tcPr>
          <w:p w:rsidR="007C4516" w:rsidRPr="007C4516" w:rsidRDefault="007C4516" w:rsidP="007C4516">
            <w:pPr>
              <w:spacing w:after="0" w:line="240" w:lineRule="auto"/>
              <w:ind w:left="176"/>
              <w:rPr>
                <w:rFonts w:ascii="Times New Roman" w:hAnsi="Times New Roman"/>
                <w:iCs/>
                <w:spacing w:val="-5"/>
                <w:sz w:val="24"/>
                <w:szCs w:val="24"/>
              </w:rPr>
            </w:pPr>
            <w:r w:rsidRPr="007C4516">
              <w:rPr>
                <w:rFonts w:ascii="Times New Roman" w:hAnsi="Times New Roman"/>
                <w:iCs/>
                <w:spacing w:val="-5"/>
                <w:sz w:val="24"/>
                <w:szCs w:val="24"/>
              </w:rPr>
              <w:t>Итого за сутки</w:t>
            </w:r>
          </w:p>
        </w:tc>
        <w:tc>
          <w:tcPr>
            <w:tcW w:w="1876"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2610" w:type="dxa"/>
            <w:tcBorders>
              <w:top w:val="nil"/>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c>
          <w:tcPr>
            <w:tcW w:w="1904" w:type="dxa"/>
            <w:tcBorders>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Cs/>
                <w:spacing w:val="-5"/>
                <w:sz w:val="24"/>
                <w:szCs w:val="24"/>
              </w:rPr>
            </w:pPr>
          </w:p>
        </w:tc>
      </w:tr>
    </w:tbl>
    <w:p w:rsidR="007C4516" w:rsidRPr="007C4516" w:rsidRDefault="007C4516" w:rsidP="007C4516">
      <w:pPr>
        <w:tabs>
          <w:tab w:val="left" w:pos="3963"/>
          <w:tab w:val="left" w:pos="5495"/>
          <w:tab w:val="left" w:pos="6912"/>
        </w:tabs>
        <w:spacing w:after="0" w:line="240" w:lineRule="auto"/>
        <w:ind w:left="1951"/>
        <w:rPr>
          <w:rFonts w:ascii="Times New Roman" w:hAnsi="Times New Roman"/>
          <w:iCs/>
          <w:spacing w:val="-5"/>
          <w:sz w:val="24"/>
          <w:szCs w:val="24"/>
        </w:rPr>
      </w:pPr>
    </w:p>
    <w:p w:rsidR="007C4516" w:rsidRPr="007C4516" w:rsidRDefault="007C4516" w:rsidP="007C4516">
      <w:pPr>
        <w:tabs>
          <w:tab w:val="left" w:pos="3963"/>
          <w:tab w:val="left" w:pos="5495"/>
          <w:tab w:val="left" w:pos="6912"/>
        </w:tabs>
        <w:spacing w:after="0" w:line="240" w:lineRule="auto"/>
        <w:ind w:left="1951"/>
        <w:rPr>
          <w:rFonts w:ascii="Times New Roman" w:hAnsi="Times New Roman"/>
          <w:iCs/>
          <w:spacing w:val="-5"/>
          <w:sz w:val="24"/>
          <w:szCs w:val="24"/>
        </w:rPr>
      </w:pPr>
    </w:p>
    <w:p w:rsidR="007C4516" w:rsidRPr="007C4516" w:rsidRDefault="007C4516" w:rsidP="007C4516">
      <w:pPr>
        <w:tabs>
          <w:tab w:val="left" w:pos="3963"/>
          <w:tab w:val="left" w:pos="5495"/>
          <w:tab w:val="left" w:pos="6912"/>
        </w:tabs>
        <w:spacing w:after="0" w:line="240" w:lineRule="auto"/>
        <w:ind w:left="1951"/>
        <w:rPr>
          <w:rFonts w:ascii="Times New Roman" w:hAnsi="Times New Roman"/>
          <w:iCs/>
          <w:spacing w:val="-5"/>
          <w:sz w:val="24"/>
          <w:szCs w:val="24"/>
        </w:rPr>
      </w:pPr>
    </w:p>
    <w:tbl>
      <w:tblPr>
        <w:tblW w:w="0" w:type="auto"/>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532"/>
        <w:gridCol w:w="1417"/>
        <w:gridCol w:w="1701"/>
      </w:tblGrid>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709"/>
              <w:rPr>
                <w:rFonts w:ascii="Times New Roman" w:hAnsi="Times New Roman"/>
                <w:iCs/>
                <w:spacing w:val="-5"/>
                <w:sz w:val="24"/>
                <w:szCs w:val="24"/>
              </w:rPr>
            </w:pPr>
          </w:p>
        </w:tc>
        <w:tc>
          <w:tcPr>
            <w:tcW w:w="1532" w:type="dxa"/>
            <w:tcBorders>
              <w:lef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Фамилия</w:t>
            </w:r>
          </w:p>
        </w:tc>
        <w:tc>
          <w:tcPr>
            <w:tcW w:w="1417" w:type="dxa"/>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Имя</w:t>
            </w:r>
          </w:p>
        </w:tc>
        <w:tc>
          <w:tcPr>
            <w:tcW w:w="1701" w:type="dxa"/>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Отчество</w:t>
            </w:r>
          </w:p>
        </w:tc>
      </w:tr>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34"/>
              <w:rPr>
                <w:rFonts w:ascii="Times New Roman" w:hAnsi="Times New Roman"/>
                <w:iCs/>
                <w:spacing w:val="-5"/>
                <w:sz w:val="24"/>
                <w:szCs w:val="24"/>
              </w:rPr>
            </w:pPr>
            <w:r w:rsidRPr="007C4516">
              <w:rPr>
                <w:rFonts w:ascii="Times New Roman" w:hAnsi="Times New Roman"/>
                <w:iCs/>
                <w:spacing w:val="-5"/>
                <w:sz w:val="24"/>
                <w:szCs w:val="24"/>
              </w:rPr>
              <w:t>Исполнитель</w:t>
            </w:r>
          </w:p>
        </w:tc>
        <w:tc>
          <w:tcPr>
            <w:tcW w:w="1532" w:type="dxa"/>
            <w:tcBorders>
              <w:left w:val="single" w:sz="4" w:space="0" w:color="auto"/>
              <w:bottom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1417" w:type="dxa"/>
            <w:tcBorders>
              <w:bottom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1701" w:type="dxa"/>
            <w:tcBorders>
              <w:bottom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r>
      <w:tr w:rsidR="007C4516" w:rsidRPr="007C4516" w:rsidTr="00C22965">
        <w:tc>
          <w:tcPr>
            <w:tcW w:w="2012" w:type="dxa"/>
            <w:tcBorders>
              <w:top w:val="nil"/>
              <w:left w:val="nil"/>
              <w:bottom w:val="nil"/>
              <w:right w:val="nil"/>
            </w:tcBorders>
            <w:shd w:val="clear" w:color="auto" w:fill="auto"/>
          </w:tcPr>
          <w:p w:rsidR="007C4516" w:rsidRPr="007C4516" w:rsidRDefault="007C4516" w:rsidP="007C4516">
            <w:pPr>
              <w:spacing w:after="0" w:line="240" w:lineRule="auto"/>
              <w:ind w:left="34"/>
              <w:rPr>
                <w:rFonts w:ascii="Times New Roman" w:hAnsi="Times New Roman"/>
                <w:iCs/>
                <w:spacing w:val="-5"/>
                <w:sz w:val="24"/>
                <w:szCs w:val="24"/>
              </w:rPr>
            </w:pPr>
          </w:p>
        </w:tc>
        <w:tc>
          <w:tcPr>
            <w:tcW w:w="1532" w:type="dxa"/>
            <w:tcBorders>
              <w:top w:val="single" w:sz="4" w:space="0" w:color="auto"/>
              <w:left w:val="nil"/>
              <w:bottom w:val="single" w:sz="4" w:space="0" w:color="auto"/>
              <w:right w:val="nil"/>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1417" w:type="dxa"/>
            <w:tcBorders>
              <w:top w:val="single" w:sz="4" w:space="0" w:color="auto"/>
              <w:left w:val="nil"/>
              <w:bottom w:val="single" w:sz="4" w:space="0" w:color="auto"/>
              <w:right w:val="nil"/>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1701" w:type="dxa"/>
            <w:tcBorders>
              <w:top w:val="single" w:sz="4" w:space="0" w:color="auto"/>
              <w:left w:val="nil"/>
              <w:bottom w:val="single" w:sz="4" w:space="0" w:color="auto"/>
              <w:right w:val="nil"/>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r>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34"/>
              <w:jc w:val="center"/>
              <w:rPr>
                <w:rFonts w:ascii="Times New Roman" w:hAnsi="Times New Roman"/>
                <w:iCs/>
                <w:spacing w:val="-5"/>
                <w:sz w:val="24"/>
                <w:szCs w:val="24"/>
              </w:rPr>
            </w:pPr>
          </w:p>
        </w:tc>
        <w:tc>
          <w:tcPr>
            <w:tcW w:w="1532" w:type="dxa"/>
            <w:tcBorders>
              <w:top w:val="single" w:sz="4" w:space="0" w:color="auto"/>
              <w:lef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День</w:t>
            </w:r>
          </w:p>
        </w:tc>
        <w:tc>
          <w:tcPr>
            <w:tcW w:w="1417" w:type="dxa"/>
            <w:tcBorders>
              <w:top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Месяц</w:t>
            </w:r>
          </w:p>
        </w:tc>
        <w:tc>
          <w:tcPr>
            <w:tcW w:w="1701" w:type="dxa"/>
            <w:tcBorders>
              <w:top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r w:rsidRPr="007C4516">
              <w:rPr>
                <w:rFonts w:ascii="Times New Roman" w:hAnsi="Times New Roman"/>
                <w:iCs/>
                <w:spacing w:val="-5"/>
                <w:sz w:val="24"/>
                <w:szCs w:val="24"/>
              </w:rPr>
              <w:t>Год</w:t>
            </w:r>
          </w:p>
        </w:tc>
      </w:tr>
      <w:tr w:rsidR="007C4516" w:rsidRPr="007C4516" w:rsidTr="00C22965">
        <w:tc>
          <w:tcPr>
            <w:tcW w:w="2012" w:type="dxa"/>
            <w:tcBorders>
              <w:top w:val="nil"/>
              <w:left w:val="nil"/>
              <w:bottom w:val="nil"/>
              <w:right w:val="single" w:sz="4" w:space="0" w:color="auto"/>
            </w:tcBorders>
            <w:shd w:val="clear" w:color="auto" w:fill="auto"/>
          </w:tcPr>
          <w:p w:rsidR="007C4516" w:rsidRPr="007C4516" w:rsidRDefault="007C4516" w:rsidP="007C4516">
            <w:pPr>
              <w:spacing w:after="0" w:line="240" w:lineRule="auto"/>
              <w:ind w:left="34"/>
              <w:rPr>
                <w:rFonts w:ascii="Times New Roman" w:hAnsi="Times New Roman"/>
                <w:iCs/>
                <w:spacing w:val="-5"/>
                <w:sz w:val="24"/>
                <w:szCs w:val="24"/>
              </w:rPr>
            </w:pPr>
            <w:r w:rsidRPr="007C4516">
              <w:rPr>
                <w:rFonts w:ascii="Times New Roman" w:hAnsi="Times New Roman"/>
                <w:iCs/>
                <w:spacing w:val="-5"/>
                <w:sz w:val="24"/>
                <w:szCs w:val="24"/>
              </w:rPr>
              <w:t>Дата подачи заявки:</w:t>
            </w:r>
          </w:p>
        </w:tc>
        <w:tc>
          <w:tcPr>
            <w:tcW w:w="1532" w:type="dxa"/>
            <w:tcBorders>
              <w:left w:val="single" w:sz="4" w:space="0" w:color="auto"/>
              <w:bottom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1417" w:type="dxa"/>
            <w:tcBorders>
              <w:bottom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c>
          <w:tcPr>
            <w:tcW w:w="1701" w:type="dxa"/>
            <w:tcBorders>
              <w:bottom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Cs/>
                <w:spacing w:val="-5"/>
                <w:sz w:val="24"/>
                <w:szCs w:val="24"/>
              </w:rPr>
            </w:pPr>
          </w:p>
        </w:tc>
      </w:tr>
    </w:tbl>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pStyle w:val="ad"/>
        <w:ind w:left="108"/>
        <w:jc w:val="right"/>
        <w:rPr>
          <w:b w:val="0"/>
          <w:bCs w:val="0"/>
          <w:spacing w:val="-1"/>
          <w:sz w:val="24"/>
          <w:szCs w:val="24"/>
        </w:rPr>
      </w:pPr>
      <w:r w:rsidRPr="007C4516">
        <w:rPr>
          <w:b w:val="0"/>
          <w:bCs w:val="0"/>
          <w:spacing w:val="-1"/>
          <w:sz w:val="24"/>
          <w:szCs w:val="24"/>
        </w:rPr>
        <w:t>Приложение №7</w:t>
      </w:r>
    </w:p>
    <w:p w:rsidR="007C4516" w:rsidRPr="007C4516" w:rsidRDefault="007C4516" w:rsidP="007C4516">
      <w:pPr>
        <w:pStyle w:val="ad"/>
        <w:jc w:val="right"/>
        <w:rPr>
          <w:b w:val="0"/>
          <w:i/>
          <w:iCs/>
          <w:color w:val="auto"/>
          <w:sz w:val="24"/>
          <w:szCs w:val="24"/>
        </w:rPr>
      </w:pPr>
      <w:r w:rsidRPr="007C4516">
        <w:rPr>
          <w:b w:val="0"/>
          <w:bCs w:val="0"/>
          <w:color w:val="auto"/>
          <w:sz w:val="24"/>
          <w:szCs w:val="24"/>
        </w:rPr>
        <w:t>к Договору 201 АЭТ-15ОП-271/18</w:t>
      </w:r>
    </w:p>
    <w:p w:rsidR="007C4516" w:rsidRPr="007C4516" w:rsidRDefault="007C4516" w:rsidP="007C4516">
      <w:pPr>
        <w:pStyle w:val="ad"/>
        <w:ind w:left="0"/>
        <w:jc w:val="right"/>
        <w:rPr>
          <w:b w:val="0"/>
          <w:bCs w:val="0"/>
          <w:color w:val="auto"/>
          <w:sz w:val="24"/>
          <w:szCs w:val="24"/>
        </w:rPr>
      </w:pPr>
      <w:r w:rsidRPr="007C4516">
        <w:rPr>
          <w:b w:val="0"/>
          <w:bCs w:val="0"/>
          <w:color w:val="auto"/>
          <w:sz w:val="24"/>
          <w:szCs w:val="24"/>
        </w:rPr>
        <w:t>«01» января 2019 г.</w:t>
      </w:r>
    </w:p>
    <w:tbl>
      <w:tblPr>
        <w:tblW w:w="10352" w:type="dxa"/>
        <w:jc w:val="center"/>
        <w:tblLayout w:type="fixed"/>
        <w:tblLook w:val="01E0" w:firstRow="1" w:lastRow="1" w:firstColumn="1" w:lastColumn="1" w:noHBand="0" w:noVBand="0"/>
      </w:tblPr>
      <w:tblGrid>
        <w:gridCol w:w="216"/>
        <w:gridCol w:w="4824"/>
        <w:gridCol w:w="216"/>
        <w:gridCol w:w="4880"/>
        <w:gridCol w:w="216"/>
      </w:tblGrid>
      <w:tr w:rsidR="007C4516" w:rsidRPr="007C4516" w:rsidTr="00C22965">
        <w:trPr>
          <w:gridBefore w:val="1"/>
          <w:wBefore w:w="216" w:type="dxa"/>
          <w:jc w:val="center"/>
        </w:trPr>
        <w:tc>
          <w:tcPr>
            <w:tcW w:w="5040" w:type="dxa"/>
            <w:gridSpan w:val="2"/>
            <w:shd w:val="clear" w:color="auto" w:fill="auto"/>
          </w:tcPr>
          <w:p w:rsidR="007C4516" w:rsidRPr="007C4516" w:rsidRDefault="007C4516" w:rsidP="007C4516">
            <w:pPr>
              <w:spacing w:after="0" w:line="240" w:lineRule="auto"/>
              <w:rPr>
                <w:rFonts w:ascii="Times New Roman" w:hAnsi="Times New Roman"/>
                <w:sz w:val="24"/>
              </w:rPr>
            </w:pPr>
            <w:r w:rsidRPr="007C4516">
              <w:rPr>
                <w:rFonts w:ascii="Times New Roman" w:hAnsi="Times New Roman"/>
                <w:b/>
                <w:sz w:val="24"/>
              </w:rPr>
              <w:t xml:space="preserve">Продавец: </w:t>
            </w:r>
            <w:r w:rsidRPr="007C4516">
              <w:rPr>
                <w:rFonts w:ascii="Times New Roman" w:hAnsi="Times New Roman"/>
                <w:sz w:val="24"/>
              </w:rPr>
              <w:t>ООО «АРСТЭМ-</w:t>
            </w:r>
            <w:proofErr w:type="spellStart"/>
            <w:r w:rsidRPr="007C4516">
              <w:rPr>
                <w:rFonts w:ascii="Times New Roman" w:hAnsi="Times New Roman"/>
                <w:sz w:val="24"/>
              </w:rPr>
              <w:t>ЭнергоТрейд</w:t>
            </w:r>
            <w:proofErr w:type="spellEnd"/>
            <w:r w:rsidRPr="007C4516">
              <w:rPr>
                <w:rFonts w:ascii="Times New Roman" w:hAnsi="Times New Roman"/>
                <w:sz w:val="24"/>
              </w:rPr>
              <w:t>»</w:t>
            </w:r>
          </w:p>
          <w:p w:rsidR="007C4516" w:rsidRPr="007C4516" w:rsidRDefault="007C4516" w:rsidP="007C4516">
            <w:pPr>
              <w:spacing w:after="0" w:line="240" w:lineRule="auto"/>
              <w:jc w:val="both"/>
              <w:rPr>
                <w:rFonts w:ascii="Times New Roman" w:hAnsi="Times New Roman"/>
                <w:b/>
                <w:sz w:val="24"/>
              </w:rPr>
            </w:pPr>
          </w:p>
          <w:p w:rsidR="007C4516" w:rsidRPr="007C4516" w:rsidRDefault="007C4516" w:rsidP="007C4516">
            <w:pPr>
              <w:spacing w:after="0" w:line="240" w:lineRule="auto"/>
              <w:jc w:val="both"/>
              <w:rPr>
                <w:rFonts w:ascii="Times New Roman" w:hAnsi="Times New Roman"/>
                <w:sz w:val="24"/>
              </w:rPr>
            </w:pPr>
          </w:p>
          <w:p w:rsidR="007C4516" w:rsidRPr="007C4516" w:rsidRDefault="007C4516" w:rsidP="007C4516">
            <w:pPr>
              <w:spacing w:after="0" w:line="240" w:lineRule="auto"/>
              <w:jc w:val="both"/>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________________________</w:t>
            </w:r>
            <w:proofErr w:type="spellStart"/>
            <w:r w:rsidRPr="007C4516">
              <w:rPr>
                <w:rFonts w:ascii="Times New Roman" w:hAnsi="Times New Roman"/>
                <w:sz w:val="24"/>
              </w:rPr>
              <w:t>Тюкин</w:t>
            </w:r>
            <w:proofErr w:type="spellEnd"/>
            <w:r w:rsidRPr="007C4516">
              <w:rPr>
                <w:rFonts w:ascii="Times New Roman" w:hAnsi="Times New Roman"/>
                <w:sz w:val="24"/>
              </w:rPr>
              <w:t xml:space="preserve"> А.А.                     </w:t>
            </w: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                                       М.П.</w:t>
            </w:r>
          </w:p>
        </w:tc>
        <w:tc>
          <w:tcPr>
            <w:tcW w:w="5096" w:type="dxa"/>
            <w:gridSpan w:val="2"/>
            <w:shd w:val="clear" w:color="auto" w:fill="auto"/>
          </w:tcPr>
          <w:p w:rsidR="007C4516" w:rsidRPr="007C4516" w:rsidRDefault="007C4516" w:rsidP="007C4516">
            <w:pPr>
              <w:spacing w:after="0" w:line="240" w:lineRule="auto"/>
              <w:rPr>
                <w:rFonts w:ascii="Times New Roman" w:hAnsi="Times New Roman"/>
                <w:sz w:val="24"/>
              </w:rPr>
            </w:pPr>
            <w:r w:rsidRPr="007C4516">
              <w:rPr>
                <w:rFonts w:ascii="Times New Roman" w:hAnsi="Times New Roman"/>
                <w:b/>
                <w:sz w:val="24"/>
              </w:rPr>
              <w:t>Клиент:</w:t>
            </w:r>
            <w:r w:rsidRPr="007C4516">
              <w:rPr>
                <w:rFonts w:ascii="Times New Roman" w:hAnsi="Times New Roman"/>
                <w:sz w:val="24"/>
              </w:rPr>
              <w:t xml:space="preserve"> ОАО «Богдановичский комбикормовый завод»</w:t>
            </w: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_________________________ </w:t>
            </w:r>
            <w:proofErr w:type="spellStart"/>
            <w:r w:rsidRPr="007C4516">
              <w:rPr>
                <w:rFonts w:ascii="Times New Roman" w:hAnsi="Times New Roman"/>
                <w:sz w:val="24"/>
              </w:rPr>
              <w:t>Буксман</w:t>
            </w:r>
            <w:proofErr w:type="spellEnd"/>
            <w:r w:rsidRPr="007C4516">
              <w:rPr>
                <w:rFonts w:ascii="Times New Roman" w:hAnsi="Times New Roman"/>
                <w:sz w:val="24"/>
              </w:rPr>
              <w:t xml:space="preserve"> В.В. </w:t>
            </w: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                                    М.П.</w:t>
            </w:r>
          </w:p>
        </w:tc>
      </w:tr>
      <w:tr w:rsidR="007C4516" w:rsidRPr="007C4516" w:rsidTr="00C22965">
        <w:trPr>
          <w:gridAfter w:val="1"/>
          <w:wAfter w:w="216" w:type="dxa"/>
          <w:jc w:val="center"/>
        </w:trPr>
        <w:tc>
          <w:tcPr>
            <w:tcW w:w="5040" w:type="dxa"/>
            <w:gridSpan w:val="2"/>
            <w:shd w:val="clear" w:color="auto" w:fill="auto"/>
          </w:tcPr>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tc>
        <w:tc>
          <w:tcPr>
            <w:tcW w:w="5096" w:type="dxa"/>
            <w:gridSpan w:val="2"/>
            <w:shd w:val="clear" w:color="auto" w:fill="auto"/>
          </w:tcPr>
          <w:p w:rsidR="007C4516" w:rsidRPr="007C4516" w:rsidRDefault="007C4516" w:rsidP="007C4516">
            <w:pPr>
              <w:spacing w:after="0" w:line="240" w:lineRule="auto"/>
              <w:rPr>
                <w:rFonts w:ascii="Times New Roman" w:hAnsi="Times New Roman"/>
                <w:sz w:val="24"/>
              </w:rPr>
            </w:pPr>
          </w:p>
        </w:tc>
      </w:tr>
    </w:tbl>
    <w:p w:rsidR="007C4516" w:rsidRPr="007C4516" w:rsidRDefault="007C4516" w:rsidP="007C4516">
      <w:pPr>
        <w:shd w:val="clear" w:color="auto" w:fill="FFFFFF"/>
        <w:spacing w:after="0" w:line="240" w:lineRule="auto"/>
        <w:ind w:right="690" w:firstLine="2340"/>
        <w:rPr>
          <w:rFonts w:ascii="Times New Roman" w:hAnsi="Times New Roman"/>
        </w:rPr>
      </w:pPr>
      <w:r w:rsidRPr="007C4516">
        <w:rPr>
          <w:rFonts w:ascii="Times New Roman" w:hAnsi="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15875</wp:posOffset>
                </wp:positionV>
                <wp:extent cx="10095230" cy="4257675"/>
                <wp:effectExtent l="0" t="0" r="20320" b="2857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5230" cy="425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41C94" id="Прямоугольник 3" o:spid="_x0000_s1026" style="position:absolute;margin-left:-20.3pt;margin-top:1.25pt;width:794.9pt;height:3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" filled="f" strokecolor="black [3213]" strokeweight="1pt">
                <v:path arrowok="t"/>
              </v:rect>
            </w:pict>
          </mc:Fallback>
        </mc:AlternateContent>
      </w:r>
    </w:p>
    <w:p w:rsidR="007C4516" w:rsidRPr="007C4516" w:rsidRDefault="007C4516" w:rsidP="007C4516">
      <w:pPr>
        <w:spacing w:after="0" w:line="240" w:lineRule="auto"/>
        <w:jc w:val="center"/>
        <w:rPr>
          <w:rFonts w:ascii="Times New Roman" w:hAnsi="Times New Roman"/>
          <w:b/>
          <w:bCs/>
          <w:sz w:val="30"/>
          <w:szCs w:val="30"/>
        </w:rPr>
      </w:pPr>
      <w:r w:rsidRPr="007C4516">
        <w:rPr>
          <w:rFonts w:ascii="Times New Roman" w:hAnsi="Times New Roman"/>
          <w:b/>
          <w:bCs/>
          <w:sz w:val="30"/>
          <w:szCs w:val="30"/>
        </w:rPr>
        <w:t xml:space="preserve">Акт </w:t>
      </w:r>
      <w:proofErr w:type="spellStart"/>
      <w:r w:rsidRPr="007C4516">
        <w:rPr>
          <w:rFonts w:ascii="Times New Roman" w:hAnsi="Times New Roman"/>
          <w:b/>
          <w:bCs/>
          <w:sz w:val="30"/>
          <w:szCs w:val="30"/>
        </w:rPr>
        <w:t>перетока</w:t>
      </w:r>
      <w:proofErr w:type="spellEnd"/>
      <w:r w:rsidRPr="007C4516">
        <w:rPr>
          <w:rFonts w:ascii="Times New Roman" w:hAnsi="Times New Roman"/>
          <w:b/>
          <w:bCs/>
          <w:sz w:val="30"/>
          <w:szCs w:val="30"/>
        </w:rPr>
        <w:t xml:space="preserve"> электрической энергии (форма)</w:t>
      </w:r>
    </w:p>
    <w:tbl>
      <w:tblPr>
        <w:tblW w:w="2700" w:type="dxa"/>
        <w:tblInd w:w="108" w:type="dxa"/>
        <w:tblLook w:val="0000" w:firstRow="0" w:lastRow="0" w:firstColumn="0" w:lastColumn="0" w:noHBand="0" w:noVBand="0"/>
      </w:tblPr>
      <w:tblGrid>
        <w:gridCol w:w="2700"/>
      </w:tblGrid>
      <w:tr w:rsidR="007C4516" w:rsidRPr="007C4516" w:rsidTr="00C22965">
        <w:trPr>
          <w:trHeight w:val="255"/>
        </w:trPr>
        <w:tc>
          <w:tcPr>
            <w:tcW w:w="2700" w:type="dxa"/>
            <w:tcBorders>
              <w:top w:val="nil"/>
              <w:left w:val="nil"/>
              <w:bottom w:val="nil"/>
              <w:right w:val="nil"/>
            </w:tcBorders>
            <w:shd w:val="clear" w:color="auto" w:fill="auto"/>
            <w:noWrap/>
            <w:vAlign w:val="bottom"/>
          </w:tcPr>
          <w:p w:rsidR="007C4516" w:rsidRPr="007C4516" w:rsidRDefault="007C4516" w:rsidP="007C4516">
            <w:pPr>
              <w:spacing w:after="0" w:line="240" w:lineRule="auto"/>
              <w:rPr>
                <w:rFonts w:ascii="Times New Roman" w:hAnsi="Times New Roman"/>
              </w:rPr>
            </w:pPr>
            <w:r w:rsidRPr="007C4516">
              <w:rPr>
                <w:rFonts w:ascii="Times New Roman" w:hAnsi="Times New Roman"/>
              </w:rPr>
              <w:t>Продавец:</w:t>
            </w:r>
          </w:p>
        </w:tc>
      </w:tr>
      <w:tr w:rsidR="007C4516" w:rsidRPr="007C4516" w:rsidTr="00C22965">
        <w:trPr>
          <w:trHeight w:val="255"/>
        </w:trPr>
        <w:tc>
          <w:tcPr>
            <w:tcW w:w="2700" w:type="dxa"/>
            <w:tcBorders>
              <w:top w:val="nil"/>
              <w:left w:val="nil"/>
              <w:bottom w:val="nil"/>
            </w:tcBorders>
            <w:shd w:val="clear" w:color="auto" w:fill="auto"/>
            <w:noWrap/>
            <w:vAlign w:val="bottom"/>
          </w:tcPr>
          <w:p w:rsidR="007C4516" w:rsidRPr="007C4516" w:rsidRDefault="007C4516" w:rsidP="007C4516">
            <w:pPr>
              <w:spacing w:after="0" w:line="240" w:lineRule="auto"/>
              <w:rPr>
                <w:rFonts w:ascii="Times New Roman" w:hAnsi="Times New Roman"/>
              </w:rPr>
            </w:pPr>
            <w:r w:rsidRPr="007C4516">
              <w:rPr>
                <w:rFonts w:ascii="Times New Roman" w:hAnsi="Times New Roman"/>
              </w:rPr>
              <w:t>Клиент:</w:t>
            </w:r>
          </w:p>
        </w:tc>
      </w:tr>
      <w:tr w:rsidR="007C4516" w:rsidRPr="007C4516" w:rsidTr="00C22965">
        <w:trPr>
          <w:trHeight w:val="255"/>
        </w:trPr>
        <w:tc>
          <w:tcPr>
            <w:tcW w:w="2700" w:type="dxa"/>
            <w:tcBorders>
              <w:top w:val="nil"/>
              <w:left w:val="nil"/>
              <w:bottom w:val="nil"/>
              <w:right w:val="nil"/>
            </w:tcBorders>
            <w:shd w:val="clear" w:color="auto" w:fill="auto"/>
            <w:noWrap/>
            <w:vAlign w:val="bottom"/>
          </w:tcPr>
          <w:p w:rsidR="007C4516" w:rsidRPr="007C4516" w:rsidRDefault="007C4516" w:rsidP="007C4516">
            <w:pPr>
              <w:spacing w:after="0" w:line="240" w:lineRule="auto"/>
              <w:rPr>
                <w:rFonts w:ascii="Times New Roman" w:hAnsi="Times New Roman"/>
              </w:rPr>
            </w:pPr>
            <w:r w:rsidRPr="007C4516">
              <w:rPr>
                <w:rFonts w:ascii="Times New Roman" w:hAnsi="Times New Roman"/>
              </w:rPr>
              <w:t>Расчетный период:</w:t>
            </w:r>
          </w:p>
        </w:tc>
      </w:tr>
      <w:tr w:rsidR="007C4516" w:rsidRPr="007C4516" w:rsidTr="00C22965">
        <w:trPr>
          <w:trHeight w:val="255"/>
        </w:trPr>
        <w:tc>
          <w:tcPr>
            <w:tcW w:w="2700" w:type="dxa"/>
            <w:tcBorders>
              <w:top w:val="nil"/>
              <w:left w:val="nil"/>
              <w:bottom w:val="nil"/>
              <w:right w:val="nil"/>
            </w:tcBorders>
            <w:shd w:val="clear" w:color="auto" w:fill="auto"/>
            <w:noWrap/>
            <w:vAlign w:val="bottom"/>
          </w:tcPr>
          <w:p w:rsidR="007C4516" w:rsidRPr="007C4516" w:rsidRDefault="007C4516" w:rsidP="007C4516">
            <w:pPr>
              <w:spacing w:after="0" w:line="240" w:lineRule="auto"/>
              <w:rPr>
                <w:rFonts w:ascii="Times New Roman" w:hAnsi="Times New Roman"/>
                <w:b/>
                <w:bCs/>
              </w:rPr>
            </w:pPr>
          </w:p>
        </w:tc>
      </w:tr>
    </w:tbl>
    <w:p w:rsidR="007C4516" w:rsidRPr="007C4516" w:rsidRDefault="007C4516" w:rsidP="007C4516">
      <w:pPr>
        <w:spacing w:after="0" w:line="240" w:lineRule="auto"/>
        <w:rPr>
          <w:rFonts w:ascii="Times New Roman" w:hAnsi="Times New Roman"/>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748"/>
        <w:gridCol w:w="2781"/>
        <w:gridCol w:w="1873"/>
      </w:tblGrid>
      <w:tr w:rsidR="007C4516" w:rsidRPr="007C4516" w:rsidTr="00C22965">
        <w:trPr>
          <w:jc w:val="center"/>
        </w:trPr>
        <w:tc>
          <w:tcPr>
            <w:tcW w:w="2793" w:type="dxa"/>
            <w:vMerge w:val="restart"/>
            <w:shd w:val="clear" w:color="auto" w:fill="auto"/>
          </w:tcPr>
          <w:p w:rsidR="007C4516" w:rsidRPr="007C4516" w:rsidRDefault="007C4516" w:rsidP="007C4516">
            <w:pPr>
              <w:spacing w:after="0" w:line="240" w:lineRule="auto"/>
              <w:ind w:left="851"/>
              <w:jc w:val="center"/>
              <w:rPr>
                <w:rFonts w:ascii="Times New Roman" w:hAnsi="Times New Roman"/>
                <w:i/>
                <w:iCs/>
                <w:spacing w:val="-5"/>
              </w:rPr>
            </w:pPr>
            <w:r w:rsidRPr="007C4516">
              <w:rPr>
                <w:rFonts w:ascii="Times New Roman" w:hAnsi="Times New Roman"/>
                <w:i/>
                <w:iCs/>
                <w:spacing w:val="-5"/>
              </w:rPr>
              <w:t>Часовые интервалы</w:t>
            </w:r>
          </w:p>
          <w:p w:rsidR="007C4516" w:rsidRPr="007C4516" w:rsidRDefault="007C4516" w:rsidP="007C4516">
            <w:pPr>
              <w:spacing w:after="0" w:line="240" w:lineRule="auto"/>
              <w:ind w:left="305"/>
              <w:jc w:val="center"/>
              <w:rPr>
                <w:rFonts w:ascii="Times New Roman" w:hAnsi="Times New Roman"/>
                <w:i/>
                <w:iCs/>
                <w:spacing w:val="-5"/>
              </w:rPr>
            </w:pPr>
            <w:r w:rsidRPr="007C4516">
              <w:rPr>
                <w:rFonts w:ascii="Times New Roman" w:hAnsi="Times New Roman"/>
                <w:i/>
                <w:iCs/>
                <w:spacing w:val="-5"/>
              </w:rPr>
              <w:t>(время московское)</w:t>
            </w:r>
          </w:p>
        </w:tc>
        <w:tc>
          <w:tcPr>
            <w:tcW w:w="6402" w:type="dxa"/>
            <w:gridSpan w:val="3"/>
            <w:tcBorders>
              <w:right w:val="single" w:sz="4" w:space="0" w:color="auto"/>
            </w:tcBorders>
            <w:shd w:val="clear" w:color="auto" w:fill="auto"/>
          </w:tcPr>
          <w:p w:rsidR="007C4516" w:rsidRPr="007C4516" w:rsidRDefault="007C4516" w:rsidP="007C4516">
            <w:pPr>
              <w:spacing w:after="0" w:line="240" w:lineRule="auto"/>
              <w:ind w:left="851"/>
              <w:jc w:val="center"/>
              <w:rPr>
                <w:rFonts w:ascii="Times New Roman" w:hAnsi="Times New Roman"/>
                <w:i/>
                <w:iCs/>
                <w:spacing w:val="-5"/>
              </w:rPr>
            </w:pPr>
            <w:r w:rsidRPr="007C4516">
              <w:rPr>
                <w:rFonts w:ascii="Times New Roman" w:hAnsi="Times New Roman"/>
                <w:i/>
                <w:iCs/>
                <w:spacing w:val="-5"/>
              </w:rPr>
              <w:t>День месяца</w:t>
            </w:r>
          </w:p>
        </w:tc>
      </w:tr>
      <w:tr w:rsidR="007C4516" w:rsidRPr="007C4516" w:rsidTr="00C22965">
        <w:trPr>
          <w:jc w:val="center"/>
        </w:trPr>
        <w:tc>
          <w:tcPr>
            <w:tcW w:w="2793" w:type="dxa"/>
            <w:vMerge/>
            <w:shd w:val="clear" w:color="auto" w:fill="auto"/>
          </w:tcPr>
          <w:p w:rsidR="007C4516" w:rsidRPr="007C4516" w:rsidRDefault="007C4516" w:rsidP="007C4516">
            <w:pPr>
              <w:spacing w:after="0" w:line="240" w:lineRule="auto"/>
              <w:ind w:left="851"/>
              <w:jc w:val="center"/>
              <w:rPr>
                <w:rFonts w:ascii="Times New Roman" w:hAnsi="Times New Roman"/>
                <w:i/>
                <w:iCs/>
                <w:spacing w:val="-5"/>
              </w:rPr>
            </w:pPr>
          </w:p>
        </w:tc>
        <w:tc>
          <w:tcPr>
            <w:tcW w:w="1748" w:type="dxa"/>
            <w:tcBorders>
              <w:right w:val="single" w:sz="4" w:space="0" w:color="auto"/>
            </w:tcBorders>
            <w:shd w:val="clear" w:color="auto" w:fill="auto"/>
          </w:tcPr>
          <w:p w:rsidR="007C4516" w:rsidRPr="007C4516" w:rsidRDefault="007C4516" w:rsidP="007C4516">
            <w:pPr>
              <w:spacing w:after="0" w:line="240" w:lineRule="auto"/>
              <w:jc w:val="center"/>
              <w:rPr>
                <w:rFonts w:ascii="Times New Roman" w:hAnsi="Times New Roman"/>
                <w:i/>
                <w:iCs/>
                <w:spacing w:val="-5"/>
              </w:rPr>
            </w:pPr>
            <w:r w:rsidRPr="007C4516">
              <w:rPr>
                <w:rFonts w:ascii="Times New Roman" w:hAnsi="Times New Roman"/>
                <w:i/>
                <w:iCs/>
                <w:spacing w:val="-5"/>
              </w:rPr>
              <w:t>1</w:t>
            </w:r>
          </w:p>
        </w:tc>
        <w:tc>
          <w:tcPr>
            <w:tcW w:w="2781" w:type="dxa"/>
            <w:tcBorders>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r w:rsidRPr="007C4516">
              <w:rPr>
                <w:rFonts w:ascii="Times New Roman" w:hAnsi="Times New Roman"/>
                <w:i/>
                <w:iCs/>
                <w:spacing w:val="-5"/>
              </w:rPr>
              <w:t>31</w:t>
            </w:r>
          </w:p>
        </w:tc>
      </w:tr>
      <w:tr w:rsidR="007C4516" w:rsidRPr="007C4516" w:rsidTr="00C22965">
        <w:trPr>
          <w:jc w:val="center"/>
        </w:trPr>
        <w:tc>
          <w:tcPr>
            <w:tcW w:w="2793" w:type="dxa"/>
            <w:shd w:val="clear" w:color="auto" w:fill="auto"/>
          </w:tcPr>
          <w:p w:rsidR="007C4516" w:rsidRPr="007C4516" w:rsidRDefault="007C4516" w:rsidP="007C4516">
            <w:pPr>
              <w:spacing w:after="0" w:line="240" w:lineRule="auto"/>
              <w:ind w:left="176"/>
              <w:rPr>
                <w:rFonts w:ascii="Times New Roman" w:hAnsi="Times New Roman"/>
                <w:i/>
                <w:iCs/>
                <w:spacing w:val="-5"/>
              </w:rPr>
            </w:pPr>
            <w:r w:rsidRPr="007C4516">
              <w:rPr>
                <w:rFonts w:ascii="Times New Roman" w:hAnsi="Times New Roman"/>
                <w:i/>
                <w:iCs/>
                <w:spacing w:val="-5"/>
              </w:rPr>
              <w:t>0.00-1.00</w:t>
            </w:r>
          </w:p>
        </w:tc>
        <w:tc>
          <w:tcPr>
            <w:tcW w:w="174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2781"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1873" w:type="dxa"/>
            <w:tcBorders>
              <w:left w:val="single" w:sz="4" w:space="0" w:color="auto"/>
              <w:bottom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r>
      <w:tr w:rsidR="007C4516" w:rsidRPr="007C4516" w:rsidTr="00C22965">
        <w:trPr>
          <w:jc w:val="center"/>
        </w:trPr>
        <w:tc>
          <w:tcPr>
            <w:tcW w:w="2793" w:type="dxa"/>
            <w:shd w:val="clear" w:color="auto" w:fill="auto"/>
          </w:tcPr>
          <w:p w:rsidR="007C4516" w:rsidRPr="007C4516" w:rsidRDefault="007C4516" w:rsidP="007C4516">
            <w:pPr>
              <w:spacing w:after="0" w:line="240" w:lineRule="auto"/>
              <w:ind w:left="176"/>
              <w:rPr>
                <w:rFonts w:ascii="Times New Roman" w:hAnsi="Times New Roman"/>
                <w:i/>
                <w:iCs/>
                <w:spacing w:val="-5"/>
              </w:rPr>
            </w:pPr>
          </w:p>
        </w:tc>
        <w:tc>
          <w:tcPr>
            <w:tcW w:w="174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2781"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r>
      <w:tr w:rsidR="007C4516" w:rsidRPr="007C4516" w:rsidTr="00C22965">
        <w:trPr>
          <w:jc w:val="center"/>
        </w:trPr>
        <w:tc>
          <w:tcPr>
            <w:tcW w:w="2793" w:type="dxa"/>
            <w:shd w:val="clear" w:color="auto" w:fill="auto"/>
          </w:tcPr>
          <w:p w:rsidR="007C4516" w:rsidRPr="007C4516" w:rsidRDefault="007C4516" w:rsidP="007C4516">
            <w:pPr>
              <w:spacing w:after="0" w:line="240" w:lineRule="auto"/>
              <w:ind w:left="176"/>
              <w:rPr>
                <w:rFonts w:ascii="Times New Roman" w:hAnsi="Times New Roman"/>
                <w:i/>
                <w:iCs/>
                <w:spacing w:val="-5"/>
              </w:rPr>
            </w:pPr>
            <w:r w:rsidRPr="007C4516">
              <w:rPr>
                <w:rFonts w:ascii="Times New Roman" w:hAnsi="Times New Roman"/>
                <w:i/>
                <w:iCs/>
                <w:spacing w:val="-5"/>
              </w:rPr>
              <w:t>23.00-24.00</w:t>
            </w:r>
          </w:p>
        </w:tc>
        <w:tc>
          <w:tcPr>
            <w:tcW w:w="174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2781"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1873" w:type="dxa"/>
            <w:tcBorders>
              <w:top w:val="single" w:sz="4" w:space="0" w:color="auto"/>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r>
      <w:tr w:rsidR="007C4516" w:rsidRPr="007C4516" w:rsidTr="00C22965">
        <w:trPr>
          <w:jc w:val="center"/>
        </w:trPr>
        <w:tc>
          <w:tcPr>
            <w:tcW w:w="2793" w:type="dxa"/>
            <w:shd w:val="clear" w:color="auto" w:fill="auto"/>
          </w:tcPr>
          <w:p w:rsidR="007C4516" w:rsidRPr="007C4516" w:rsidRDefault="007C4516" w:rsidP="007C4516">
            <w:pPr>
              <w:spacing w:after="0" w:line="240" w:lineRule="auto"/>
              <w:ind w:left="176"/>
              <w:rPr>
                <w:rFonts w:ascii="Times New Roman" w:hAnsi="Times New Roman"/>
                <w:i/>
                <w:iCs/>
                <w:spacing w:val="-5"/>
              </w:rPr>
            </w:pPr>
            <w:r w:rsidRPr="007C4516">
              <w:rPr>
                <w:rFonts w:ascii="Times New Roman" w:hAnsi="Times New Roman"/>
                <w:i/>
                <w:iCs/>
                <w:spacing w:val="-5"/>
              </w:rPr>
              <w:t>Итого за сутки</w:t>
            </w:r>
          </w:p>
        </w:tc>
        <w:tc>
          <w:tcPr>
            <w:tcW w:w="174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2781" w:type="dxa"/>
            <w:tcBorders>
              <w:top w:val="nil"/>
              <w:left w:val="single" w:sz="4" w:space="0" w:color="auto"/>
              <w:bottom w:val="nil"/>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1873" w:type="dxa"/>
            <w:tcBorders>
              <w:lef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r>
      <w:tr w:rsidR="007C4516" w:rsidRPr="007C4516" w:rsidTr="00C22965">
        <w:trPr>
          <w:jc w:val="center"/>
        </w:trPr>
        <w:tc>
          <w:tcPr>
            <w:tcW w:w="2793" w:type="dxa"/>
            <w:shd w:val="clear" w:color="auto" w:fill="auto"/>
          </w:tcPr>
          <w:p w:rsidR="007C4516" w:rsidRPr="007C4516" w:rsidRDefault="007C4516" w:rsidP="007C4516">
            <w:pPr>
              <w:spacing w:after="0" w:line="240" w:lineRule="auto"/>
              <w:ind w:left="176"/>
              <w:rPr>
                <w:rFonts w:ascii="Times New Roman" w:hAnsi="Times New Roman"/>
                <w:i/>
                <w:iCs/>
                <w:spacing w:val="-5"/>
              </w:rPr>
            </w:pPr>
            <w:r w:rsidRPr="007C4516">
              <w:rPr>
                <w:rFonts w:ascii="Times New Roman" w:hAnsi="Times New Roman"/>
                <w:i/>
                <w:iCs/>
                <w:spacing w:val="-5"/>
              </w:rPr>
              <w:t>Итого за месяц</w:t>
            </w:r>
          </w:p>
        </w:tc>
        <w:tc>
          <w:tcPr>
            <w:tcW w:w="1748" w:type="dxa"/>
            <w:tcBorders>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2781" w:type="dxa"/>
            <w:tcBorders>
              <w:top w:val="nil"/>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7C4516" w:rsidRPr="007C4516" w:rsidRDefault="007C4516" w:rsidP="007C4516">
            <w:pPr>
              <w:spacing w:after="0" w:line="240" w:lineRule="auto"/>
              <w:ind w:left="851"/>
              <w:rPr>
                <w:rFonts w:ascii="Times New Roman" w:hAnsi="Times New Roman"/>
                <w:i/>
                <w:iCs/>
                <w:spacing w:val="-5"/>
              </w:rPr>
            </w:pPr>
          </w:p>
        </w:tc>
      </w:tr>
    </w:tbl>
    <w:p w:rsidR="007C4516" w:rsidRPr="007C4516" w:rsidRDefault="007C4516" w:rsidP="007C4516">
      <w:pPr>
        <w:spacing w:after="0" w:line="240" w:lineRule="auto"/>
        <w:rPr>
          <w:rFonts w:ascii="Times New Roman" w:hAnsi="Times New Roman"/>
        </w:rPr>
      </w:pPr>
    </w:p>
    <w:p w:rsidR="007C4516" w:rsidRPr="007C4516" w:rsidRDefault="007C4516" w:rsidP="007C4516">
      <w:pPr>
        <w:shd w:val="clear" w:color="auto" w:fill="FFFFFF"/>
        <w:spacing w:after="0" w:line="240" w:lineRule="auto"/>
        <w:ind w:left="5" w:right="690"/>
        <w:jc w:val="center"/>
        <w:rPr>
          <w:rFonts w:ascii="Times New Roman" w:hAnsi="Times New Roman"/>
          <w:sz w:val="24"/>
          <w:szCs w:val="24"/>
        </w:rPr>
      </w:pPr>
      <w:r w:rsidRPr="007C4516">
        <w:rPr>
          <w:rFonts w:ascii="Times New Roman" w:hAnsi="Times New Roman"/>
          <w:sz w:val="24"/>
          <w:szCs w:val="24"/>
        </w:rPr>
        <w:t>Подписи сторон</w:t>
      </w:r>
    </w:p>
    <w:p w:rsidR="007C4516" w:rsidRPr="007C4516" w:rsidRDefault="007C4516" w:rsidP="007C4516">
      <w:pPr>
        <w:shd w:val="clear" w:color="auto" w:fill="FFFFFF"/>
        <w:spacing w:after="0" w:line="240" w:lineRule="auto"/>
        <w:ind w:left="5" w:right="690"/>
        <w:jc w:val="center"/>
        <w:rPr>
          <w:rFonts w:ascii="Times New Roman" w:hAnsi="Times New Roman"/>
          <w:sz w:val="24"/>
          <w:szCs w:val="24"/>
        </w:rPr>
      </w:pPr>
    </w:p>
    <w:tbl>
      <w:tblPr>
        <w:tblW w:w="10136" w:type="dxa"/>
        <w:jc w:val="center"/>
        <w:tblLayout w:type="fixed"/>
        <w:tblLook w:val="01E0" w:firstRow="1" w:lastRow="1" w:firstColumn="1" w:lastColumn="1" w:noHBand="0" w:noVBand="0"/>
      </w:tblPr>
      <w:tblGrid>
        <w:gridCol w:w="5040"/>
        <w:gridCol w:w="5096"/>
      </w:tblGrid>
      <w:tr w:rsidR="007C4516" w:rsidRPr="007C4516" w:rsidTr="00C22965">
        <w:trPr>
          <w:jc w:val="center"/>
        </w:trPr>
        <w:tc>
          <w:tcPr>
            <w:tcW w:w="5040" w:type="dxa"/>
            <w:shd w:val="clear" w:color="auto" w:fill="auto"/>
          </w:tcPr>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b/>
                <w:sz w:val="24"/>
                <w:szCs w:val="24"/>
              </w:rPr>
              <w:t xml:space="preserve">Продавец: </w:t>
            </w:r>
            <w:r w:rsidRPr="007C4516">
              <w:rPr>
                <w:rFonts w:ascii="Times New Roman" w:hAnsi="Times New Roman"/>
                <w:sz w:val="24"/>
                <w:szCs w:val="24"/>
              </w:rPr>
              <w:t>ООО «АРСТЭМ-</w:t>
            </w:r>
            <w:proofErr w:type="spellStart"/>
            <w:r w:rsidRPr="007C4516">
              <w:rPr>
                <w:rFonts w:ascii="Times New Roman" w:hAnsi="Times New Roman"/>
                <w:sz w:val="24"/>
                <w:szCs w:val="24"/>
              </w:rPr>
              <w:t>ЭнергоТрейд</w:t>
            </w:r>
            <w:proofErr w:type="spellEnd"/>
            <w:r w:rsidRPr="007C4516">
              <w:rPr>
                <w:rFonts w:ascii="Times New Roman" w:hAnsi="Times New Roman"/>
                <w:sz w:val="24"/>
                <w:szCs w:val="24"/>
              </w:rPr>
              <w:t>»</w:t>
            </w:r>
          </w:p>
          <w:p w:rsidR="007C4516" w:rsidRPr="007C4516" w:rsidRDefault="007C4516" w:rsidP="007C4516">
            <w:pPr>
              <w:spacing w:after="0" w:line="240" w:lineRule="auto"/>
              <w:jc w:val="both"/>
              <w:rPr>
                <w:rFonts w:ascii="Times New Roman" w:hAnsi="Times New Roman"/>
                <w:b/>
                <w:sz w:val="24"/>
                <w:szCs w:val="24"/>
              </w:rPr>
            </w:pPr>
          </w:p>
          <w:p w:rsidR="007C4516" w:rsidRPr="007C4516" w:rsidRDefault="007C4516" w:rsidP="007C4516">
            <w:pPr>
              <w:spacing w:after="0" w:line="240" w:lineRule="auto"/>
              <w:jc w:val="both"/>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p>
          <w:p w:rsidR="007C4516" w:rsidRPr="007C4516" w:rsidRDefault="007C4516" w:rsidP="007C4516">
            <w:pPr>
              <w:spacing w:after="0" w:line="240" w:lineRule="auto"/>
              <w:rPr>
                <w:rFonts w:ascii="Times New Roman" w:hAnsi="Times New Roman"/>
                <w:sz w:val="24"/>
                <w:szCs w:val="24"/>
              </w:rPr>
            </w:pPr>
            <w:r w:rsidRPr="007C4516">
              <w:rPr>
                <w:rFonts w:ascii="Times New Roman" w:hAnsi="Times New Roman"/>
                <w:sz w:val="24"/>
                <w:szCs w:val="24"/>
              </w:rPr>
              <w:t>__________________________/___________/</w:t>
            </w:r>
          </w:p>
          <w:p w:rsidR="007C4516" w:rsidRPr="007C4516" w:rsidRDefault="007C4516" w:rsidP="007C4516">
            <w:pPr>
              <w:spacing w:after="0" w:line="240" w:lineRule="auto"/>
              <w:rPr>
                <w:rFonts w:ascii="Times New Roman" w:hAnsi="Times New Roman"/>
              </w:rPr>
            </w:pPr>
            <w:r w:rsidRPr="007C4516">
              <w:rPr>
                <w:rFonts w:ascii="Times New Roman" w:hAnsi="Times New Roman"/>
                <w:sz w:val="24"/>
                <w:szCs w:val="24"/>
              </w:rPr>
              <w:t xml:space="preserve">                                             </w:t>
            </w:r>
            <w:r w:rsidRPr="007C4516">
              <w:rPr>
                <w:rFonts w:ascii="Times New Roman" w:hAnsi="Times New Roman"/>
              </w:rPr>
              <w:t>М.П.</w:t>
            </w:r>
          </w:p>
        </w:tc>
        <w:tc>
          <w:tcPr>
            <w:tcW w:w="5096" w:type="dxa"/>
            <w:shd w:val="clear" w:color="auto" w:fill="auto"/>
          </w:tcPr>
          <w:p w:rsidR="007C4516" w:rsidRPr="007C4516" w:rsidRDefault="007C4516" w:rsidP="007C4516">
            <w:pPr>
              <w:spacing w:after="0" w:line="240" w:lineRule="auto"/>
              <w:rPr>
                <w:rFonts w:ascii="Times New Roman" w:hAnsi="Times New Roman"/>
                <w:sz w:val="24"/>
              </w:rPr>
            </w:pPr>
            <w:r w:rsidRPr="007C4516">
              <w:rPr>
                <w:rFonts w:ascii="Times New Roman" w:hAnsi="Times New Roman"/>
                <w:b/>
                <w:sz w:val="24"/>
              </w:rPr>
              <w:t>Клиент:</w:t>
            </w:r>
            <w:r w:rsidRPr="007C4516">
              <w:rPr>
                <w:rFonts w:ascii="Times New Roman" w:hAnsi="Times New Roman"/>
                <w:sz w:val="24"/>
              </w:rPr>
              <w:t xml:space="preserve"> </w:t>
            </w:r>
            <w:r w:rsidRPr="007C4516">
              <w:rPr>
                <w:rFonts w:ascii="Times New Roman" w:hAnsi="Times New Roman"/>
                <w:b/>
                <w:sz w:val="24"/>
              </w:rPr>
              <w:t>:</w:t>
            </w:r>
            <w:r w:rsidRPr="007C4516">
              <w:rPr>
                <w:rFonts w:ascii="Times New Roman" w:hAnsi="Times New Roman"/>
                <w:sz w:val="24"/>
              </w:rPr>
              <w:t xml:space="preserve"> ОАО «Богдановичский комбикормовый завод»</w:t>
            </w: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_________________________ /____________/ </w:t>
            </w:r>
          </w:p>
          <w:p w:rsidR="007C4516" w:rsidRPr="007C4516" w:rsidRDefault="007C4516" w:rsidP="007C4516">
            <w:pPr>
              <w:spacing w:after="0" w:line="240" w:lineRule="auto"/>
              <w:rPr>
                <w:rFonts w:ascii="Times New Roman" w:hAnsi="Times New Roman"/>
                <w:sz w:val="24"/>
              </w:rPr>
            </w:pPr>
            <w:r w:rsidRPr="007C4516">
              <w:rPr>
                <w:rFonts w:ascii="Times New Roman" w:hAnsi="Times New Roman"/>
                <w:sz w:val="24"/>
              </w:rPr>
              <w:t xml:space="preserve">                                    М.П.</w:t>
            </w:r>
          </w:p>
        </w:tc>
      </w:tr>
      <w:tr w:rsidR="007C4516" w:rsidRPr="007C4516" w:rsidTr="00C22965">
        <w:trPr>
          <w:jc w:val="center"/>
        </w:trPr>
        <w:tc>
          <w:tcPr>
            <w:tcW w:w="5040" w:type="dxa"/>
            <w:shd w:val="clear" w:color="auto" w:fill="auto"/>
          </w:tcPr>
          <w:p w:rsidR="007C4516" w:rsidRPr="007C4516" w:rsidRDefault="007C4516" w:rsidP="007C4516">
            <w:pPr>
              <w:spacing w:after="0" w:line="240" w:lineRule="auto"/>
              <w:jc w:val="both"/>
              <w:rPr>
                <w:rFonts w:ascii="Times New Roman" w:hAnsi="Times New Roman"/>
                <w:sz w:val="24"/>
                <w:szCs w:val="24"/>
              </w:rPr>
            </w:pPr>
          </w:p>
        </w:tc>
        <w:tc>
          <w:tcPr>
            <w:tcW w:w="5096" w:type="dxa"/>
            <w:shd w:val="clear" w:color="auto" w:fill="auto"/>
          </w:tcPr>
          <w:p w:rsidR="007C4516" w:rsidRPr="007C4516" w:rsidRDefault="007C4516" w:rsidP="007C4516">
            <w:pPr>
              <w:spacing w:after="0" w:line="240" w:lineRule="auto"/>
              <w:jc w:val="center"/>
              <w:rPr>
                <w:rFonts w:ascii="Times New Roman" w:hAnsi="Times New Roman"/>
              </w:rPr>
            </w:pPr>
          </w:p>
        </w:tc>
      </w:tr>
    </w:tbl>
    <w:p w:rsidR="007C4516" w:rsidRPr="007C4516" w:rsidRDefault="007C4516" w:rsidP="007C4516">
      <w:pPr>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7C4516" w:rsidRPr="007C4516" w:rsidRDefault="007C4516" w:rsidP="007C4516">
      <w:pPr>
        <w:shd w:val="clear" w:color="auto" w:fill="FFFFFF"/>
        <w:spacing w:after="0" w:line="240" w:lineRule="auto"/>
        <w:rPr>
          <w:rFonts w:ascii="Times New Roman" w:hAnsi="Times New Roman"/>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4C3B04"/>
    <w:lvl w:ilvl="0">
      <w:numFmt w:val="bullet"/>
      <w:lvlText w:val="*"/>
      <w:lvlJc w:val="left"/>
    </w:lvl>
  </w:abstractNum>
  <w:abstractNum w:abstractNumId="1" w15:restartNumberingAfterBreak="0">
    <w:nsid w:val="00501FAE"/>
    <w:multiLevelType w:val="multilevel"/>
    <w:tmpl w:val="E1D8CA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13197"/>
    <w:multiLevelType w:val="multilevel"/>
    <w:tmpl w:val="9F7E236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072"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B0298A"/>
    <w:multiLevelType w:val="multilevel"/>
    <w:tmpl w:val="32A40DA4"/>
    <w:lvl w:ilvl="0">
      <w:start w:val="4"/>
      <w:numFmt w:val="decimal"/>
      <w:lvlText w:val="%1."/>
      <w:lvlJc w:val="left"/>
      <w:pPr>
        <w:ind w:left="360" w:hanging="360"/>
      </w:pPr>
      <w:rPr>
        <w:rFonts w:hint="default"/>
        <w:b/>
      </w:rPr>
    </w:lvl>
    <w:lvl w:ilvl="1">
      <w:start w:val="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F85DE4"/>
    <w:multiLevelType w:val="hybridMultilevel"/>
    <w:tmpl w:val="99CA4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1075D"/>
    <w:multiLevelType w:val="hybridMultilevel"/>
    <w:tmpl w:val="56CEA274"/>
    <w:lvl w:ilvl="0" w:tplc="6CCEB8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5203E55"/>
    <w:multiLevelType w:val="multilevel"/>
    <w:tmpl w:val="E1D8CA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4B51A4"/>
    <w:multiLevelType w:val="multilevel"/>
    <w:tmpl w:val="D9C4D6E0"/>
    <w:lvl w:ilvl="0">
      <w:start w:val="1"/>
      <w:numFmt w:val="decimal"/>
      <w:pStyle w:val="1"/>
      <w:suff w:val="nothing"/>
      <w:lvlText w:val="%1.5"/>
      <w:lvlJc w:val="left"/>
      <w:pPr>
        <w:ind w:left="360" w:firstLine="0"/>
      </w:pPr>
      <w:rPr>
        <w:rFonts w:hint="default"/>
      </w:rPr>
    </w:lvl>
    <w:lvl w:ilvl="1">
      <w:start w:val="1"/>
      <w:numFmt w:val="decimal"/>
      <w:pStyle w:val="2"/>
      <w:suff w:val="nothing"/>
      <w:lvlText w:val="%1.%2."/>
      <w:lvlJc w:val="left"/>
      <w:pPr>
        <w:ind w:left="240" w:firstLine="0"/>
      </w:pPr>
      <w:rPr>
        <w:rFonts w:hint="default"/>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BA275F0"/>
    <w:multiLevelType w:val="multilevel"/>
    <w:tmpl w:val="E1D8CA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CF0B87"/>
    <w:multiLevelType w:val="multilevel"/>
    <w:tmpl w:val="CD4A189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497" w:hanging="504"/>
      </w:pPr>
      <w:rPr>
        <w:rFonts w:ascii="Symbol" w:hAnsi="Symbo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CC5431"/>
    <w:multiLevelType w:val="hybridMultilevel"/>
    <w:tmpl w:val="F0466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5D1AD1"/>
    <w:multiLevelType w:val="multilevel"/>
    <w:tmpl w:val="D7E4003C"/>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DD75C5"/>
    <w:multiLevelType w:val="multilevel"/>
    <w:tmpl w:val="E1D8CA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C87145"/>
    <w:multiLevelType w:val="multilevel"/>
    <w:tmpl w:val="9F7E236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E72B57"/>
    <w:multiLevelType w:val="hybridMultilevel"/>
    <w:tmpl w:val="E4BA4C92"/>
    <w:lvl w:ilvl="0" w:tplc="40707372">
      <w:start w:val="1"/>
      <w:numFmt w:val="bullet"/>
      <w:lvlText w:val="-"/>
      <w:lvlJc w:val="left"/>
      <w:pPr>
        <w:tabs>
          <w:tab w:val="num" w:pos="1134"/>
        </w:tabs>
        <w:ind w:left="1134" w:hanging="39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0479D"/>
    <w:multiLevelType w:val="multilevel"/>
    <w:tmpl w:val="AD5E5C9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3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823564"/>
    <w:multiLevelType w:val="hybridMultilevel"/>
    <w:tmpl w:val="F524F250"/>
    <w:lvl w:ilvl="0" w:tplc="832487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803DF3"/>
    <w:multiLevelType w:val="multilevel"/>
    <w:tmpl w:val="7F0675C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AE529E"/>
    <w:multiLevelType w:val="multilevel"/>
    <w:tmpl w:val="E1D8CA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9143E"/>
    <w:multiLevelType w:val="hybridMultilevel"/>
    <w:tmpl w:val="82C67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587BB0"/>
    <w:multiLevelType w:val="multilevel"/>
    <w:tmpl w:val="E1D8CA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A122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100EBA"/>
    <w:multiLevelType w:val="multilevel"/>
    <w:tmpl w:val="3FE6C806"/>
    <w:lvl w:ilvl="0">
      <w:start w:val="3"/>
      <w:numFmt w:val="decimal"/>
      <w:lvlText w:val="%1."/>
      <w:lvlJc w:val="left"/>
      <w:pPr>
        <w:tabs>
          <w:tab w:val="num" w:pos="540"/>
        </w:tabs>
        <w:ind w:left="540" w:hanging="540"/>
      </w:pPr>
      <w:rPr>
        <w:rFonts w:hint="default"/>
        <w:w w:val="100"/>
      </w:rPr>
    </w:lvl>
    <w:lvl w:ilvl="1">
      <w:start w:val="5"/>
      <w:numFmt w:val="decimal"/>
      <w:lvlText w:val="%1.%2."/>
      <w:lvlJc w:val="left"/>
      <w:pPr>
        <w:tabs>
          <w:tab w:val="num" w:pos="900"/>
        </w:tabs>
        <w:ind w:left="900" w:hanging="720"/>
      </w:pPr>
      <w:rPr>
        <w:rFonts w:hint="default"/>
        <w:w w:val="100"/>
      </w:rPr>
    </w:lvl>
    <w:lvl w:ilvl="2">
      <w:start w:val="2"/>
      <w:numFmt w:val="decimal"/>
      <w:lvlText w:val="%1.%2.%3."/>
      <w:lvlJc w:val="left"/>
      <w:pPr>
        <w:tabs>
          <w:tab w:val="num" w:pos="1080"/>
        </w:tabs>
        <w:ind w:left="1080" w:hanging="720"/>
      </w:pPr>
      <w:rPr>
        <w:rFonts w:hint="default"/>
        <w:w w:val="100"/>
      </w:rPr>
    </w:lvl>
    <w:lvl w:ilvl="3">
      <w:start w:val="1"/>
      <w:numFmt w:val="decimal"/>
      <w:lvlText w:val="%1.%2.%3.%4."/>
      <w:lvlJc w:val="left"/>
      <w:pPr>
        <w:tabs>
          <w:tab w:val="num" w:pos="1620"/>
        </w:tabs>
        <w:ind w:left="1620" w:hanging="1080"/>
      </w:pPr>
      <w:rPr>
        <w:rFonts w:hint="default"/>
        <w:w w:val="100"/>
      </w:rPr>
    </w:lvl>
    <w:lvl w:ilvl="4">
      <w:start w:val="1"/>
      <w:numFmt w:val="decimal"/>
      <w:lvlText w:val="%1.%2.%3.%4.%5."/>
      <w:lvlJc w:val="left"/>
      <w:pPr>
        <w:tabs>
          <w:tab w:val="num" w:pos="1800"/>
        </w:tabs>
        <w:ind w:left="1800" w:hanging="1080"/>
      </w:pPr>
      <w:rPr>
        <w:rFonts w:hint="default"/>
        <w:w w:val="100"/>
      </w:rPr>
    </w:lvl>
    <w:lvl w:ilvl="5">
      <w:start w:val="1"/>
      <w:numFmt w:val="decimal"/>
      <w:lvlText w:val="%1.%2.%3.%4.%5.%6."/>
      <w:lvlJc w:val="left"/>
      <w:pPr>
        <w:tabs>
          <w:tab w:val="num" w:pos="2340"/>
        </w:tabs>
        <w:ind w:left="2340" w:hanging="1440"/>
      </w:pPr>
      <w:rPr>
        <w:rFonts w:hint="default"/>
        <w:w w:val="100"/>
      </w:rPr>
    </w:lvl>
    <w:lvl w:ilvl="6">
      <w:start w:val="1"/>
      <w:numFmt w:val="decimal"/>
      <w:lvlText w:val="%1.%2.%3.%4.%5.%6.%7."/>
      <w:lvlJc w:val="left"/>
      <w:pPr>
        <w:tabs>
          <w:tab w:val="num" w:pos="2520"/>
        </w:tabs>
        <w:ind w:left="2520" w:hanging="1440"/>
      </w:pPr>
      <w:rPr>
        <w:rFonts w:hint="default"/>
        <w:w w:val="100"/>
      </w:rPr>
    </w:lvl>
    <w:lvl w:ilvl="7">
      <w:start w:val="1"/>
      <w:numFmt w:val="decimal"/>
      <w:lvlText w:val="%1.%2.%3.%4.%5.%6.%7.%8."/>
      <w:lvlJc w:val="left"/>
      <w:pPr>
        <w:tabs>
          <w:tab w:val="num" w:pos="3060"/>
        </w:tabs>
        <w:ind w:left="3060" w:hanging="1800"/>
      </w:pPr>
      <w:rPr>
        <w:rFonts w:hint="default"/>
        <w:w w:val="100"/>
      </w:rPr>
    </w:lvl>
    <w:lvl w:ilvl="8">
      <w:start w:val="1"/>
      <w:numFmt w:val="decimal"/>
      <w:lvlText w:val="%1.%2.%3.%4.%5.%6.%7.%8.%9."/>
      <w:lvlJc w:val="left"/>
      <w:pPr>
        <w:tabs>
          <w:tab w:val="num" w:pos="3240"/>
        </w:tabs>
        <w:ind w:left="3240" w:hanging="1800"/>
      </w:pPr>
      <w:rPr>
        <w:rFonts w:hint="default"/>
        <w:w w:val="100"/>
      </w:rPr>
    </w:lvl>
  </w:abstractNum>
  <w:abstractNum w:abstractNumId="24" w15:restartNumberingAfterBreak="0">
    <w:nsid w:val="4A39351E"/>
    <w:multiLevelType w:val="hybridMultilevel"/>
    <w:tmpl w:val="4C8AE2B6"/>
    <w:lvl w:ilvl="0" w:tplc="27D4766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5" w15:restartNumberingAfterBreak="0">
    <w:nsid w:val="4B037101"/>
    <w:multiLevelType w:val="hybridMultilevel"/>
    <w:tmpl w:val="228EE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C1721"/>
    <w:multiLevelType w:val="multilevel"/>
    <w:tmpl w:val="E1D8CA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A1021E"/>
    <w:multiLevelType w:val="multilevel"/>
    <w:tmpl w:val="3F7CD9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740EA4"/>
    <w:multiLevelType w:val="multilevel"/>
    <w:tmpl w:val="AC863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1E1D75"/>
    <w:multiLevelType w:val="multilevel"/>
    <w:tmpl w:val="97F076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A03226"/>
    <w:multiLevelType w:val="multilevel"/>
    <w:tmpl w:val="3F7CD9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B524DE"/>
    <w:multiLevelType w:val="hybridMultilevel"/>
    <w:tmpl w:val="494E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6A2D6A"/>
    <w:multiLevelType w:val="hybridMultilevel"/>
    <w:tmpl w:val="DD26B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1134E4"/>
    <w:multiLevelType w:val="multilevel"/>
    <w:tmpl w:val="AC8637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A33C7F"/>
    <w:multiLevelType w:val="hybridMultilevel"/>
    <w:tmpl w:val="15E69E70"/>
    <w:lvl w:ilvl="0" w:tplc="0419000F">
      <w:start w:val="1"/>
      <w:numFmt w:val="decimal"/>
      <w:lvlText w:val="%1."/>
      <w:lvlJc w:val="left"/>
      <w:pPr>
        <w:ind w:left="749" w:hanging="360"/>
      </w:pPr>
      <w:rPr>
        <w:rFonts w:hint="default"/>
        <w:b/>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5" w15:restartNumberingAfterBreak="0">
    <w:nsid w:val="6EAE4DA5"/>
    <w:multiLevelType w:val="multilevel"/>
    <w:tmpl w:val="09E03CC0"/>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203175"/>
    <w:multiLevelType w:val="multilevel"/>
    <w:tmpl w:val="E11A67B4"/>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2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CE4302"/>
    <w:multiLevelType w:val="hybridMultilevel"/>
    <w:tmpl w:val="C35AC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4">
    <w:abstractNumId w:val="14"/>
  </w:num>
  <w:num w:numId="5">
    <w:abstractNumId w:val="7"/>
  </w:num>
  <w:num w:numId="6">
    <w:abstractNumId w:val="23"/>
  </w:num>
  <w:num w:numId="7">
    <w:abstractNumId w:val="29"/>
  </w:num>
  <w:num w:numId="8">
    <w:abstractNumId w:val="24"/>
  </w:num>
  <w:num w:numId="9">
    <w:abstractNumId w:val="30"/>
  </w:num>
  <w:num w:numId="10">
    <w:abstractNumId w:val="27"/>
  </w:num>
  <w:num w:numId="11">
    <w:abstractNumId w:val="33"/>
  </w:num>
  <w:num w:numId="12">
    <w:abstractNumId w:val="28"/>
  </w:num>
  <w:num w:numId="13">
    <w:abstractNumId w:val="31"/>
  </w:num>
  <w:num w:numId="14">
    <w:abstractNumId w:val="37"/>
  </w:num>
  <w:num w:numId="15">
    <w:abstractNumId w:val="4"/>
  </w:num>
  <w:num w:numId="16">
    <w:abstractNumId w:val="20"/>
  </w:num>
  <w:num w:numId="17">
    <w:abstractNumId w:val="11"/>
  </w:num>
  <w:num w:numId="18">
    <w:abstractNumId w:val="22"/>
  </w:num>
  <w:num w:numId="19">
    <w:abstractNumId w:val="36"/>
  </w:num>
  <w:num w:numId="20">
    <w:abstractNumId w:val="15"/>
  </w:num>
  <w:num w:numId="21">
    <w:abstractNumId w:val="35"/>
  </w:num>
  <w:num w:numId="22">
    <w:abstractNumId w:val="17"/>
  </w:num>
  <w:num w:numId="23">
    <w:abstractNumId w:val="3"/>
  </w:num>
  <w:num w:numId="24">
    <w:abstractNumId w:val="9"/>
  </w:num>
  <w:num w:numId="25">
    <w:abstractNumId w:val="16"/>
  </w:num>
  <w:num w:numId="26">
    <w:abstractNumId w:val="5"/>
  </w:num>
  <w:num w:numId="27">
    <w:abstractNumId w:val="13"/>
  </w:num>
  <w:num w:numId="28">
    <w:abstractNumId w:val="2"/>
  </w:num>
  <w:num w:numId="29">
    <w:abstractNumId w:val="21"/>
  </w:num>
  <w:num w:numId="30">
    <w:abstractNumId w:val="26"/>
  </w:num>
  <w:num w:numId="31">
    <w:abstractNumId w:val="1"/>
  </w:num>
  <w:num w:numId="32">
    <w:abstractNumId w:val="8"/>
  </w:num>
  <w:num w:numId="33">
    <w:abstractNumId w:val="18"/>
  </w:num>
  <w:num w:numId="34">
    <w:abstractNumId w:val="12"/>
  </w:num>
  <w:num w:numId="35">
    <w:abstractNumId w:val="6"/>
  </w:num>
  <w:num w:numId="36">
    <w:abstractNumId w:val="34"/>
  </w:num>
  <w:num w:numId="37">
    <w:abstractNumId w:val="25"/>
  </w:num>
  <w:num w:numId="38">
    <w:abstractNumId w:val="3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4516"/>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05159"/>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FC75FAF-E66B-4649-8266-ED47CF61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1">
    <w:name w:val="heading 1"/>
    <w:basedOn w:val="a"/>
    <w:next w:val="a"/>
    <w:link w:val="10"/>
    <w:qFormat/>
    <w:rsid w:val="007C4516"/>
    <w:pPr>
      <w:keepNext/>
      <w:numPr>
        <w:numId w:val="5"/>
      </w:numPr>
      <w:spacing w:after="0" w:line="240" w:lineRule="auto"/>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7C4516"/>
    <w:pPr>
      <w:keepNext/>
      <w:widowControl w:val="0"/>
      <w:numPr>
        <w:ilvl w:val="1"/>
        <w:numId w:val="5"/>
      </w:numPr>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7C4516"/>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nhideWhenUsed/>
    <w:rsid w:val="00DD234B"/>
    <w:rPr>
      <w:color w:val="0000FF"/>
      <w:u w:val="single"/>
    </w:rPr>
  </w:style>
  <w:style w:type="character" w:customStyle="1" w:styleId="10">
    <w:name w:val="Заголовок 1 Знак"/>
    <w:basedOn w:val="a0"/>
    <w:link w:val="1"/>
    <w:rsid w:val="007C4516"/>
    <w:rPr>
      <w:rFonts w:ascii="Times New Roman" w:eastAsia="Times New Roman" w:hAnsi="Times New Roman"/>
      <w:b/>
      <w:bCs/>
      <w:sz w:val="24"/>
      <w:szCs w:val="24"/>
    </w:rPr>
  </w:style>
  <w:style w:type="character" w:customStyle="1" w:styleId="20">
    <w:name w:val="Заголовок 2 Знак"/>
    <w:basedOn w:val="a0"/>
    <w:link w:val="2"/>
    <w:rsid w:val="007C4516"/>
    <w:rPr>
      <w:rFonts w:ascii="Arial" w:eastAsia="Times New Roman" w:hAnsi="Arial" w:cs="Arial"/>
      <w:b/>
      <w:bCs/>
      <w:i/>
      <w:iCs/>
      <w:sz w:val="28"/>
      <w:szCs w:val="28"/>
    </w:rPr>
  </w:style>
  <w:style w:type="character" w:customStyle="1" w:styleId="50">
    <w:name w:val="Заголовок 5 Знак"/>
    <w:basedOn w:val="a0"/>
    <w:link w:val="5"/>
    <w:rsid w:val="007C4516"/>
    <w:rPr>
      <w:rFonts w:ascii="Times New Roman" w:eastAsia="Times New Roman" w:hAnsi="Times New Roman"/>
      <w:b/>
      <w:bCs/>
      <w:i/>
      <w:iCs/>
      <w:sz w:val="26"/>
      <w:szCs w:val="26"/>
    </w:rPr>
  </w:style>
  <w:style w:type="paragraph" w:customStyle="1" w:styleId="ab">
    <w:name w:val="Знак Знак Знак"/>
    <w:basedOn w:val="a"/>
    <w:rsid w:val="007C4516"/>
    <w:pPr>
      <w:spacing w:after="160" w:line="240" w:lineRule="exact"/>
    </w:pPr>
    <w:rPr>
      <w:rFonts w:ascii="Verdana" w:eastAsia="Times New Roman" w:hAnsi="Verdana" w:cs="Verdana"/>
      <w:sz w:val="20"/>
      <w:szCs w:val="20"/>
      <w:lang w:val="en-US"/>
    </w:rPr>
  </w:style>
  <w:style w:type="paragraph" w:styleId="ac">
    <w:name w:val="Block Text"/>
    <w:basedOn w:val="a"/>
    <w:rsid w:val="007C4516"/>
    <w:pPr>
      <w:spacing w:after="0" w:line="240" w:lineRule="auto"/>
      <w:ind w:left="1440" w:right="715"/>
    </w:pPr>
    <w:rPr>
      <w:rFonts w:ascii="Times New Roman" w:eastAsia="Times New Roman" w:hAnsi="Times New Roman"/>
      <w:sz w:val="24"/>
      <w:szCs w:val="24"/>
      <w:lang w:eastAsia="ru-RU"/>
    </w:rPr>
  </w:style>
  <w:style w:type="paragraph" w:styleId="21">
    <w:name w:val="Body Text 2"/>
    <w:basedOn w:val="a"/>
    <w:link w:val="22"/>
    <w:rsid w:val="007C4516"/>
    <w:pPr>
      <w:widowControl w:val="0"/>
      <w:shd w:val="clear" w:color="auto" w:fill="FFFFFF"/>
      <w:autoSpaceDE w:val="0"/>
      <w:autoSpaceDN w:val="0"/>
      <w:adjustRightInd w:val="0"/>
      <w:spacing w:after="0" w:line="269" w:lineRule="exact"/>
      <w:ind w:right="19"/>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7C4516"/>
    <w:rPr>
      <w:rFonts w:ascii="Times New Roman" w:eastAsia="Times New Roman" w:hAnsi="Times New Roman"/>
      <w:sz w:val="24"/>
      <w:shd w:val="clear" w:color="auto" w:fill="FFFFFF"/>
    </w:rPr>
  </w:style>
  <w:style w:type="paragraph" w:styleId="ad">
    <w:name w:val="Title"/>
    <w:basedOn w:val="a"/>
    <w:link w:val="ae"/>
    <w:qFormat/>
    <w:rsid w:val="007C4516"/>
    <w:pPr>
      <w:widowControl w:val="0"/>
      <w:shd w:val="clear" w:color="auto" w:fill="FFFFFF"/>
      <w:autoSpaceDE w:val="0"/>
      <w:autoSpaceDN w:val="0"/>
      <w:adjustRightInd w:val="0"/>
      <w:spacing w:after="0" w:line="240" w:lineRule="auto"/>
      <w:ind w:left="106"/>
      <w:jc w:val="center"/>
    </w:pPr>
    <w:rPr>
      <w:rFonts w:ascii="Times New Roman" w:eastAsia="Times New Roman" w:hAnsi="Times New Roman"/>
      <w:b/>
      <w:bCs/>
      <w:color w:val="000000"/>
      <w:sz w:val="28"/>
      <w:szCs w:val="23"/>
      <w:lang w:eastAsia="ru-RU"/>
    </w:rPr>
  </w:style>
  <w:style w:type="character" w:customStyle="1" w:styleId="ae">
    <w:name w:val="Название Знак"/>
    <w:basedOn w:val="a0"/>
    <w:link w:val="ad"/>
    <w:rsid w:val="007C4516"/>
    <w:rPr>
      <w:rFonts w:ascii="Times New Roman" w:eastAsia="Times New Roman" w:hAnsi="Times New Roman"/>
      <w:b/>
      <w:bCs/>
      <w:color w:val="000000"/>
      <w:sz w:val="28"/>
      <w:szCs w:val="23"/>
      <w:shd w:val="clear" w:color="auto" w:fill="FFFFFF"/>
    </w:rPr>
  </w:style>
  <w:style w:type="paragraph" w:customStyle="1" w:styleId="subsubclauseindent">
    <w:name w:val="subsubclauseindent"/>
    <w:basedOn w:val="a"/>
    <w:rsid w:val="007C4516"/>
    <w:pPr>
      <w:spacing w:before="120" w:after="120" w:line="240" w:lineRule="auto"/>
      <w:ind w:left="2552"/>
      <w:jc w:val="both"/>
    </w:pPr>
    <w:rPr>
      <w:rFonts w:ascii="Times New Roman" w:eastAsia="Times New Roman" w:hAnsi="Times New Roman"/>
      <w:szCs w:val="20"/>
      <w:lang w:val="en-GB"/>
    </w:rPr>
  </w:style>
  <w:style w:type="paragraph" w:styleId="af">
    <w:name w:val="Document Map"/>
    <w:basedOn w:val="a"/>
    <w:link w:val="af0"/>
    <w:semiHidden/>
    <w:rsid w:val="007C4516"/>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C4516"/>
    <w:rPr>
      <w:rFonts w:ascii="Tahoma" w:eastAsia="Times New Roman" w:hAnsi="Tahoma" w:cs="Tahoma"/>
      <w:shd w:val="clear" w:color="auto" w:fill="000080"/>
    </w:rPr>
  </w:style>
  <w:style w:type="paragraph" w:styleId="af1">
    <w:name w:val="Body Text Indent"/>
    <w:basedOn w:val="a"/>
    <w:link w:val="af2"/>
    <w:rsid w:val="007C4516"/>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7C4516"/>
    <w:rPr>
      <w:rFonts w:ascii="Times New Roman" w:eastAsia="Times New Roman" w:hAnsi="Times New Roman"/>
    </w:rPr>
  </w:style>
  <w:style w:type="paragraph" w:styleId="af3">
    <w:name w:val="Body Text"/>
    <w:basedOn w:val="a"/>
    <w:link w:val="af4"/>
    <w:rsid w:val="007C4516"/>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4">
    <w:name w:val="Основной текст Знак"/>
    <w:basedOn w:val="a0"/>
    <w:link w:val="af3"/>
    <w:rsid w:val="007C4516"/>
    <w:rPr>
      <w:rFonts w:ascii="Times New Roman" w:eastAsia="Times New Roman" w:hAnsi="Times New Roman"/>
    </w:rPr>
  </w:style>
  <w:style w:type="character" w:styleId="af5">
    <w:name w:val="annotation reference"/>
    <w:semiHidden/>
    <w:rsid w:val="007C4516"/>
    <w:rPr>
      <w:sz w:val="16"/>
      <w:szCs w:val="16"/>
    </w:rPr>
  </w:style>
  <w:style w:type="paragraph" w:styleId="af6">
    <w:name w:val="annotation text"/>
    <w:basedOn w:val="a"/>
    <w:link w:val="af7"/>
    <w:semiHidden/>
    <w:rsid w:val="007C4516"/>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basedOn w:val="a0"/>
    <w:link w:val="af6"/>
    <w:semiHidden/>
    <w:rsid w:val="007C4516"/>
    <w:rPr>
      <w:rFonts w:ascii="Times New Roman" w:eastAsia="Times New Roman" w:hAnsi="Times New Roman"/>
    </w:rPr>
  </w:style>
  <w:style w:type="paragraph" w:styleId="af8">
    <w:name w:val="annotation subject"/>
    <w:basedOn w:val="af6"/>
    <w:next w:val="af6"/>
    <w:link w:val="af9"/>
    <w:semiHidden/>
    <w:rsid w:val="007C4516"/>
    <w:rPr>
      <w:b/>
      <w:bCs/>
    </w:rPr>
  </w:style>
  <w:style w:type="character" w:customStyle="1" w:styleId="af9">
    <w:name w:val="Тема примечания Знак"/>
    <w:basedOn w:val="af7"/>
    <w:link w:val="af8"/>
    <w:semiHidden/>
    <w:rsid w:val="007C4516"/>
    <w:rPr>
      <w:rFonts w:ascii="Times New Roman" w:eastAsia="Times New Roman" w:hAnsi="Times New Roman"/>
      <w:b/>
      <w:bCs/>
    </w:rPr>
  </w:style>
  <w:style w:type="character" w:styleId="afa">
    <w:name w:val="page number"/>
    <w:basedOn w:val="a0"/>
    <w:rsid w:val="007C4516"/>
  </w:style>
  <w:style w:type="paragraph" w:customStyle="1" w:styleId="afb">
    <w:name w:val="Знак"/>
    <w:basedOn w:val="a"/>
    <w:rsid w:val="007C4516"/>
    <w:pPr>
      <w:spacing w:after="160" w:line="240" w:lineRule="exact"/>
    </w:pPr>
    <w:rPr>
      <w:rFonts w:ascii="Verdana" w:eastAsia="Times New Roman" w:hAnsi="Verdana" w:cs="Verdana"/>
      <w:sz w:val="20"/>
      <w:szCs w:val="20"/>
      <w:lang w:val="en-US"/>
    </w:rPr>
  </w:style>
  <w:style w:type="table" w:customStyle="1" w:styleId="-11">
    <w:name w:val="Таблица-сетка 1 светлая1"/>
    <w:basedOn w:val="a1"/>
    <w:uiPriority w:val="46"/>
    <w:rsid w:val="007C4516"/>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8">
    <w:name w:val="Table Grid 8"/>
    <w:basedOn w:val="a1"/>
    <w:rsid w:val="007C4516"/>
    <w:pPr>
      <w:widowControl w:val="0"/>
      <w:autoSpaceDE w:val="0"/>
      <w:autoSpaceDN w:val="0"/>
      <w:adjustRightInd w:val="0"/>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c">
    <w:name w:val="List Paragraph"/>
    <w:basedOn w:val="a"/>
    <w:uiPriority w:val="34"/>
    <w:qFormat/>
    <w:rsid w:val="007C451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temtrade@gmail.com" TargetMode="External"/><Relationship Id="rId3" Type="http://schemas.openxmlformats.org/officeDocument/2006/relationships/settings" Target="settings.xml"/><Relationship Id="rId7" Type="http://schemas.openxmlformats.org/officeDocument/2006/relationships/hyperlink" Target="mailto:vakurina@arst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11937</Words>
  <Characters>68047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79825</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3</cp:revision>
  <cp:lastPrinted>2018-12-29T03:54:00Z</cp:lastPrinted>
  <dcterms:created xsi:type="dcterms:W3CDTF">2018-12-29T03:55:00Z</dcterms:created>
  <dcterms:modified xsi:type="dcterms:W3CDTF">2018-12-29T03:58:00Z</dcterms:modified>
</cp:coreProperties>
</file>