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D0777A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  <w:r w:rsidR="00BA7E1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BA7E1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6713/1Е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BA7E1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30.09.2020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BA7E15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A7E15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Pr="00BA7E15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О</w:t>
            </w:r>
            <w:r w:rsidR="00137740" w:rsidRPr="00BA7E15">
              <w:rPr>
                <w:rFonts w:ascii="Times New Roman" w:hAnsi="Times New Roman"/>
                <w:b/>
                <w:sz w:val="23"/>
                <w:szCs w:val="23"/>
              </w:rPr>
              <w:t>ткрытое акционерное общество</w:t>
            </w:r>
          </w:p>
          <w:p w:rsidR="009A5477" w:rsidRPr="00BA7E15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BA7E15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Адрес (место нахождения) юридического лица в соответствии с </w:t>
            </w:r>
            <w:r w:rsidR="00424D65" w:rsidRPr="00BA7E15">
              <w:rPr>
                <w:rFonts w:ascii="Times New Roman" w:hAnsi="Times New Roman"/>
                <w:sz w:val="23"/>
                <w:szCs w:val="23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BA7E15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A7E15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BA7E15" w:rsidRDefault="00BA7E1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A7E15">
              <w:rPr>
                <w:rFonts w:ascii="Times New Roman" w:hAnsi="Times New Roman"/>
                <w:sz w:val="23"/>
                <w:szCs w:val="23"/>
                <w:lang w:val="en-US"/>
              </w:rPr>
              <w:t xml:space="preserve">tender@combikorm.ru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BA7E15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BA7E15" w:rsidRDefault="00BA7E15" w:rsidP="00D16FC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A7E15">
              <w:rPr>
                <w:rFonts w:ascii="Times New Roman" w:hAnsi="Times New Roman"/>
                <w:sz w:val="23"/>
                <w:szCs w:val="23"/>
                <w:lang w:val="en-US"/>
              </w:rPr>
              <w:t>Рогожникова М. А.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BA7E15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BA7E15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 CYR" w:hAnsi="Times New Roman CYR" w:cs="Times New Roman CYR"/>
                <w:sz w:val="23"/>
                <w:szCs w:val="23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BA7E15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ПРЕДМЕТ ДОГОВОРА</w:t>
            </w:r>
          </w:p>
        </w:tc>
      </w:tr>
      <w:tr w:rsidR="00044545" w:rsidRPr="00493958" w:rsidTr="00BA7E15">
        <w:trPr>
          <w:trHeight w:val="1692"/>
          <w:jc w:val="center"/>
        </w:trPr>
        <w:tc>
          <w:tcPr>
            <w:tcW w:w="3652" w:type="dxa"/>
            <w:shd w:val="clear" w:color="auto" w:fill="auto"/>
          </w:tcPr>
          <w:p w:rsidR="00044545" w:rsidRPr="00BA7E15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Наименование поставляемых товаров, выпол</w:t>
            </w:r>
            <w:r w:rsidR="007F266F" w:rsidRPr="00BA7E15">
              <w:rPr>
                <w:rFonts w:ascii="Times New Roman" w:hAnsi="Times New Roman"/>
                <w:sz w:val="23"/>
                <w:szCs w:val="23"/>
              </w:rPr>
              <w:t>няемых работ, оказываемых услуг</w:t>
            </w:r>
          </w:p>
          <w:p w:rsidR="00044545" w:rsidRPr="00BA7E15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Pr="00BA7E15" w:rsidRDefault="00BA7E15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Глютен кукурузный. ГОСТ Р 55489-2013.</w:t>
            </w:r>
            <w:r w:rsidR="00635411" w:rsidRPr="00BA7E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.</w:t>
            </w:r>
          </w:p>
          <w:p w:rsidR="00D46C35" w:rsidRPr="00BA7E15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  <w:u w:val="single"/>
              </w:rPr>
              <w:t xml:space="preserve"> </w:t>
            </w:r>
          </w:p>
          <w:p w:rsidR="00D46C35" w:rsidRPr="00BA7E15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BA7E15" w:rsidRPr="00BA7E15">
              <w:rPr>
                <w:rFonts w:ascii="Times New Roman" w:hAnsi="Times New Roman"/>
                <w:sz w:val="23"/>
                <w:szCs w:val="23"/>
              </w:rPr>
              <w:t>120.00 т</w:t>
            </w:r>
          </w:p>
          <w:p w:rsidR="00D46C35" w:rsidRPr="00BA7E15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Происхождение: </w:t>
            </w:r>
            <w:r w:rsidR="00BA7E15" w:rsidRPr="00BA7E15">
              <w:rPr>
                <w:rFonts w:ascii="Times New Roman" w:hAnsi="Times New Roman"/>
                <w:sz w:val="23"/>
                <w:szCs w:val="23"/>
              </w:rPr>
              <w:t>Россия</w:t>
            </w:r>
          </w:p>
          <w:p w:rsidR="00BA7E15" w:rsidRPr="00BA7E15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Качество:</w:t>
            </w:r>
            <w:r w:rsidR="00616A54" w:rsidRPr="00BA7E1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A7E15" w:rsidRPr="00BA7E15">
              <w:rPr>
                <w:rFonts w:ascii="Times New Roman" w:hAnsi="Times New Roman"/>
                <w:sz w:val="23"/>
                <w:szCs w:val="23"/>
              </w:rPr>
              <w:t>должно соответствовать ГОСТ Р 55489-2013 и следующим техническим требованиям: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-внешний вид – сыпучий порошок; цвет – от светло-желтого до желто-коричневого; запах – свойственный кукурузному глютену, без плесневелого, гнилостного и других посторонних запахов; крупность – размер частиц диаметром свыше 3 мм – не более 10%; металломагнитная примесь (всего) не более 10 мг/кг, размером свыше 2 мм и с острыми режущими краями – не допускается; массовая доля влаги не более 12%; общая кислотность не более 10 градусов Неймана; массовая доля сырого протеина 56,0 ( в пересчете на а.с.в. не менее 63,6%); белок по Барнштейну не менее 55%; общая токсичность – не допускается.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- по показателям безопасности и ПДК: временному максимально допустимому уровню содержания некоторых химических элементов и госсипола в кормах для сельскохозяйственных животных и кормовых добавок, утвержденных ГУВ Госагропрома СССР №123-4/281-87 от 07.08.87; максимально допустимым уровням (МДУ) микотоксинов в кормах для сельскохозяйственных животных, утвержденными ГУВ Минсельхоз СССР № 434-7 от 01.02.89.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- ГМО – не допускается.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Наличие посторонних примесей не допускается, за исключением обусловленных технологическим процессом производства -  (наличие карбамида, селитры аммиачной, меламина  не допускается).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На момент поставки товара, срок его хранения не должен превышать 4 (четыре) месяца, начиная с даты производства указанной на маркировке и в сертификате о качестве. </w:t>
            </w:r>
          </w:p>
          <w:p w:rsidR="00BA7E15" w:rsidRPr="00BA7E15" w:rsidRDefault="00BA7E15" w:rsidP="006F7607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BA7E15" w:rsidRPr="00BA7E15" w:rsidRDefault="006F7607" w:rsidP="00BA7E1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Упаковка:</w:t>
            </w:r>
            <w:r w:rsidR="00616A54" w:rsidRPr="00BA7E1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A7E15" w:rsidRPr="00BA7E15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 xml:space="preserve">биг-бэг, полипропиленовый мешок, не ламинированный емкостью нетто 50 килограмм и/или не </w:t>
            </w:r>
            <w:r w:rsidR="00BA7E15" w:rsidRPr="00BA7E15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lastRenderedPageBreak/>
              <w:t>ламинированный мешок, бумажный 25 килограмм на поддонах.</w:t>
            </w:r>
          </w:p>
          <w:p w:rsidR="006A69C4" w:rsidRPr="00BA7E15" w:rsidRDefault="007B039B" w:rsidP="00BA7E1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Вид транспорта:</w:t>
            </w:r>
            <w:r w:rsidR="00EB5D7A" w:rsidRPr="00BA7E15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A7E15" w:rsidRPr="00BA7E15">
              <w:rPr>
                <w:rFonts w:ascii="Times New Roman" w:hAnsi="Times New Roman"/>
                <w:sz w:val="23"/>
                <w:szCs w:val="23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BA7E15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BA7E15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Место доставки поставляемых товаров, </w:t>
            </w:r>
            <w:r w:rsidR="00581D61" w:rsidRPr="00BA7E15">
              <w:rPr>
                <w:rFonts w:ascii="Times New Roman" w:hAnsi="Times New Roman"/>
                <w:sz w:val="23"/>
                <w:szCs w:val="23"/>
              </w:rPr>
              <w:t>выполнения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BA7E15" w:rsidRDefault="00BA7E15" w:rsidP="00740C3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Российская Федерация, 623530, Свердловская обл., Богдановичский район, г. Богданович, ул. </w:t>
            </w:r>
            <w:r w:rsidRPr="00BA7E15">
              <w:rPr>
                <w:rFonts w:ascii="Times New Roman" w:hAnsi="Times New Roman"/>
                <w:sz w:val="23"/>
                <w:szCs w:val="23"/>
                <w:lang w:val="en-US"/>
              </w:rPr>
              <w:t>Степана Разина,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Сроки поставок товаров, в</w:t>
            </w:r>
            <w:r w:rsidR="007E6BB2" w:rsidRPr="00BA7E15">
              <w:rPr>
                <w:rFonts w:ascii="Times New Roman" w:hAnsi="Times New Roman"/>
                <w:sz w:val="23"/>
                <w:szCs w:val="23"/>
              </w:rPr>
              <w:t>ыполнения работ и/или</w:t>
            </w:r>
            <w:r w:rsidRPr="00BA7E15">
              <w:rPr>
                <w:rFonts w:ascii="Times New Roman" w:hAnsi="Times New Roman"/>
                <w:sz w:val="23"/>
                <w:szCs w:val="23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BA7E15" w:rsidP="001005D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партиями по  20 тонн через каждые 3 (три) дня, в период с  10.10.2020</w:t>
            </w:r>
            <w:r w:rsidR="001005DB">
              <w:rPr>
                <w:rFonts w:ascii="Times New Roman" w:hAnsi="Times New Roman"/>
                <w:sz w:val="23"/>
                <w:szCs w:val="23"/>
              </w:rPr>
              <w:t xml:space="preserve"> по 30.10.2020</w:t>
            </w:r>
            <w:bookmarkStart w:id="0" w:name="_GoBack"/>
            <w:bookmarkEnd w:id="0"/>
            <w:r w:rsidRPr="00BA7E1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BA7E15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ab/>
            </w: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Начальная (максимальная) цена договора 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BA7E15" w:rsidP="0046281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BA7E15">
              <w:rPr>
                <w:rFonts w:ascii="Times New Roman" w:hAnsi="Times New Roman"/>
                <w:sz w:val="23"/>
                <w:szCs w:val="23"/>
                <w:lang w:val="en-US"/>
              </w:rPr>
              <w:t>5 000 000 руб. 00 коп.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BA7E15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В том числе транспортные расходы до склада Заказчика.</w:t>
            </w:r>
          </w:p>
          <w:p w:rsidR="008C4AE4" w:rsidRPr="00BA7E15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Срок и условия оплаты поставок товаров, в</w:t>
            </w:r>
            <w:r w:rsidR="00F55E64"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ыполнения работ и/или</w:t>
            </w: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BA7E15" w:rsidRPr="00BA7E15" w:rsidRDefault="00BA7E1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Заказчик обязуется произвести оплату Товара:</w:t>
            </w:r>
          </w:p>
          <w:p w:rsidR="00BA7E15" w:rsidRPr="00BA7E15" w:rsidRDefault="00BA7E1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 xml:space="preserve"> -  в течение 15 (пятнадцати) рабочих  дней -  для субъектов малого и среднего предпринимательства, или</w:t>
            </w:r>
          </w:p>
          <w:p w:rsidR="00BA7E15" w:rsidRPr="00BA7E15" w:rsidRDefault="00BA7E15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- в течение 30 (тридцати) календарных дней – не для субъектов малого и среднего предпринимательства, с момента предоставления Исполнителем Заказчику подписанного Сторонами оригинала Договора.</w:t>
            </w:r>
          </w:p>
          <w:p w:rsidR="006A69C4" w:rsidRPr="00BA7E15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BA7E15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b/>
                <w:sz w:val="23"/>
                <w:szCs w:val="23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A7E15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A7E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color w:val="000000"/>
                <w:sz w:val="23"/>
                <w:szCs w:val="23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A7E15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A7E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BA7E15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BA7E1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Pr="00BA7E15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A7E15">
              <w:rPr>
                <w:rFonts w:ascii="Times New Roman" w:hAnsi="Times New Roman"/>
                <w:sz w:val="23"/>
                <w:szCs w:val="23"/>
              </w:rPr>
              <w:t>Не установлен</w:t>
            </w:r>
          </w:p>
        </w:tc>
      </w:tr>
    </w:tbl>
    <w:p w:rsidR="004C6DDB" w:rsidRDefault="004C6DDB" w:rsidP="00BA7E1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05D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E15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4607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3</cp:revision>
  <cp:lastPrinted>2020-10-01T06:11:00Z</cp:lastPrinted>
  <dcterms:created xsi:type="dcterms:W3CDTF">2020-10-01T06:07:00Z</dcterms:created>
  <dcterms:modified xsi:type="dcterms:W3CDTF">2020-10-01T06:11:00Z</dcterms:modified>
</cp:coreProperties>
</file>