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Default="004864CF" w:rsidP="004864CF">
      <w:pPr>
        <w:jc w:val="center"/>
        <w:rPr>
          <w:b/>
          <w:bCs/>
          <w:smallCaps/>
          <w:kern w:val="36"/>
          <w:sz w:val="28"/>
          <w:szCs w:val="48"/>
        </w:rPr>
      </w:pPr>
      <w:r w:rsidRPr="0055654F">
        <w:rPr>
          <w:b/>
          <w:bCs/>
          <w:smallCaps/>
          <w:kern w:val="36"/>
          <w:sz w:val="28"/>
          <w:szCs w:val="48"/>
        </w:rPr>
        <w:t xml:space="preserve">№ </w:t>
      </w:r>
      <w:r w:rsidR="007C68FB">
        <w:rPr>
          <w:b/>
          <w:bCs/>
          <w:smallCaps/>
          <w:kern w:val="36"/>
          <w:sz w:val="28"/>
          <w:szCs w:val="48"/>
        </w:rPr>
        <w:t>3453</w:t>
      </w:r>
      <w:r w:rsidR="00A03517">
        <w:rPr>
          <w:b/>
          <w:bCs/>
          <w:smallCaps/>
          <w:kern w:val="36"/>
          <w:sz w:val="28"/>
          <w:szCs w:val="48"/>
        </w:rPr>
        <w:t xml:space="preserve"> </w:t>
      </w:r>
      <w:r w:rsidRPr="0055654F">
        <w:rPr>
          <w:b/>
          <w:bCs/>
          <w:smallCaps/>
          <w:kern w:val="36"/>
          <w:sz w:val="28"/>
          <w:szCs w:val="48"/>
        </w:rPr>
        <w:t>от «</w:t>
      </w:r>
      <w:r w:rsidR="00346EAD">
        <w:rPr>
          <w:b/>
          <w:bCs/>
          <w:smallCaps/>
          <w:kern w:val="36"/>
          <w:sz w:val="28"/>
          <w:szCs w:val="48"/>
        </w:rPr>
        <w:t>14</w:t>
      </w:r>
      <w:r w:rsidRPr="0055654F">
        <w:rPr>
          <w:b/>
          <w:bCs/>
          <w:smallCaps/>
          <w:kern w:val="36"/>
          <w:sz w:val="28"/>
          <w:szCs w:val="48"/>
        </w:rPr>
        <w:t xml:space="preserve">» </w:t>
      </w:r>
      <w:r w:rsidR="00346EAD">
        <w:rPr>
          <w:b/>
          <w:bCs/>
          <w:smallCaps/>
          <w:kern w:val="36"/>
          <w:sz w:val="28"/>
          <w:szCs w:val="48"/>
        </w:rPr>
        <w:t>дека</w:t>
      </w:r>
      <w:r w:rsidR="00CB336A">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852C50"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7C68FB">
              <w:rPr>
                <w:sz w:val="23"/>
                <w:szCs w:val="23"/>
              </w:rPr>
              <w:t>5</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sidR="00343F28">
              <w:rPr>
                <w:sz w:val="23"/>
                <w:szCs w:val="23"/>
              </w:rPr>
              <w:t>2016г.</w:t>
            </w:r>
          </w:p>
          <w:p w:rsidR="00346EAD" w:rsidRPr="005412E1" w:rsidRDefault="00346EAD" w:rsidP="00346EAD">
            <w:pPr>
              <w:jc w:val="both"/>
              <w:rPr>
                <w:sz w:val="24"/>
                <w:szCs w:val="24"/>
              </w:rPr>
            </w:pPr>
            <w:r w:rsidRPr="005412E1">
              <w:rPr>
                <w:sz w:val="24"/>
                <w:szCs w:val="24"/>
              </w:rP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6EAD" w:rsidRPr="005412E1" w:rsidRDefault="00346EAD" w:rsidP="00346EAD">
            <w:pPr>
              <w:jc w:val="both"/>
              <w:rPr>
                <w:sz w:val="24"/>
                <w:szCs w:val="24"/>
              </w:rPr>
            </w:pPr>
            <w:r w:rsidRPr="005412E1">
              <w:rPr>
                <w:sz w:val="24"/>
                <w:szCs w:val="24"/>
              </w:rPr>
              <w:t>Общая токсичность определяется по ГОСТ 31674-2012. Общая токсичность Товара не допускается.</w:t>
            </w:r>
          </w:p>
          <w:p w:rsidR="00346EAD" w:rsidRPr="005412E1" w:rsidRDefault="00346EAD" w:rsidP="00346EAD">
            <w:pPr>
              <w:jc w:val="both"/>
              <w:rPr>
                <w:sz w:val="24"/>
                <w:szCs w:val="24"/>
              </w:rPr>
            </w:pPr>
            <w:r w:rsidRPr="005412E1">
              <w:rPr>
                <w:sz w:val="24"/>
                <w:szCs w:val="24"/>
              </w:rP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6EAD" w:rsidRPr="005412E1" w:rsidRDefault="00346EAD" w:rsidP="00346EAD">
            <w:pPr>
              <w:jc w:val="both"/>
              <w:rPr>
                <w:sz w:val="24"/>
                <w:szCs w:val="24"/>
              </w:rPr>
            </w:pPr>
            <w:r w:rsidRPr="005412E1">
              <w:rPr>
                <w:sz w:val="24"/>
                <w:szCs w:val="24"/>
              </w:rP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346EAD" w:rsidRPr="005412E1" w:rsidRDefault="00346EAD" w:rsidP="00346EAD">
            <w:pPr>
              <w:jc w:val="both"/>
              <w:rPr>
                <w:sz w:val="24"/>
                <w:szCs w:val="24"/>
              </w:rPr>
            </w:pPr>
            <w:r w:rsidRPr="005412E1">
              <w:rPr>
                <w:sz w:val="24"/>
                <w:szCs w:val="24"/>
              </w:rPr>
              <w:t>Происхождение: Россия (за исключением субъектов федераций неблагополучных по АЧС – африканская чума свиней).</w:t>
            </w:r>
          </w:p>
          <w:p w:rsidR="00346EAD" w:rsidRPr="005412E1" w:rsidRDefault="00346EAD" w:rsidP="00346EAD">
            <w:pPr>
              <w:jc w:val="both"/>
              <w:rPr>
                <w:sz w:val="24"/>
                <w:szCs w:val="24"/>
              </w:rPr>
            </w:pPr>
            <w:r w:rsidRPr="005412E1">
              <w:rPr>
                <w:sz w:val="24"/>
                <w:szCs w:val="24"/>
              </w:rPr>
              <w:t xml:space="preserve">Наличие в Товаре генно-модифицированных организмов (ГМО) не допускается. </w:t>
            </w:r>
          </w:p>
          <w:p w:rsidR="00346EAD" w:rsidRPr="005412E1" w:rsidRDefault="00346EAD" w:rsidP="00346EAD">
            <w:pPr>
              <w:pStyle w:val="31"/>
              <w:spacing w:after="0"/>
              <w:jc w:val="both"/>
              <w:rPr>
                <w:sz w:val="24"/>
                <w:szCs w:val="24"/>
              </w:rPr>
            </w:pPr>
            <w:r w:rsidRPr="005412E1">
              <w:rPr>
                <w:sz w:val="24"/>
                <w:szCs w:val="24"/>
              </w:rPr>
              <w:t>Вид упаковки: насыпь.</w:t>
            </w:r>
          </w:p>
          <w:p w:rsidR="004864CF" w:rsidRPr="005D6E20" w:rsidRDefault="00346EAD" w:rsidP="00346EAD">
            <w:pPr>
              <w:jc w:val="both"/>
              <w:rPr>
                <w:sz w:val="24"/>
                <w:szCs w:val="24"/>
              </w:rPr>
            </w:pPr>
            <w:r w:rsidRPr="005412E1">
              <w:rPr>
                <w:sz w:val="24"/>
                <w:szCs w:val="24"/>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346EAD" w:rsidRDefault="00852C50" w:rsidP="00346EAD">
            <w:pPr>
              <w:jc w:val="both"/>
              <w:rPr>
                <w:sz w:val="24"/>
              </w:rPr>
            </w:pPr>
            <w:r>
              <w:rPr>
                <w:sz w:val="24"/>
              </w:rPr>
              <w:t>До 21</w:t>
            </w:r>
            <w:r w:rsidR="00346EAD">
              <w:rPr>
                <w:sz w:val="24"/>
              </w:rPr>
              <w:t>.12.2016г.</w:t>
            </w:r>
          </w:p>
          <w:p w:rsidR="004864CF" w:rsidRPr="0060273D" w:rsidRDefault="00852C50" w:rsidP="00346EAD">
            <w:pPr>
              <w:jc w:val="both"/>
              <w:rPr>
                <w:sz w:val="24"/>
              </w:rPr>
            </w:pPr>
            <w:r>
              <w:rPr>
                <w:sz w:val="24"/>
                <w:szCs w:val="24"/>
              </w:rPr>
              <w:t xml:space="preserve">График приемки товара: </w:t>
            </w:r>
            <w:r w:rsidR="00346EAD">
              <w:rPr>
                <w:sz w:val="24"/>
                <w:szCs w:val="24"/>
              </w:rPr>
              <w:t xml:space="preserve">Ячмень – </w:t>
            </w:r>
            <w:r w:rsidR="00346EAD" w:rsidRPr="00346EAD">
              <w:rPr>
                <w:sz w:val="24"/>
                <w:szCs w:val="24"/>
              </w:rPr>
              <w:t>вторник, четверг, суббота.</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7C68FB" w:rsidP="007C68FB">
            <w:pPr>
              <w:jc w:val="both"/>
              <w:rPr>
                <w:sz w:val="24"/>
              </w:rPr>
            </w:pPr>
            <w:r>
              <w:rPr>
                <w:sz w:val="24"/>
              </w:rPr>
              <w:t>3 909 090</w:t>
            </w:r>
            <w:r w:rsidR="000C772F">
              <w:rPr>
                <w:sz w:val="24"/>
              </w:rPr>
              <w:t xml:space="preserve"> </w:t>
            </w:r>
            <w:r w:rsidR="00664E21" w:rsidRPr="00664E21">
              <w:rPr>
                <w:sz w:val="24"/>
              </w:rPr>
              <w:t>рубл</w:t>
            </w:r>
            <w:r>
              <w:rPr>
                <w:sz w:val="24"/>
              </w:rPr>
              <w:t>ей</w:t>
            </w:r>
            <w:r w:rsidR="00664E21" w:rsidRPr="00664E21">
              <w:rPr>
                <w:sz w:val="24"/>
              </w:rPr>
              <w:t xml:space="preserve"> </w:t>
            </w:r>
            <w:r>
              <w:rPr>
                <w:sz w:val="24"/>
              </w:rPr>
              <w:t>91</w:t>
            </w:r>
            <w:r w:rsidR="00664E21" w:rsidRPr="00664E21">
              <w:rPr>
                <w:sz w:val="24"/>
              </w:rPr>
              <w:t xml:space="preserve"> копе</w:t>
            </w:r>
            <w:r>
              <w:rPr>
                <w:sz w:val="24"/>
              </w:rPr>
              <w:t>йка</w:t>
            </w:r>
            <w:r w:rsidR="00664E21" w:rsidRPr="00664E21">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346EAD" w:rsidRPr="00346EAD" w:rsidRDefault="00346EAD" w:rsidP="00346EAD">
            <w:pPr>
              <w:jc w:val="both"/>
              <w:rPr>
                <w:sz w:val="24"/>
              </w:rPr>
            </w:pPr>
            <w:r w:rsidRPr="00346EAD">
              <w:rPr>
                <w:sz w:val="24"/>
              </w:rPr>
              <w:t>в течение 30 (тридцати) календарных дней с момента приемки товара Заказчиком.</w:t>
            </w:r>
          </w:p>
          <w:p w:rsidR="004864CF" w:rsidRPr="0060273D" w:rsidRDefault="00346EAD" w:rsidP="00346EAD">
            <w:pPr>
              <w:jc w:val="both"/>
              <w:rPr>
                <w:sz w:val="24"/>
              </w:rPr>
            </w:pPr>
            <w:r w:rsidRPr="00346EAD">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852C50">
            <w:pPr>
              <w:jc w:val="both"/>
              <w:rPr>
                <w:sz w:val="24"/>
              </w:rPr>
            </w:pPr>
            <w:r>
              <w:rPr>
                <w:sz w:val="24"/>
              </w:rPr>
              <w:t>«</w:t>
            </w:r>
            <w:r w:rsidR="00346EAD">
              <w:rPr>
                <w:sz w:val="24"/>
              </w:rPr>
              <w:t>14</w:t>
            </w:r>
            <w:r w:rsidR="004864CF">
              <w:rPr>
                <w:sz w:val="24"/>
              </w:rPr>
              <w:t>»</w:t>
            </w:r>
            <w:r w:rsidR="009B0D02">
              <w:rPr>
                <w:sz w:val="24"/>
              </w:rPr>
              <w:t xml:space="preserve"> </w:t>
            </w:r>
            <w:r w:rsidR="00346EAD">
              <w:rPr>
                <w:sz w:val="24"/>
              </w:rPr>
              <w:t>дека</w:t>
            </w:r>
            <w:r w:rsidR="006A6B40">
              <w:rPr>
                <w:sz w:val="24"/>
              </w:rPr>
              <w:t>бря</w:t>
            </w:r>
            <w:r w:rsidR="004864CF">
              <w:rPr>
                <w:sz w:val="24"/>
              </w:rPr>
              <w:t xml:space="preserve"> 201</w:t>
            </w:r>
            <w:r w:rsidR="003303B7">
              <w:rPr>
                <w:sz w:val="24"/>
              </w:rPr>
              <w:t>6</w:t>
            </w:r>
            <w:r w:rsidR="004864CF">
              <w:rPr>
                <w:sz w:val="24"/>
              </w:rPr>
              <w:t xml:space="preserve"> г. </w:t>
            </w:r>
            <w:r w:rsidR="00BD6734">
              <w:rPr>
                <w:sz w:val="24"/>
              </w:rPr>
              <w:t>1</w:t>
            </w:r>
            <w:r w:rsidR="00852C50">
              <w:rPr>
                <w:sz w:val="24"/>
              </w:rPr>
              <w:t>4</w:t>
            </w:r>
            <w:r w:rsidR="004864CF">
              <w:rPr>
                <w:sz w:val="24"/>
              </w:rPr>
              <w:t>:</w:t>
            </w:r>
            <w:r w:rsidR="003D0666">
              <w:rPr>
                <w:sz w:val="24"/>
              </w:rPr>
              <w:t>0</w:t>
            </w:r>
            <w:r w:rsidR="0098626C">
              <w:rPr>
                <w:sz w:val="24"/>
              </w:rPr>
              <w:t>0</w:t>
            </w:r>
            <w:r w:rsidR="004864CF">
              <w:rPr>
                <w:sz w:val="24"/>
              </w:rPr>
              <w:t xml:space="preserve">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852C50">
            <w:pPr>
              <w:jc w:val="both"/>
              <w:rPr>
                <w:sz w:val="24"/>
              </w:rPr>
            </w:pPr>
            <w:r>
              <w:rPr>
                <w:sz w:val="24"/>
              </w:rPr>
              <w:t>«</w:t>
            </w:r>
            <w:r w:rsidR="00346EAD">
              <w:rPr>
                <w:sz w:val="24"/>
              </w:rPr>
              <w:t>1</w:t>
            </w:r>
            <w:r w:rsidR="00A03517">
              <w:rPr>
                <w:sz w:val="24"/>
              </w:rPr>
              <w:t>9</w:t>
            </w:r>
            <w:r>
              <w:rPr>
                <w:sz w:val="24"/>
              </w:rPr>
              <w:t xml:space="preserve">» </w:t>
            </w:r>
            <w:r w:rsidR="00346EAD">
              <w:rPr>
                <w:sz w:val="24"/>
              </w:rPr>
              <w:t>дека</w:t>
            </w:r>
            <w:r w:rsidR="006A6B40">
              <w:rPr>
                <w:sz w:val="24"/>
              </w:rPr>
              <w:t>бря</w:t>
            </w:r>
            <w:r>
              <w:rPr>
                <w:sz w:val="24"/>
              </w:rPr>
              <w:t xml:space="preserve"> 201</w:t>
            </w:r>
            <w:r w:rsidR="003303B7">
              <w:rPr>
                <w:sz w:val="24"/>
              </w:rPr>
              <w:t>6</w:t>
            </w:r>
            <w:r>
              <w:rPr>
                <w:sz w:val="24"/>
              </w:rPr>
              <w:t xml:space="preserve"> г. </w:t>
            </w:r>
            <w:r w:rsidR="0098626C">
              <w:rPr>
                <w:sz w:val="24"/>
              </w:rPr>
              <w:t>1</w:t>
            </w:r>
            <w:r w:rsidR="00852C50">
              <w:rPr>
                <w:sz w:val="24"/>
              </w:rPr>
              <w:t>4</w:t>
            </w:r>
            <w:r>
              <w:rPr>
                <w:sz w:val="24"/>
              </w:rPr>
              <w:t>:</w:t>
            </w:r>
            <w:r w:rsidR="00BD6734">
              <w:rPr>
                <w:sz w:val="24"/>
              </w:rPr>
              <w:t>0</w:t>
            </w:r>
            <w:r>
              <w:rPr>
                <w:sz w:val="24"/>
              </w:rPr>
              <w:t>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346EAD">
            <w:pPr>
              <w:jc w:val="both"/>
              <w:rPr>
                <w:sz w:val="24"/>
                <w:szCs w:val="28"/>
              </w:rPr>
            </w:pPr>
            <w:r>
              <w:rPr>
                <w:sz w:val="24"/>
                <w:szCs w:val="28"/>
              </w:rPr>
              <w:t xml:space="preserve">Проект договора </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664E21" w:rsidRDefault="00664E21" w:rsidP="004864CF">
      <w:pPr>
        <w:jc w:val="both"/>
      </w:pPr>
    </w:p>
    <w:p w:rsidR="00BD6734" w:rsidRDefault="00BD6734" w:rsidP="004864CF">
      <w:pPr>
        <w:jc w:val="both"/>
        <w:sectPr w:rsidR="00BD6734" w:rsidSect="003303B7">
          <w:headerReference w:type="default" r:id="rId10"/>
          <w:footerReference w:type="default" r:id="rId11"/>
          <w:pgSz w:w="11906" w:h="16838"/>
          <w:pgMar w:top="851" w:right="1134" w:bottom="851" w:left="1134" w:header="709" w:footer="709" w:gutter="0"/>
          <w:cols w:space="708"/>
          <w:docGrid w:linePitch="360"/>
        </w:sectPr>
      </w:pPr>
    </w:p>
    <w:p w:rsidR="004864CF" w:rsidRPr="001D3871" w:rsidRDefault="004864CF" w:rsidP="00BD6734">
      <w:pPr>
        <w:ind w:left="4820"/>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1"/>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1"/>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1"/>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1"/>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1"/>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1"/>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346EAD" w:rsidRPr="00346EAD" w:rsidRDefault="00346EAD" w:rsidP="00346EAD">
            <w:pPr>
              <w:pStyle w:val="ConsPlusNormal"/>
              <w:ind w:firstLine="0"/>
              <w:jc w:val="both"/>
              <w:rPr>
                <w:rFonts w:ascii="Times New Roman" w:hAnsi="Times New Roman" w:cs="Times New Roman"/>
                <w:sz w:val="22"/>
                <w:szCs w:val="22"/>
              </w:rPr>
            </w:pPr>
            <w:r w:rsidRPr="00346EAD">
              <w:rPr>
                <w:rFonts w:ascii="Times New Roman" w:hAnsi="Times New Roman" w:cs="Times New Roman"/>
                <w:sz w:val="22"/>
                <w:szCs w:val="22"/>
              </w:rPr>
              <w:t>в течение 30 (тридцати) календарных дней с момента приемки товара Заказчиком.</w:t>
            </w:r>
          </w:p>
          <w:p w:rsidR="004864CF" w:rsidRPr="001B7775" w:rsidRDefault="00346EAD" w:rsidP="00346EAD">
            <w:pPr>
              <w:pStyle w:val="ConsPlusNormal"/>
              <w:widowControl/>
              <w:ind w:firstLine="0"/>
              <w:jc w:val="both"/>
              <w:rPr>
                <w:rFonts w:ascii="Times New Roman" w:hAnsi="Times New Roman" w:cs="Times New Roman"/>
                <w:sz w:val="22"/>
                <w:szCs w:val="22"/>
              </w:rPr>
            </w:pPr>
            <w:r w:rsidRPr="00346EAD">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52C50" w:rsidRPr="00852C50" w:rsidRDefault="00852C50" w:rsidP="00852C50">
            <w:pPr>
              <w:pStyle w:val="ConsPlusNormal"/>
              <w:ind w:firstLine="0"/>
              <w:jc w:val="both"/>
              <w:rPr>
                <w:rFonts w:ascii="Times New Roman" w:hAnsi="Times New Roman" w:cs="Times New Roman"/>
                <w:sz w:val="22"/>
                <w:szCs w:val="22"/>
              </w:rPr>
            </w:pPr>
            <w:r w:rsidRPr="00852C50">
              <w:rPr>
                <w:rFonts w:ascii="Times New Roman" w:hAnsi="Times New Roman" w:cs="Times New Roman"/>
                <w:sz w:val="22"/>
                <w:szCs w:val="22"/>
              </w:rPr>
              <w:t>До 21.12.2016г.</w:t>
            </w:r>
          </w:p>
          <w:p w:rsidR="004864CF" w:rsidRPr="001B7775" w:rsidRDefault="00852C50" w:rsidP="00852C50">
            <w:pPr>
              <w:pStyle w:val="ConsPlusNormal"/>
              <w:widowControl/>
              <w:ind w:firstLine="0"/>
              <w:jc w:val="both"/>
              <w:rPr>
                <w:rFonts w:ascii="Times New Roman" w:hAnsi="Times New Roman" w:cs="Times New Roman"/>
                <w:sz w:val="22"/>
                <w:szCs w:val="22"/>
              </w:rPr>
            </w:pPr>
            <w:r w:rsidRPr="00852C50">
              <w:rPr>
                <w:rFonts w:ascii="Times New Roman" w:hAnsi="Times New Roman" w:cs="Times New Roman"/>
                <w:sz w:val="22"/>
                <w:szCs w:val="22"/>
              </w:rPr>
              <w:t>График приемки товара: Ячмень – вторник, четверг, суббота.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lastRenderedPageBreak/>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bookmarkStart w:id="0" w:name="_GoBack"/>
            <w:bookmarkEnd w:id="0"/>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1"/>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D1551A"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D1551A" w:rsidRDefault="004864CF" w:rsidP="003303B7">
            <w:pPr>
              <w:jc w:val="center"/>
              <w:rPr>
                <w:b/>
                <w:smallCaps/>
                <w:sz w:val="22"/>
                <w:szCs w:val="22"/>
              </w:rPr>
            </w:pPr>
            <w:r w:rsidRPr="00D1551A">
              <w:rPr>
                <w:b/>
                <w:smallCaps/>
                <w:sz w:val="22"/>
                <w:szCs w:val="22"/>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D1551A" w:rsidRDefault="004864CF" w:rsidP="003303B7">
            <w:pPr>
              <w:jc w:val="center"/>
              <w:rPr>
                <w:b/>
                <w:smallCaps/>
                <w:sz w:val="22"/>
                <w:szCs w:val="22"/>
              </w:rPr>
            </w:pPr>
            <w:r w:rsidRPr="00D1551A">
              <w:rPr>
                <w:b/>
                <w:smallCaps/>
                <w:sz w:val="22"/>
                <w:szCs w:val="22"/>
              </w:rPr>
              <w:t>Количество,</w:t>
            </w:r>
          </w:p>
          <w:p w:rsidR="004864CF" w:rsidRPr="00D1551A" w:rsidRDefault="0006540C" w:rsidP="003303B7">
            <w:pPr>
              <w:jc w:val="center"/>
              <w:rPr>
                <w:b/>
                <w:smallCaps/>
                <w:sz w:val="22"/>
                <w:szCs w:val="22"/>
              </w:rPr>
            </w:pPr>
            <w:r w:rsidRPr="00D1551A">
              <w:rPr>
                <w:b/>
                <w:smallCaps/>
                <w:sz w:val="22"/>
                <w:szCs w:val="22"/>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D1551A" w:rsidRDefault="004864CF" w:rsidP="003303B7">
            <w:pPr>
              <w:jc w:val="center"/>
              <w:rPr>
                <w:b/>
                <w:smallCaps/>
                <w:sz w:val="22"/>
                <w:szCs w:val="22"/>
              </w:rPr>
            </w:pPr>
            <w:r w:rsidRPr="00D1551A">
              <w:rPr>
                <w:b/>
                <w:smallCaps/>
                <w:sz w:val="22"/>
                <w:szCs w:val="22"/>
              </w:rPr>
              <w:t xml:space="preserve">Сумма, </w:t>
            </w:r>
            <w:proofErr w:type="spellStart"/>
            <w:r w:rsidRPr="00D1551A">
              <w:rPr>
                <w:b/>
                <w:smallCaps/>
                <w:sz w:val="22"/>
                <w:szCs w:val="22"/>
              </w:rPr>
              <w:t>руб</w:t>
            </w:r>
            <w:proofErr w:type="spellEnd"/>
          </w:p>
          <w:p w:rsidR="004864CF" w:rsidRPr="00D1551A" w:rsidRDefault="004864CF" w:rsidP="003303B7">
            <w:pPr>
              <w:jc w:val="center"/>
              <w:rPr>
                <w:b/>
                <w:smallCaps/>
                <w:sz w:val="22"/>
                <w:szCs w:val="22"/>
              </w:rPr>
            </w:pPr>
            <w:r w:rsidRPr="00D1551A">
              <w:rPr>
                <w:b/>
                <w:smallCaps/>
                <w:sz w:val="22"/>
                <w:szCs w:val="22"/>
              </w:rPr>
              <w:t>без НДС</w:t>
            </w:r>
          </w:p>
        </w:tc>
      </w:tr>
      <w:tr w:rsidR="004864CF" w:rsidRPr="00D1551A"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D1551A" w:rsidRDefault="009B0D02" w:rsidP="003303B7">
            <w:pPr>
              <w:rPr>
                <w:sz w:val="22"/>
                <w:szCs w:val="22"/>
              </w:rPr>
            </w:pPr>
            <w:r w:rsidRPr="00D1551A">
              <w:rPr>
                <w:sz w:val="22"/>
                <w:szCs w:val="22"/>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Pr="00D1551A" w:rsidRDefault="007C68FB" w:rsidP="00343F28">
            <w:pPr>
              <w:jc w:val="center"/>
              <w:rPr>
                <w:sz w:val="22"/>
                <w:szCs w:val="22"/>
              </w:rPr>
            </w:pPr>
            <w:r>
              <w:rPr>
                <w:sz w:val="22"/>
                <w:szCs w:val="22"/>
              </w:rPr>
              <w:t>5</w:t>
            </w:r>
            <w:r w:rsidR="008972A9" w:rsidRPr="00D1551A">
              <w:rPr>
                <w:sz w:val="22"/>
                <w:szCs w:val="22"/>
              </w:rPr>
              <w:t>0</w:t>
            </w:r>
            <w:r w:rsidR="009B0D02" w:rsidRPr="00D1551A">
              <w:rPr>
                <w:sz w:val="22"/>
                <w:szCs w:val="22"/>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Pr="00D1551A" w:rsidRDefault="004864CF" w:rsidP="003303B7">
            <w:pPr>
              <w:jc w:val="right"/>
              <w:rPr>
                <w:sz w:val="22"/>
                <w:szCs w:val="22"/>
              </w:rPr>
            </w:pPr>
          </w:p>
        </w:tc>
      </w:tr>
    </w:tbl>
    <w:p w:rsidR="004864CF" w:rsidRPr="0098626C" w:rsidRDefault="004864CF" w:rsidP="004864CF">
      <w:pPr>
        <w:pStyle w:val="31"/>
        <w:spacing w:after="0"/>
        <w:jc w:val="both"/>
        <w:rPr>
          <w:sz w:val="12"/>
          <w:szCs w:val="12"/>
        </w:rPr>
      </w:pPr>
    </w:p>
    <w:p w:rsidR="00394C48" w:rsidRPr="00394C48" w:rsidRDefault="009B0D02" w:rsidP="00344A68">
      <w:pPr>
        <w:jc w:val="both"/>
      </w:pPr>
      <w:r w:rsidRPr="00603ABA">
        <w:t>В том числе транспортные расходы до склада Заказчика</w:t>
      </w:r>
      <w:r w:rsidR="00394C48">
        <w:t>.</w:t>
      </w:r>
    </w:p>
    <w:p w:rsidR="00346EAD" w:rsidRDefault="009B0D02" w:rsidP="00346EAD">
      <w:pPr>
        <w:jc w:val="both"/>
      </w:pPr>
      <w:r w:rsidRPr="00603ABA">
        <w:t xml:space="preserve">Качество товара соответствует требованиям Заказчика и требованиям </w:t>
      </w:r>
      <w:r w:rsidR="00346EAD">
        <w:t>ГОСТ Р 53900-2010.</w:t>
      </w:r>
    </w:p>
    <w:p w:rsidR="00346EAD" w:rsidRDefault="00346EAD" w:rsidP="00346EAD">
      <w:pPr>
        <w:jc w:val="both"/>
      </w:pPr>
      <w:r>
        <w:t>Урожай 2016г.</w:t>
      </w:r>
    </w:p>
    <w:p w:rsidR="00346EAD" w:rsidRDefault="00346EAD" w:rsidP="00346EAD">
      <w:pPr>
        <w:jc w:val="both"/>
      </w:pPr>
      <w:r>
        <w:t>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6EAD" w:rsidRDefault="00346EAD" w:rsidP="00346EAD">
      <w:pPr>
        <w:jc w:val="both"/>
      </w:pPr>
      <w:r>
        <w:t>Общая токсичность определяется по ГОСТ 31674-2012. Общая токсичность Товара не допускается.</w:t>
      </w:r>
    </w:p>
    <w:p w:rsidR="00346EAD" w:rsidRDefault="00346EAD" w:rsidP="00346EAD">
      <w:pPr>
        <w:jc w:val="both"/>
      </w:pPr>
      <w:r>
        <w:t>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6EAD" w:rsidRDefault="00346EAD" w:rsidP="00346EAD">
      <w:pPr>
        <w:jc w:val="both"/>
      </w:pPr>
      <w:r>
        <w:t>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w:t>
      </w:r>
    </w:p>
    <w:p w:rsidR="00346EAD" w:rsidRDefault="00346EAD" w:rsidP="00346EAD">
      <w:pPr>
        <w:jc w:val="both"/>
      </w:pPr>
      <w:r>
        <w:t>Происхождение: Россия (за исключением субъектов федераций неблагополучных по АЧС – африканская чума свиней).</w:t>
      </w:r>
    </w:p>
    <w:p w:rsidR="00346EAD" w:rsidRDefault="00346EAD" w:rsidP="00346EAD">
      <w:pPr>
        <w:jc w:val="both"/>
      </w:pPr>
      <w:r>
        <w:t xml:space="preserve">Наличие в Товаре генно-модифицированных организмов (ГМО) не допускается. </w:t>
      </w:r>
    </w:p>
    <w:p w:rsidR="00346EAD" w:rsidRDefault="00346EAD" w:rsidP="00346EAD">
      <w:pPr>
        <w:jc w:val="both"/>
      </w:pPr>
      <w:r>
        <w:t>Вид упаковки: насыпь.</w:t>
      </w:r>
    </w:p>
    <w:p w:rsidR="001F690A" w:rsidRDefault="00346EAD" w:rsidP="00346EAD">
      <w:pPr>
        <w:jc w:val="both"/>
        <w:rPr>
          <w:sz w:val="24"/>
        </w:rPr>
      </w:pPr>
      <w:r>
        <w:t>Вид транспорта: автомобильный.</w:t>
      </w:r>
    </w:p>
    <w:p w:rsidR="004864CF" w:rsidRDefault="004864CF" w:rsidP="004864CF">
      <w:pPr>
        <w:jc w:val="both"/>
        <w:rPr>
          <w:sz w:val="24"/>
        </w:rPr>
        <w:sectPr w:rsidR="004864CF" w:rsidSect="003303B7">
          <w:headerReference w:type="default" r:id="rId12"/>
          <w:footerReference w:type="default" r:id="rId13"/>
          <w:pgSz w:w="11906" w:h="16838"/>
          <w:pgMar w:top="851" w:right="1134" w:bottom="851" w:left="1134" w:header="709" w:footer="709" w:gutter="0"/>
          <w:cols w:space="708"/>
          <w:docGrid w:linePitch="360"/>
        </w:sect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4"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46EAD">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46EAD">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46EAD">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46EAD">
      <w:pPr>
        <w:autoSpaceDE w:val="0"/>
        <w:autoSpaceDN w:val="0"/>
        <w:adjustRightInd w:val="0"/>
        <w:jc w:val="center"/>
        <w:rPr>
          <w:rFonts w:eastAsia="Calibri"/>
          <w:i/>
          <w:sz w:val="18"/>
          <w:szCs w:val="18"/>
          <w:lang w:eastAsia="en-US"/>
        </w:rPr>
      </w:pPr>
      <w:r w:rsidRPr="003303B7">
        <w:rPr>
          <w:rFonts w:eastAsia="Calibri"/>
          <w:i/>
          <w:sz w:val="18"/>
          <w:szCs w:val="18"/>
          <w:lang w:eastAsia="en-US"/>
        </w:rPr>
        <w:t xml:space="preserve">(указывается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5" w:history="1">
              <w:r w:rsidRPr="003303B7">
                <w:rPr>
                  <w:color w:val="0000FF"/>
                  <w:sz w:val="18"/>
                  <w:szCs w:val="18"/>
                  <w:lang w:eastAsia="en-US"/>
                </w:rPr>
                <w:t>ОКВЭД2</w:t>
              </w:r>
            </w:hyperlink>
            <w:r w:rsidRPr="003303B7">
              <w:rPr>
                <w:sz w:val="18"/>
                <w:szCs w:val="18"/>
                <w:lang w:eastAsia="en-US"/>
              </w:rPr>
              <w:t xml:space="preserve"> и </w:t>
            </w:r>
            <w:hyperlink r:id="rId16"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3303B7">
                <w:rPr>
                  <w:color w:val="0000FF"/>
                  <w:sz w:val="18"/>
                  <w:szCs w:val="18"/>
                  <w:lang w:eastAsia="en-US"/>
                </w:rPr>
                <w:t>ОКВЭД2</w:t>
              </w:r>
            </w:hyperlink>
            <w:r w:rsidRPr="003303B7">
              <w:rPr>
                <w:sz w:val="18"/>
                <w:szCs w:val="18"/>
                <w:lang w:eastAsia="en-US"/>
              </w:rPr>
              <w:t xml:space="preserve"> и </w:t>
            </w:r>
            <w:hyperlink r:id="rId18"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9"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1"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2"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4"/>
          <w:footerReference w:type="default" r:id="rId25"/>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346EAD" w:rsidP="001C5B20">
      <w:pPr>
        <w:pStyle w:val="2"/>
        <w:keepNext w:val="0"/>
        <w:tabs>
          <w:tab w:val="clear" w:pos="1134"/>
        </w:tabs>
        <w:spacing w:before="0" w:after="0"/>
        <w:jc w:val="right"/>
        <w:rPr>
          <w:sz w:val="24"/>
          <w:szCs w:val="24"/>
          <w:lang w:val="ru-RU"/>
        </w:rPr>
      </w:pPr>
      <w:r>
        <w:rPr>
          <w:sz w:val="24"/>
          <w:szCs w:val="24"/>
          <w:lang w:val="ru-RU"/>
        </w:rPr>
        <w:t>Зам. п</w:t>
      </w:r>
      <w:r w:rsidR="001C5B20">
        <w:rPr>
          <w:sz w:val="24"/>
          <w:szCs w:val="24"/>
          <w:lang w:val="ru-RU"/>
        </w:rPr>
        <w:t>редседател</w:t>
      </w:r>
      <w:r>
        <w:rPr>
          <w:sz w:val="24"/>
          <w:szCs w:val="24"/>
          <w:lang w:val="ru-RU"/>
        </w:rPr>
        <w:t>я</w:t>
      </w:r>
      <w:r w:rsidR="001C5B20">
        <w:rPr>
          <w:sz w:val="24"/>
          <w:szCs w:val="24"/>
          <w:lang w:val="ru-RU"/>
        </w:rPr>
        <w:t xml:space="preserve">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8541DD" w:rsidRDefault="00346EAD" w:rsidP="008541DD">
      <w:pPr>
        <w:pStyle w:val="2"/>
        <w:keepNext w:val="0"/>
        <w:tabs>
          <w:tab w:val="clear" w:pos="1134"/>
          <w:tab w:val="left" w:pos="5501"/>
        </w:tabs>
        <w:spacing w:before="0" w:after="0"/>
        <w:jc w:val="right"/>
        <w:rPr>
          <w:b w:val="0"/>
          <w:sz w:val="24"/>
          <w:szCs w:val="24"/>
          <w:lang w:val="ru-RU"/>
        </w:rPr>
      </w:pPr>
      <w:r>
        <w:rPr>
          <w:b w:val="0"/>
          <w:sz w:val="24"/>
          <w:szCs w:val="24"/>
          <w:lang w:val="ru-RU"/>
        </w:rPr>
        <w:t>Буксману Д.В</w:t>
      </w:r>
      <w:r w:rsidR="00D1635F">
        <w:rPr>
          <w:b w:val="0"/>
          <w:sz w:val="24"/>
          <w:szCs w:val="24"/>
          <w:lang w:val="ru-RU"/>
        </w:rPr>
        <w:t>.</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6"/>
          <w:footerReference w:type="default" r:id="rId27"/>
          <w:pgSz w:w="11906" w:h="16838"/>
          <w:pgMar w:top="720" w:right="720" w:bottom="720" w:left="1134" w:header="567" w:footer="567" w:gutter="0"/>
          <w:cols w:space="708"/>
          <w:docGrid w:linePitch="360"/>
        </w:sectPr>
      </w:pPr>
      <w:r>
        <w:rPr>
          <w:sz w:val="16"/>
          <w:szCs w:val="16"/>
        </w:rPr>
        <w:t>на фирменном бланке Участника</w:t>
      </w:r>
    </w:p>
    <w:p w:rsidR="00346EAD" w:rsidRPr="00EB2859" w:rsidRDefault="00346EAD" w:rsidP="00346EAD">
      <w:pPr>
        <w:suppressAutoHyphens/>
        <w:jc w:val="center"/>
        <w:outlineLvl w:val="0"/>
        <w:rPr>
          <w:b/>
          <w:smallCaps/>
          <w:sz w:val="24"/>
          <w:szCs w:val="24"/>
        </w:rPr>
      </w:pPr>
      <w:r>
        <w:rPr>
          <w:b/>
          <w:smallCaps/>
          <w:sz w:val="24"/>
          <w:szCs w:val="24"/>
        </w:rPr>
        <w:lastRenderedPageBreak/>
        <w:t xml:space="preserve">Договор № ___ </w:t>
      </w:r>
    </w:p>
    <w:p w:rsidR="00346EAD" w:rsidRPr="00EB2859" w:rsidRDefault="00346EAD" w:rsidP="00346EAD">
      <w:pPr>
        <w:suppressAutoHyphens/>
        <w:jc w:val="center"/>
        <w:outlineLvl w:val="0"/>
        <w:rPr>
          <w:b/>
          <w:smallCaps/>
          <w:sz w:val="24"/>
          <w:szCs w:val="24"/>
        </w:rPr>
      </w:pPr>
    </w:p>
    <w:p w:rsidR="00346EAD" w:rsidRPr="00EB2859" w:rsidRDefault="00346EAD" w:rsidP="00346EAD">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346EAD" w:rsidRPr="00EB2859" w:rsidRDefault="00346EAD" w:rsidP="00346EAD">
      <w:pPr>
        <w:suppressAutoHyphens/>
        <w:jc w:val="both"/>
        <w:rPr>
          <w:sz w:val="24"/>
          <w:szCs w:val="24"/>
        </w:rPr>
      </w:pPr>
      <w:r w:rsidRPr="00EB2859">
        <w:rPr>
          <w:b/>
          <w:sz w:val="24"/>
          <w:szCs w:val="24"/>
        </w:rPr>
        <w:t>Открытое акционерное общество «Богдановичский комбикормовый завод»,</w:t>
      </w:r>
      <w:r w:rsidRPr="00EB2859">
        <w:rPr>
          <w:sz w:val="24"/>
          <w:szCs w:val="24"/>
        </w:rPr>
        <w:t xml:space="preserve"> именуемое в дальнейшем </w:t>
      </w:r>
      <w:r w:rsidRPr="00EB2859">
        <w:rPr>
          <w:b/>
          <w:sz w:val="24"/>
          <w:szCs w:val="24"/>
        </w:rPr>
        <w:t>«Покупатель»</w:t>
      </w:r>
      <w:r w:rsidRPr="00EB2859">
        <w:rPr>
          <w:sz w:val="24"/>
          <w:szCs w:val="24"/>
        </w:rPr>
        <w:t>, в лице ___________ ________, действующего на основании ________, с одной стороны, и</w:t>
      </w:r>
    </w:p>
    <w:p w:rsidR="00346EAD" w:rsidRPr="00EB2859" w:rsidRDefault="00346EAD" w:rsidP="00346EAD">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заключили настоящий договор о нижеследующем:</w:t>
      </w:r>
    </w:p>
    <w:p w:rsidR="00346EAD" w:rsidRPr="00EB2859" w:rsidRDefault="00346EAD" w:rsidP="00346EAD">
      <w:pPr>
        <w:suppressAutoHyphens/>
        <w:spacing w:before="120" w:after="120"/>
        <w:jc w:val="center"/>
        <w:rPr>
          <w:b/>
          <w:caps/>
          <w:sz w:val="24"/>
          <w:szCs w:val="24"/>
        </w:rPr>
      </w:pPr>
      <w:r w:rsidRPr="00EB2859">
        <w:rPr>
          <w:b/>
          <w:caps/>
          <w:sz w:val="24"/>
          <w:szCs w:val="24"/>
        </w:rPr>
        <w:t>1. предмет договора</w:t>
      </w:r>
    </w:p>
    <w:p w:rsidR="00346EAD" w:rsidRPr="00EB2859" w:rsidRDefault="00346EAD" w:rsidP="00346EAD">
      <w:pPr>
        <w:suppressAutoHyphens/>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6EAD" w:rsidRPr="00EB2859" w:rsidRDefault="00346EAD" w:rsidP="00346EAD">
      <w:pPr>
        <w:suppressAutoHyphens/>
        <w:jc w:val="both"/>
        <w:rPr>
          <w:sz w:val="24"/>
          <w:szCs w:val="24"/>
        </w:rPr>
      </w:pPr>
      <w:r w:rsidRPr="00EB2859">
        <w:rPr>
          <w:sz w:val="24"/>
          <w:szCs w:val="24"/>
          <w:lang w:eastAsia="zh-CN"/>
        </w:rPr>
        <w:object w:dxaOrig="11344" w:dyaOrig="1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58.4pt" o:ole="">
            <v:imagedata r:id="rId28" o:title=""/>
          </v:shape>
          <o:OLEObject Type="Embed" ProgID="Excel.Sheet.12" ShapeID="_x0000_i1025" DrawAspect="Content" ObjectID="_1543219508" r:id="rId29"/>
        </w:object>
      </w:r>
      <w:r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6EAD" w:rsidRDefault="00346EAD" w:rsidP="00346EAD">
      <w:pPr>
        <w:suppressAutoHyphens/>
        <w:spacing w:before="120" w:after="120"/>
        <w:jc w:val="center"/>
        <w:rPr>
          <w:b/>
          <w:caps/>
          <w:sz w:val="24"/>
          <w:szCs w:val="24"/>
        </w:rPr>
      </w:pPr>
      <w:r w:rsidRPr="00EB2859">
        <w:rPr>
          <w:b/>
          <w:caps/>
          <w:sz w:val="24"/>
          <w:szCs w:val="24"/>
        </w:rPr>
        <w:t>2. качество товара</w:t>
      </w:r>
    </w:p>
    <w:p w:rsidR="00346EAD" w:rsidRDefault="00346EAD" w:rsidP="00346EAD">
      <w:pPr>
        <w:suppressAutoHyphens/>
        <w:spacing w:before="120" w:after="120"/>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w:t>
      </w:r>
      <w:r>
        <w:rPr>
          <w:sz w:val="24"/>
          <w:szCs w:val="24"/>
          <w:lang w:eastAsia="zh-CN"/>
        </w:rPr>
        <w:t>ответствовать требованиям ГОСТ Р</w:t>
      </w:r>
      <w:r>
        <w:rPr>
          <w:sz w:val="24"/>
          <w:szCs w:val="24"/>
        </w:rPr>
        <w:t>53900-2010</w:t>
      </w:r>
      <w:r>
        <w:rPr>
          <w:sz w:val="24"/>
          <w:szCs w:val="24"/>
          <w:lang w:eastAsia="zh-CN"/>
        </w:rPr>
        <w:t xml:space="preserve"> </w:t>
      </w:r>
      <w:r w:rsidRPr="008531D5">
        <w:rPr>
          <w:sz w:val="24"/>
          <w:szCs w:val="24"/>
          <w:lang w:eastAsia="zh-CN"/>
        </w:rPr>
        <w:t xml:space="preserve"> на данный товар, а также условиям настоящего Договора, подтверждаться удостоверением о качестве.</w:t>
      </w:r>
    </w:p>
    <w:p w:rsidR="00346EAD" w:rsidRDefault="00346EAD" w:rsidP="00346EAD">
      <w:pPr>
        <w:suppressAutoHyphens/>
        <w:spacing w:before="120" w:after="120"/>
        <w:jc w:val="both"/>
        <w:rPr>
          <w:sz w:val="24"/>
          <w:szCs w:val="24"/>
        </w:rPr>
      </w:pPr>
      <w:r>
        <w:rPr>
          <w:sz w:val="24"/>
          <w:szCs w:val="24"/>
        </w:rPr>
        <w:t>2.2.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6EAD" w:rsidRDefault="00346EAD" w:rsidP="00346EAD">
      <w:pPr>
        <w:suppressAutoHyphens/>
        <w:jc w:val="both"/>
        <w:rPr>
          <w:sz w:val="24"/>
          <w:szCs w:val="24"/>
        </w:rPr>
      </w:pPr>
      <w:r>
        <w:rPr>
          <w:sz w:val="24"/>
          <w:szCs w:val="24"/>
        </w:rPr>
        <w:t>2.3. Общая токсичность определяется по ГОСТ 31674-2012. Общая токсичность Товара не допускается.</w:t>
      </w:r>
    </w:p>
    <w:p w:rsidR="00346EAD" w:rsidRDefault="00346EAD" w:rsidP="00346EAD">
      <w:pPr>
        <w:suppressAutoHyphens/>
        <w:jc w:val="both"/>
        <w:rPr>
          <w:sz w:val="24"/>
          <w:szCs w:val="24"/>
        </w:rPr>
      </w:pPr>
      <w:r>
        <w:rPr>
          <w:sz w:val="24"/>
          <w:szCs w:val="24"/>
        </w:rPr>
        <w:t>2.4.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6EAD" w:rsidRPr="00020C85" w:rsidRDefault="00346EAD" w:rsidP="00346EAD">
      <w:pPr>
        <w:suppressAutoHyphens/>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6EAD" w:rsidRPr="00EB2859" w:rsidRDefault="00346EAD" w:rsidP="00346EAD">
      <w:pPr>
        <w:suppressAutoHyphens/>
        <w:spacing w:before="120" w:after="120"/>
        <w:jc w:val="center"/>
        <w:rPr>
          <w:b/>
          <w:caps/>
          <w:sz w:val="24"/>
          <w:szCs w:val="24"/>
        </w:rPr>
      </w:pPr>
      <w:r w:rsidRPr="00EB2859">
        <w:rPr>
          <w:b/>
          <w:caps/>
          <w:sz w:val="24"/>
          <w:szCs w:val="24"/>
        </w:rPr>
        <w:t>3. условия поставки</w:t>
      </w:r>
    </w:p>
    <w:p w:rsidR="00346EAD" w:rsidRPr="00EB2859" w:rsidRDefault="00346EAD" w:rsidP="00346EAD">
      <w:pPr>
        <w:suppressAutoHyphens/>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6EAD" w:rsidRPr="00EB2859" w:rsidRDefault="00346EAD" w:rsidP="00346EAD">
      <w:pPr>
        <w:suppressAutoHyphens/>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6EAD" w:rsidRDefault="00346EAD" w:rsidP="00346EAD">
      <w:pPr>
        <w:suppressAutoHyphens/>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r>
        <w:rPr>
          <w:sz w:val="24"/>
          <w:szCs w:val="24"/>
        </w:rPr>
        <w:tab/>
      </w:r>
    </w:p>
    <w:p w:rsidR="00346EAD" w:rsidRDefault="00346EAD" w:rsidP="00346EAD">
      <w:pPr>
        <w:suppressAutoHyphens/>
        <w:jc w:val="both"/>
        <w:rPr>
          <w:sz w:val="24"/>
          <w:szCs w:val="24"/>
        </w:rPr>
      </w:pPr>
      <w:r>
        <w:rPr>
          <w:sz w:val="24"/>
          <w:szCs w:val="24"/>
        </w:rPr>
        <w:t>Автоприём №2 (пшеница, ячмень, овес).</w:t>
      </w:r>
    </w:p>
    <w:p w:rsidR="00346EAD" w:rsidRDefault="00346EAD" w:rsidP="00346EAD">
      <w:pPr>
        <w:suppressAutoHyphens/>
        <w:jc w:val="both"/>
        <w:rPr>
          <w:sz w:val="24"/>
          <w:szCs w:val="24"/>
        </w:rPr>
      </w:pPr>
      <w:r w:rsidRPr="00EB2859">
        <w:rPr>
          <w:sz w:val="24"/>
          <w:szCs w:val="24"/>
        </w:rPr>
        <w:lastRenderedPageBreak/>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6EAD" w:rsidRDefault="00346EAD" w:rsidP="00346EAD">
      <w:pPr>
        <w:suppressAutoHyphens/>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346EAD" w:rsidRDefault="00346EAD" w:rsidP="00346EAD">
      <w:pPr>
        <w:suppressAutoHyphens/>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Поставщика.</w:t>
      </w:r>
    </w:p>
    <w:p w:rsidR="00346EAD" w:rsidRDefault="00346EAD" w:rsidP="00346EAD">
      <w:pPr>
        <w:suppressAutoHyphens/>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6EAD" w:rsidRDefault="00346EAD" w:rsidP="00346EAD">
      <w:pPr>
        <w:suppressAutoHyphens/>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6EAD" w:rsidRDefault="00346EAD" w:rsidP="00346EAD">
      <w:pPr>
        <w:suppressAutoHyphens/>
        <w:jc w:val="both"/>
        <w:rPr>
          <w:sz w:val="24"/>
          <w:szCs w:val="24"/>
        </w:rPr>
      </w:pPr>
      <w:r>
        <w:rPr>
          <w:sz w:val="24"/>
          <w:szCs w:val="24"/>
        </w:rPr>
        <w:t>Высота автотранспортного средства не более 3,9 метра, ширина – не более 2,9 метра.</w:t>
      </w:r>
    </w:p>
    <w:p w:rsidR="00346EAD" w:rsidRDefault="00346EAD" w:rsidP="00346EAD">
      <w:pPr>
        <w:suppressAutoHyphens/>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6EAD" w:rsidRDefault="00346EAD" w:rsidP="00346EAD">
      <w:pPr>
        <w:suppressAutoHyphens/>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6EAD" w:rsidRDefault="00346EAD" w:rsidP="00346EAD">
      <w:pPr>
        <w:suppressAutoHyphens/>
        <w:jc w:val="both"/>
        <w:rPr>
          <w:sz w:val="24"/>
          <w:szCs w:val="24"/>
          <w:lang w:eastAsia="zh-CN"/>
        </w:rPr>
      </w:pPr>
      <w:r>
        <w:rPr>
          <w:sz w:val="24"/>
          <w:szCs w:val="24"/>
        </w:rPr>
        <w:t xml:space="preserve"> </w:t>
      </w:r>
      <w:r>
        <w:rPr>
          <w:sz w:val="24"/>
          <w:szCs w:val="24"/>
          <w:lang w:eastAsia="zh-CN"/>
        </w:rPr>
        <w:t>3.5. Поставщик осуществляет поставку Товара с приложением следующих документов:</w:t>
      </w:r>
    </w:p>
    <w:p w:rsidR="00346EAD" w:rsidRDefault="00346EAD" w:rsidP="00346EAD">
      <w:pPr>
        <w:suppressAutoHyphens/>
        <w:jc w:val="both"/>
        <w:rPr>
          <w:sz w:val="24"/>
          <w:szCs w:val="24"/>
          <w:lang w:eastAsia="zh-CN"/>
        </w:rPr>
      </w:pPr>
      <w:r>
        <w:rPr>
          <w:sz w:val="24"/>
          <w:szCs w:val="24"/>
          <w:lang w:eastAsia="zh-CN"/>
        </w:rPr>
        <w:t xml:space="preserve">- ветеринарное свидетельство формы № 3 оригинал, либо ветеринарное свидетельство в электронном виде в ГИС Меркурий; </w:t>
      </w:r>
    </w:p>
    <w:p w:rsidR="00346EAD" w:rsidRDefault="00346EAD" w:rsidP="00346EAD">
      <w:pPr>
        <w:suppressAutoHyphens/>
        <w:jc w:val="both"/>
        <w:rPr>
          <w:sz w:val="24"/>
          <w:szCs w:val="24"/>
          <w:lang w:eastAsia="zh-CN"/>
        </w:rPr>
      </w:pPr>
      <w:r>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346EAD" w:rsidRDefault="00346EAD" w:rsidP="00346EAD">
      <w:pPr>
        <w:suppressAutoHyphens/>
        <w:jc w:val="both"/>
        <w:rPr>
          <w:sz w:val="24"/>
          <w:szCs w:val="24"/>
          <w:lang w:eastAsia="zh-CN"/>
        </w:rPr>
      </w:pPr>
      <w:r>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346EAD" w:rsidRDefault="00346EAD" w:rsidP="00346EAD">
      <w:pPr>
        <w:suppressAutoHyphens/>
        <w:jc w:val="both"/>
        <w:rPr>
          <w:sz w:val="24"/>
          <w:szCs w:val="24"/>
          <w:lang w:eastAsia="zh-CN"/>
        </w:rPr>
      </w:pPr>
      <w:r>
        <w:rPr>
          <w:sz w:val="24"/>
          <w:szCs w:val="24"/>
          <w:lang w:eastAsia="zh-CN"/>
        </w:rPr>
        <w:t>Документы, передаваемые Покупателю, подлежат передаче ему одновременно с товаром.</w:t>
      </w:r>
    </w:p>
    <w:p w:rsidR="00346EAD" w:rsidRDefault="00346EAD" w:rsidP="00346EAD">
      <w:pPr>
        <w:suppressAutoHyphens/>
        <w:rPr>
          <w:sz w:val="24"/>
          <w:szCs w:val="24"/>
          <w:lang w:eastAsia="zh-CN"/>
        </w:rPr>
      </w:pPr>
      <w:r>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346EAD" w:rsidRDefault="00346EAD" w:rsidP="00346EAD">
      <w:pPr>
        <w:suppressAutoHyphens/>
        <w:rPr>
          <w:sz w:val="24"/>
          <w:szCs w:val="24"/>
          <w:lang w:eastAsia="zh-CN"/>
        </w:rPr>
      </w:pPr>
      <w:r>
        <w:rPr>
          <w:sz w:val="24"/>
          <w:szCs w:val="24"/>
          <w:lang w:eastAsia="zh-CN"/>
        </w:rPr>
        <w:t>3.7. Поставщик обязан передать Покупателю товар свободным от любых прав третьих лиц.</w:t>
      </w:r>
    </w:p>
    <w:p w:rsidR="00346EAD" w:rsidRPr="00EB2859" w:rsidRDefault="00346EAD" w:rsidP="00346EAD">
      <w:pPr>
        <w:suppressAutoHyphens/>
        <w:jc w:val="both"/>
        <w:rPr>
          <w:sz w:val="24"/>
          <w:szCs w:val="24"/>
        </w:rPr>
      </w:pPr>
    </w:p>
    <w:p w:rsidR="00346EAD" w:rsidRDefault="00346EAD" w:rsidP="00346EAD">
      <w:pPr>
        <w:suppressAutoHyphens/>
        <w:spacing w:before="120" w:after="120"/>
        <w:jc w:val="center"/>
        <w:rPr>
          <w:b/>
          <w:caps/>
          <w:sz w:val="24"/>
          <w:szCs w:val="24"/>
        </w:rPr>
      </w:pPr>
      <w:r w:rsidRPr="00EB2859">
        <w:rPr>
          <w:b/>
          <w:caps/>
          <w:sz w:val="24"/>
          <w:szCs w:val="24"/>
        </w:rPr>
        <w:t>4. условия приемки товара</w:t>
      </w:r>
    </w:p>
    <w:p w:rsidR="00346EAD" w:rsidRPr="00EB2859" w:rsidRDefault="00346EAD" w:rsidP="00346EAD">
      <w:pPr>
        <w:suppressAutoHyphens/>
        <w:spacing w:before="120" w:after="120"/>
        <w:jc w:val="center"/>
        <w:rPr>
          <w:b/>
          <w:caps/>
          <w:sz w:val="24"/>
          <w:szCs w:val="24"/>
        </w:rPr>
      </w:pPr>
    </w:p>
    <w:p w:rsidR="00346EAD" w:rsidRPr="00EB2859" w:rsidRDefault="00346EAD" w:rsidP="00346EAD">
      <w:pPr>
        <w:suppressAutoHyphens/>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6EAD" w:rsidRPr="00EB2859" w:rsidRDefault="00346EAD" w:rsidP="00346EAD">
      <w:pPr>
        <w:suppressAutoHyphens/>
        <w:ind w:left="426" w:hanging="426"/>
        <w:jc w:val="both"/>
        <w:rPr>
          <w:sz w:val="24"/>
          <w:szCs w:val="24"/>
        </w:rPr>
      </w:pPr>
      <w:r w:rsidRPr="00EB2859">
        <w:rPr>
          <w:sz w:val="24"/>
          <w:szCs w:val="24"/>
        </w:rPr>
        <w:t>4.1.1.</w:t>
      </w:r>
      <w:r w:rsidRPr="00A31FE1">
        <w:rPr>
          <w:sz w:val="24"/>
          <w:szCs w:val="24"/>
          <w:lang w:eastAsia="zh-CN"/>
        </w:rPr>
        <w:t xml:space="preserve"> </w:t>
      </w:r>
      <w:r w:rsidRPr="00EB2859">
        <w:rPr>
          <w:sz w:val="24"/>
          <w:szCs w:val="24"/>
        </w:rPr>
        <w:t>График приемки Товара будет осуществляться следующим образом:</w:t>
      </w:r>
    </w:p>
    <w:p w:rsidR="00346EAD" w:rsidRPr="00EB2859" w:rsidRDefault="00346EAD" w:rsidP="00346EAD">
      <w:pPr>
        <w:suppressAutoHyphens/>
        <w:ind w:left="426"/>
        <w:jc w:val="both"/>
        <w:rPr>
          <w:sz w:val="24"/>
          <w:szCs w:val="24"/>
        </w:rPr>
      </w:pPr>
      <w:r w:rsidRPr="00EB2859">
        <w:rPr>
          <w:sz w:val="24"/>
          <w:szCs w:val="24"/>
        </w:rPr>
        <w:t>Пшеница</w:t>
      </w:r>
      <w:r>
        <w:rPr>
          <w:sz w:val="24"/>
          <w:szCs w:val="24"/>
        </w:rPr>
        <w:tab/>
      </w:r>
      <w:r>
        <w:rPr>
          <w:sz w:val="24"/>
          <w:szCs w:val="24"/>
        </w:rPr>
        <w:tab/>
        <w:t>–</w:t>
      </w:r>
      <w:r>
        <w:rPr>
          <w:sz w:val="24"/>
          <w:szCs w:val="24"/>
        </w:rPr>
        <w:tab/>
        <w:t>понедельник, среда, пятница, воскресенье.</w:t>
      </w:r>
    </w:p>
    <w:p w:rsidR="00346EAD" w:rsidRPr="00EB2859" w:rsidRDefault="00346EAD" w:rsidP="00346EAD">
      <w:pPr>
        <w:suppressAutoHyphens/>
        <w:ind w:left="426"/>
        <w:jc w:val="both"/>
        <w:rPr>
          <w:sz w:val="24"/>
          <w:szCs w:val="24"/>
        </w:rPr>
      </w:pPr>
      <w:r>
        <w:rPr>
          <w:sz w:val="24"/>
          <w:szCs w:val="24"/>
        </w:rPr>
        <w:t>Ячмень</w:t>
      </w:r>
      <w:r>
        <w:rPr>
          <w:sz w:val="24"/>
          <w:szCs w:val="24"/>
        </w:rPr>
        <w:tab/>
      </w:r>
      <w:r>
        <w:rPr>
          <w:sz w:val="24"/>
          <w:szCs w:val="24"/>
        </w:rPr>
        <w:tab/>
        <w:t>–</w:t>
      </w:r>
      <w:r>
        <w:rPr>
          <w:sz w:val="24"/>
          <w:szCs w:val="24"/>
        </w:rPr>
        <w:tab/>
        <w:t>вторник, четверг, суббота.</w:t>
      </w:r>
    </w:p>
    <w:p w:rsidR="00346EAD" w:rsidRPr="00EB2859" w:rsidRDefault="00346EAD" w:rsidP="00346EAD">
      <w:pPr>
        <w:suppressAutoHyphens/>
        <w:ind w:left="426"/>
        <w:jc w:val="both"/>
        <w:rPr>
          <w:sz w:val="24"/>
          <w:szCs w:val="24"/>
        </w:rPr>
      </w:pPr>
      <w:r>
        <w:rPr>
          <w:sz w:val="24"/>
          <w:szCs w:val="24"/>
        </w:rPr>
        <w:t>Овес                    –         любой день.</w:t>
      </w:r>
    </w:p>
    <w:p w:rsidR="00346EAD" w:rsidRPr="00EB2859" w:rsidRDefault="00346EAD" w:rsidP="00346EAD">
      <w:pPr>
        <w:suppressAutoHyphens/>
        <w:jc w:val="both"/>
        <w:rPr>
          <w:sz w:val="24"/>
          <w:szCs w:val="24"/>
        </w:rPr>
      </w:pPr>
      <w:r w:rsidRPr="00801F08">
        <w:rPr>
          <w:sz w:val="24"/>
          <w:szCs w:val="24"/>
          <w:lang w:eastAsia="zh-CN"/>
        </w:rPr>
        <w:t>Приемка и выгрузка товара при поставках автомобильным транспортом, соответствующим техническим характеристикам автомобиле</w:t>
      </w:r>
      <w:r>
        <w:rPr>
          <w:sz w:val="24"/>
          <w:szCs w:val="24"/>
          <w:lang w:eastAsia="zh-CN"/>
        </w:rPr>
        <w:t>разгрузчика, указанным в п.3.3</w:t>
      </w:r>
      <w:r w:rsidRPr="00801F08">
        <w:rPr>
          <w:sz w:val="24"/>
          <w:szCs w:val="24"/>
          <w:lang w:eastAsia="zh-CN"/>
        </w:rPr>
        <w:t>. не осуществляется в период профилактических ремонтов</w:t>
      </w:r>
      <w:r>
        <w:rPr>
          <w:sz w:val="24"/>
          <w:szCs w:val="24"/>
          <w:lang w:eastAsia="zh-CN"/>
        </w:rPr>
        <w:t>:</w:t>
      </w:r>
    </w:p>
    <w:p w:rsidR="00346EAD" w:rsidRPr="00EB2859" w:rsidRDefault="00346EAD" w:rsidP="00346EAD">
      <w:pPr>
        <w:suppressAutoHyphens/>
        <w:jc w:val="both"/>
        <w:rPr>
          <w:sz w:val="24"/>
          <w:szCs w:val="24"/>
        </w:rPr>
      </w:pPr>
      <w:r w:rsidRPr="00EB2859">
        <w:rPr>
          <w:sz w:val="24"/>
          <w:szCs w:val="24"/>
        </w:rPr>
        <w:t>- автоприем № 2 – третья среда каждого месяца.</w:t>
      </w:r>
    </w:p>
    <w:p w:rsidR="00346EAD" w:rsidRPr="00EB2859" w:rsidRDefault="00346EAD" w:rsidP="00346EAD">
      <w:pPr>
        <w:suppressAutoHyphens/>
        <w:jc w:val="both"/>
        <w:rPr>
          <w:sz w:val="24"/>
          <w:szCs w:val="24"/>
        </w:rPr>
      </w:pPr>
      <w:r w:rsidRPr="00EB2859">
        <w:rPr>
          <w:sz w:val="24"/>
          <w:szCs w:val="24"/>
        </w:rPr>
        <w:lastRenderedPageBreak/>
        <w:t>Во время проведения профилактического ремонта автоприема № 2 – не принимаются автомобили.</w:t>
      </w:r>
    </w:p>
    <w:p w:rsidR="00346EAD" w:rsidRPr="00EB2859" w:rsidRDefault="00346EAD" w:rsidP="00346EAD">
      <w:pPr>
        <w:suppressAutoHyphens/>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w:t>
      </w:r>
      <w:r>
        <w:rPr>
          <w:sz w:val="24"/>
          <w:szCs w:val="24"/>
        </w:rPr>
        <w:t>кументов, указанных в пункте 3.5</w:t>
      </w:r>
      <w:r w:rsidRPr="00EB2859">
        <w:rPr>
          <w:sz w:val="24"/>
          <w:szCs w:val="24"/>
        </w:rPr>
        <w:t xml:space="preserve"> настоящего Договора) время приемки увеличивается на время, необходимое для решения таких ситуаций.</w:t>
      </w:r>
    </w:p>
    <w:p w:rsidR="00346EAD" w:rsidRPr="00EB2859" w:rsidRDefault="00346EAD" w:rsidP="00346EAD">
      <w:pPr>
        <w:suppressAutoHyphens/>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6EAD" w:rsidRPr="00EB2859" w:rsidRDefault="00346EAD" w:rsidP="00346EAD">
      <w:pPr>
        <w:suppressAutoHyphens/>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6EAD" w:rsidRPr="00EB2859" w:rsidRDefault="00346EAD" w:rsidP="00346EAD">
      <w:pPr>
        <w:suppressAutoHyphens/>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е </w:t>
      </w:r>
      <w:r w:rsidRPr="00EB2859">
        <w:rPr>
          <w:sz w:val="24"/>
          <w:szCs w:val="24"/>
        </w:rPr>
        <w:t>2.1</w:t>
      </w:r>
      <w:r>
        <w:rPr>
          <w:sz w:val="24"/>
          <w:szCs w:val="24"/>
        </w:rPr>
        <w:t xml:space="preserve">. </w:t>
      </w:r>
      <w:r w:rsidRPr="00EB2859">
        <w:rPr>
          <w:sz w:val="24"/>
          <w:szCs w:val="24"/>
        </w:rPr>
        <w:t xml:space="preserve"> настоящего Договора.</w:t>
      </w:r>
    </w:p>
    <w:p w:rsidR="00346EAD" w:rsidRPr="00EB2859" w:rsidRDefault="00346EAD" w:rsidP="00346EAD">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6EAD" w:rsidRDefault="00346EAD" w:rsidP="00346EAD">
      <w:pPr>
        <w:suppressAutoHyphens/>
        <w:jc w:val="both"/>
        <w:rPr>
          <w:sz w:val="24"/>
          <w:szCs w:val="24"/>
        </w:rPr>
      </w:pPr>
    </w:p>
    <w:p w:rsidR="00346EAD" w:rsidRDefault="00346EAD" w:rsidP="00346EAD">
      <w:pPr>
        <w:suppressAutoHyphens/>
        <w:jc w:val="both"/>
        <w:rPr>
          <w:sz w:val="24"/>
          <w:szCs w:val="24"/>
        </w:rPr>
      </w:pPr>
      <w:r w:rsidRPr="00EB2859">
        <w:rPr>
          <w:sz w:val="24"/>
          <w:szCs w:val="24"/>
        </w:rPr>
        <w:t>Убыль, %</w:t>
      </w:r>
    </w:p>
    <w:p w:rsidR="00346EAD" w:rsidRPr="00EB2859" w:rsidRDefault="00346EAD" w:rsidP="00346EAD">
      <w:pPr>
        <w:suppressAutoHyphens/>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6EAD" w:rsidRDefault="00346EAD" w:rsidP="00346EAD">
      <w:pPr>
        <w:suppressAutoHyphens/>
        <w:jc w:val="both"/>
        <w:rPr>
          <w:sz w:val="24"/>
          <w:szCs w:val="24"/>
        </w:rPr>
      </w:pPr>
    </w:p>
    <w:p w:rsidR="00346EAD" w:rsidRDefault="00346EAD" w:rsidP="00346EAD">
      <w:pPr>
        <w:suppressAutoHyphens/>
        <w:jc w:val="both"/>
        <w:rPr>
          <w:sz w:val="24"/>
          <w:szCs w:val="24"/>
        </w:rPr>
      </w:pPr>
      <w:r w:rsidRPr="00EB2859">
        <w:rPr>
          <w:sz w:val="24"/>
          <w:szCs w:val="24"/>
        </w:rPr>
        <w:t>Убыль веса, т</w:t>
      </w:r>
    </w:p>
    <w:p w:rsidR="00346EAD" w:rsidRDefault="00346EAD" w:rsidP="00346EAD">
      <w:pPr>
        <w:suppressAutoHyphens/>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6EAD" w:rsidRPr="00EB2859" w:rsidRDefault="00346EAD" w:rsidP="00346EAD">
      <w:pPr>
        <w:suppressAutoHyphens/>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w:t>
      </w:r>
      <w:r>
        <w:rPr>
          <w:sz w:val="24"/>
          <w:szCs w:val="24"/>
        </w:rPr>
        <w:t xml:space="preserve"> </w:t>
      </w:r>
      <w:r w:rsidRPr="00EB2859">
        <w:rPr>
          <w:sz w:val="24"/>
          <w:szCs w:val="24"/>
        </w:rPr>
        <w:t>рья при поступлении, %.</w:t>
      </w:r>
    </w:p>
    <w:p w:rsidR="00346EAD" w:rsidRPr="00EB2859" w:rsidRDefault="00346EAD" w:rsidP="00346EAD">
      <w:pPr>
        <w:suppressAutoHyphens/>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w:t>
      </w:r>
      <w:r w:rsidRPr="00EB2859">
        <w:rPr>
          <w:sz w:val="24"/>
          <w:szCs w:val="24"/>
        </w:rPr>
        <w:t>%.</w:t>
      </w:r>
    </w:p>
    <w:p w:rsidR="00346EAD" w:rsidRPr="00EB2859" w:rsidRDefault="00346EAD" w:rsidP="00346EAD">
      <w:pPr>
        <w:suppressAutoHyphens/>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6EAD" w:rsidRPr="00EB2859" w:rsidRDefault="00346EAD" w:rsidP="00346EAD">
      <w:pPr>
        <w:suppressAutoHyphens/>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6EAD" w:rsidRPr="00EB2859" w:rsidRDefault="00346EAD" w:rsidP="00346EAD">
      <w:pPr>
        <w:suppressAutoHyphens/>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6EAD" w:rsidRPr="00EB2859" w:rsidRDefault="00346EAD" w:rsidP="00346EAD">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6EAD" w:rsidRDefault="00346EAD" w:rsidP="00346EAD">
      <w:pPr>
        <w:suppressAutoHyphens/>
        <w:jc w:val="both"/>
        <w:rPr>
          <w:sz w:val="24"/>
          <w:szCs w:val="24"/>
          <w:lang w:eastAsia="zh-CN"/>
        </w:rPr>
      </w:pPr>
      <w:r>
        <w:rPr>
          <w:sz w:val="24"/>
          <w:szCs w:val="24"/>
          <w:lang w:eastAsia="zh-CN"/>
        </w:rPr>
        <w:t>5.1. Покупатель обязуется произвести оплату товара принятого в количестве зачетного веса в течение 30 (тридцати) календарных дней с момента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346EAD" w:rsidRDefault="00346EAD" w:rsidP="00346EAD">
      <w:pPr>
        <w:suppressAutoHyphens/>
        <w:jc w:val="both"/>
        <w:rPr>
          <w:sz w:val="24"/>
          <w:szCs w:val="24"/>
          <w:lang w:eastAsia="zh-CN"/>
        </w:rPr>
      </w:pPr>
      <w:r>
        <w:rPr>
          <w:sz w:val="24"/>
          <w:szCs w:val="24"/>
          <w:lang w:eastAsia="zh-CN"/>
        </w:rPr>
        <w:t xml:space="preserve"> 5.2. Расчеты по Договору осуществляются в рублях  в безналичном порядке платежными поручениями.</w:t>
      </w:r>
    </w:p>
    <w:p w:rsidR="00346EAD" w:rsidRDefault="00346EAD" w:rsidP="00346EAD">
      <w:pPr>
        <w:suppressAutoHyphens/>
        <w:jc w:val="both"/>
        <w:rPr>
          <w:sz w:val="24"/>
          <w:szCs w:val="24"/>
          <w:lang w:eastAsia="zh-CN"/>
        </w:rPr>
      </w:pPr>
      <w:r>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346EAD" w:rsidRDefault="00346EAD" w:rsidP="00346EAD">
      <w:pPr>
        <w:suppressAutoHyphens/>
        <w:jc w:val="both"/>
        <w:rPr>
          <w:sz w:val="24"/>
          <w:szCs w:val="24"/>
          <w:lang w:eastAsia="zh-CN"/>
        </w:rPr>
      </w:pPr>
      <w:r>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346EAD" w:rsidRPr="00EB2859" w:rsidRDefault="00346EAD" w:rsidP="00346EAD">
      <w:pPr>
        <w:suppressAutoHyphens/>
        <w:spacing w:before="100" w:beforeAutospacing="1" w:after="100" w:afterAutospacing="1"/>
        <w:jc w:val="center"/>
        <w:rPr>
          <w:b/>
          <w:caps/>
          <w:sz w:val="24"/>
          <w:szCs w:val="24"/>
        </w:rPr>
      </w:pPr>
      <w:r>
        <w:rPr>
          <w:b/>
          <w:caps/>
          <w:sz w:val="24"/>
          <w:szCs w:val="24"/>
        </w:rPr>
        <w:lastRenderedPageBreak/>
        <w:t>6</w:t>
      </w:r>
      <w:r w:rsidRPr="00EB2859">
        <w:rPr>
          <w:b/>
          <w:caps/>
          <w:sz w:val="24"/>
          <w:szCs w:val="24"/>
        </w:rPr>
        <w:t>. ответственность сторон</w:t>
      </w:r>
    </w:p>
    <w:p w:rsidR="00346EAD" w:rsidRPr="00FE3094" w:rsidRDefault="00346EAD" w:rsidP="00346EAD">
      <w:pPr>
        <w:suppressAutoHyphens/>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6EAD" w:rsidRPr="00FE3094" w:rsidRDefault="00346EAD" w:rsidP="00346EAD">
      <w:pPr>
        <w:suppressAutoHyphens/>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6EAD" w:rsidRPr="00FE3094" w:rsidRDefault="00346EAD" w:rsidP="00346EAD">
      <w:pPr>
        <w:suppressAutoHyphens/>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6EAD" w:rsidRDefault="00346EAD" w:rsidP="00346EAD">
      <w:pPr>
        <w:suppressAutoHyphens/>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6EAD" w:rsidRDefault="00346EAD" w:rsidP="00346EAD">
      <w:pPr>
        <w:suppressAutoHyphens/>
        <w:jc w:val="both"/>
        <w:rPr>
          <w:sz w:val="24"/>
          <w:szCs w:val="24"/>
        </w:rPr>
      </w:pPr>
      <w:r>
        <w:rPr>
          <w:sz w:val="24"/>
          <w:szCs w:val="24"/>
        </w:rPr>
        <w:t>6.5. Сторона вправе не предъявлять штрафы и неустойки, указанные в п.6.12, 6.2, 6.3, 6.4.</w:t>
      </w:r>
    </w:p>
    <w:p w:rsidR="00346EAD" w:rsidRDefault="00346EAD" w:rsidP="00346EAD">
      <w:pPr>
        <w:suppressAutoHyphens/>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6EAD" w:rsidRPr="00FE3094" w:rsidRDefault="00346EAD" w:rsidP="00346EAD">
      <w:pPr>
        <w:suppressAutoHyphens/>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6EAD" w:rsidRPr="00FE3094" w:rsidRDefault="00346EAD" w:rsidP="00346EAD">
      <w:pPr>
        <w:suppressAutoHyphens/>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6EAD" w:rsidRPr="00FE3094" w:rsidRDefault="00346EAD" w:rsidP="00346EAD">
      <w:pPr>
        <w:suppressAutoHyphens/>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6EAD" w:rsidRPr="00FE3094" w:rsidRDefault="00346EAD" w:rsidP="00346EAD">
      <w:pPr>
        <w:suppressAutoHyphens/>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6EAD" w:rsidRPr="00EB2859" w:rsidRDefault="00346EAD" w:rsidP="00346EAD">
      <w:pPr>
        <w:suppressAutoHyphens/>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6EAD" w:rsidRPr="00DF5CB7" w:rsidRDefault="00346EAD" w:rsidP="00346EAD">
      <w:pPr>
        <w:suppressAutoHyphens/>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6EAD" w:rsidRDefault="00346EAD" w:rsidP="00346EAD">
      <w:pPr>
        <w:suppressAutoHyphens/>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 xml:space="preserve">х в результате </w:t>
      </w:r>
      <w:r w:rsidRPr="00DF5CB7">
        <w:rPr>
          <w:sz w:val="24"/>
          <w:szCs w:val="24"/>
        </w:rPr>
        <w:lastRenderedPageBreak/>
        <w:t>таких действий Поставщика в течение 10 (десяти) календарных дней с момента получения соответствующего требования Покупателя.</w:t>
      </w:r>
    </w:p>
    <w:p w:rsidR="00346EAD" w:rsidRDefault="00346EAD" w:rsidP="00346EAD">
      <w:pPr>
        <w:suppressAutoHyphens/>
        <w:jc w:val="both"/>
        <w:rPr>
          <w:sz w:val="24"/>
          <w:szCs w:val="24"/>
        </w:rPr>
      </w:pPr>
      <w:r>
        <w:rPr>
          <w:sz w:val="24"/>
          <w:szCs w:val="24"/>
        </w:rPr>
        <w:t>6.14.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346EAD" w:rsidRPr="00DF5CB7" w:rsidRDefault="00346EAD" w:rsidP="00346EAD">
      <w:pPr>
        <w:suppressAutoHyphens/>
        <w:jc w:val="both"/>
        <w:rPr>
          <w:sz w:val="24"/>
          <w:szCs w:val="24"/>
        </w:rPr>
      </w:pPr>
      <w:r>
        <w:rPr>
          <w:sz w:val="24"/>
          <w:szCs w:val="24"/>
        </w:rPr>
        <w:t>6.15. Поставщик не имеет права на получение с Покупателя процентов, предусмотренных п.1 ст. 317.1 ГК РФ, за пользование суммой отсрочки (рассрочки) оплаты.</w:t>
      </w:r>
    </w:p>
    <w:p w:rsidR="00346EAD" w:rsidRPr="00DF5CB7" w:rsidRDefault="00346EAD" w:rsidP="00346EAD">
      <w:pPr>
        <w:suppressAutoHyphens/>
        <w:jc w:val="both"/>
        <w:rPr>
          <w:sz w:val="24"/>
          <w:szCs w:val="24"/>
        </w:rPr>
      </w:pPr>
    </w:p>
    <w:p w:rsidR="00346EAD" w:rsidRDefault="00346EAD" w:rsidP="00346EAD">
      <w:pPr>
        <w:suppressAutoHyphens/>
        <w:jc w:val="both"/>
        <w:rPr>
          <w:sz w:val="24"/>
          <w:szCs w:val="24"/>
        </w:rPr>
      </w:pPr>
    </w:p>
    <w:p w:rsidR="00346EAD" w:rsidRDefault="00346EAD" w:rsidP="00346EAD">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6EAD" w:rsidRDefault="00346EAD" w:rsidP="00346EAD">
      <w:pPr>
        <w:suppressAutoHyphens/>
        <w:jc w:val="both"/>
        <w:rPr>
          <w:sz w:val="24"/>
          <w:szCs w:val="24"/>
        </w:rPr>
      </w:pPr>
      <w:r>
        <w:rPr>
          <w:sz w:val="24"/>
          <w:szCs w:val="24"/>
        </w:rPr>
        <w:t>7.1. Договор может быть изменён или расторгнут по соглашению сторон.</w:t>
      </w:r>
    </w:p>
    <w:p w:rsidR="00346EAD" w:rsidRDefault="00346EAD" w:rsidP="00346EAD">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6EAD" w:rsidRDefault="00346EAD" w:rsidP="00346EAD">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6EAD" w:rsidRDefault="00346EAD" w:rsidP="00346EAD">
      <w:pPr>
        <w:suppressAutoHyphens/>
        <w:jc w:val="both"/>
        <w:rPr>
          <w:sz w:val="24"/>
          <w:szCs w:val="24"/>
        </w:rPr>
      </w:pPr>
      <w:r>
        <w:rPr>
          <w:sz w:val="24"/>
          <w:szCs w:val="24"/>
        </w:rPr>
        <w:t>7.2. Расторжение договора:</w:t>
      </w:r>
    </w:p>
    <w:p w:rsidR="00346EAD" w:rsidRDefault="00346EAD" w:rsidP="00346EAD">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6EAD" w:rsidRPr="00DF5CB7" w:rsidRDefault="00346EAD" w:rsidP="00346EAD">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6EAD" w:rsidRPr="00EB2859" w:rsidRDefault="00346EAD" w:rsidP="00346EAD">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6EAD" w:rsidRDefault="00346EAD" w:rsidP="00346EAD">
      <w:pPr>
        <w:suppressAutoHyphens/>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6EAD" w:rsidRDefault="00346EAD" w:rsidP="00346EAD">
      <w:pPr>
        <w:suppressAutoHyphens/>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6EAD" w:rsidRDefault="00346EAD" w:rsidP="00346EAD">
      <w:pPr>
        <w:suppressAutoHyphens/>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6EAD" w:rsidRDefault="00346EAD" w:rsidP="00346EAD">
      <w:pPr>
        <w:suppressAutoHyphens/>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6EAD" w:rsidRPr="00EB2859" w:rsidRDefault="00346EAD" w:rsidP="00346EAD">
      <w:pPr>
        <w:suppressAutoHyphens/>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6EAD" w:rsidRPr="00EB2859" w:rsidRDefault="00346EAD" w:rsidP="00346EAD">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6EAD" w:rsidRDefault="00346EAD" w:rsidP="00346EAD">
      <w:pPr>
        <w:suppressAutoHyphens/>
        <w:jc w:val="both"/>
        <w:rPr>
          <w:sz w:val="24"/>
          <w:szCs w:val="24"/>
        </w:rPr>
      </w:pPr>
      <w:r w:rsidRPr="00EB2859">
        <w:rPr>
          <w:sz w:val="24"/>
          <w:szCs w:val="24"/>
        </w:rPr>
        <w:t>9.1.</w:t>
      </w:r>
      <w:r w:rsidRPr="00EB2859">
        <w:rPr>
          <w:sz w:val="24"/>
          <w:szCs w:val="24"/>
        </w:rPr>
        <w:tab/>
        <w:t>Договор вступает в силу с момента</w:t>
      </w:r>
      <w:r>
        <w:rPr>
          <w:sz w:val="24"/>
          <w:szCs w:val="24"/>
        </w:rPr>
        <w:t xml:space="preserve"> подписания и действует до 01.03</w:t>
      </w:r>
      <w:r w:rsidRPr="00EB2859">
        <w:rPr>
          <w:sz w:val="24"/>
          <w:szCs w:val="24"/>
        </w:rPr>
        <w:t>.201</w:t>
      </w:r>
      <w:r>
        <w:rPr>
          <w:sz w:val="24"/>
          <w:szCs w:val="24"/>
        </w:rPr>
        <w:t>7.</w:t>
      </w:r>
    </w:p>
    <w:p w:rsidR="00346EAD" w:rsidRPr="001C190D" w:rsidRDefault="00346EAD" w:rsidP="00346EAD">
      <w:pPr>
        <w:suppressAutoHyphens/>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6EAD" w:rsidRPr="00EB2859" w:rsidRDefault="00346EAD" w:rsidP="00346EAD">
      <w:pPr>
        <w:suppressAutoHyphens/>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EB2859">
        <w:rPr>
          <w:sz w:val="24"/>
          <w:szCs w:val="24"/>
        </w:rPr>
        <w:lastRenderedPageBreak/>
        <w:t xml:space="preserve">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6EAD" w:rsidRPr="001C190D" w:rsidRDefault="00346EAD" w:rsidP="00346EAD">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6EAD" w:rsidRPr="001C190D" w:rsidRDefault="00346EAD" w:rsidP="00346EAD">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6EAD" w:rsidRPr="001C190D" w:rsidRDefault="00346EAD" w:rsidP="00346EAD">
      <w:pPr>
        <w:suppressAutoHyphens/>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6EAD" w:rsidRPr="001C190D" w:rsidRDefault="00346EAD" w:rsidP="00346EAD">
      <w:pPr>
        <w:suppressAutoHyphens/>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6EAD" w:rsidRPr="00EB2859" w:rsidRDefault="00346EAD" w:rsidP="00346EAD">
      <w:pPr>
        <w:suppressAutoHyphens/>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6EAD" w:rsidRPr="00EB2859" w:rsidRDefault="00346EAD" w:rsidP="00346EAD">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6EAD" w:rsidRPr="00EB2859" w:rsidTr="00346EAD">
        <w:tc>
          <w:tcPr>
            <w:tcW w:w="4927" w:type="dxa"/>
          </w:tcPr>
          <w:p w:rsidR="00346EAD" w:rsidRPr="00EB2859" w:rsidRDefault="00346EAD" w:rsidP="00346EAD">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6EAD" w:rsidRPr="00EB2859" w:rsidRDefault="00346EAD" w:rsidP="00346EAD">
            <w:pPr>
              <w:suppressAutoHyphens/>
              <w:rPr>
                <w:sz w:val="24"/>
                <w:szCs w:val="24"/>
                <w:lang w:eastAsia="zh-CN"/>
              </w:rPr>
            </w:pPr>
          </w:p>
          <w:p w:rsidR="00346EAD" w:rsidRPr="00EB2859" w:rsidRDefault="00346EAD" w:rsidP="00346EAD">
            <w:pPr>
              <w:suppressAutoHyphens/>
              <w:rPr>
                <w:sz w:val="24"/>
                <w:szCs w:val="24"/>
                <w:lang w:eastAsia="zh-CN"/>
              </w:rPr>
            </w:pPr>
            <w:r w:rsidRPr="00EB2859">
              <w:rPr>
                <w:sz w:val="24"/>
                <w:szCs w:val="24"/>
                <w:lang w:eastAsia="zh-CN"/>
              </w:rPr>
              <w:t>Полное наименование:</w:t>
            </w:r>
          </w:p>
          <w:p w:rsidR="00346EAD" w:rsidRPr="00EB2859" w:rsidRDefault="00346EAD" w:rsidP="00346EAD">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6EAD" w:rsidRPr="00EB2859" w:rsidRDefault="00346EAD" w:rsidP="00346EAD">
            <w:pPr>
              <w:suppressAutoHyphens/>
              <w:rPr>
                <w:sz w:val="24"/>
                <w:szCs w:val="24"/>
                <w:lang w:eastAsia="zh-CN"/>
              </w:rPr>
            </w:pPr>
            <w:r w:rsidRPr="00EB2859">
              <w:rPr>
                <w:sz w:val="24"/>
                <w:szCs w:val="24"/>
                <w:lang w:eastAsia="zh-CN"/>
              </w:rPr>
              <w:t>Сокращенное наименование:</w:t>
            </w:r>
          </w:p>
          <w:p w:rsidR="00346EAD" w:rsidRPr="00EB2859" w:rsidRDefault="00346EAD" w:rsidP="00346EAD">
            <w:pPr>
              <w:suppressAutoHyphens/>
              <w:rPr>
                <w:b/>
                <w:sz w:val="24"/>
                <w:szCs w:val="24"/>
                <w:lang w:eastAsia="zh-CN"/>
              </w:rPr>
            </w:pPr>
            <w:r w:rsidRPr="00EB2859">
              <w:rPr>
                <w:b/>
                <w:sz w:val="24"/>
                <w:szCs w:val="24"/>
                <w:lang w:eastAsia="zh-CN"/>
              </w:rPr>
              <w:t>ОАО «Богдановичский комбикормовый завод».</w:t>
            </w:r>
          </w:p>
          <w:p w:rsidR="00346EAD" w:rsidRPr="00EB2859" w:rsidRDefault="00346EAD" w:rsidP="00346EAD">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6EAD" w:rsidRPr="00EB2859" w:rsidRDefault="00346EAD" w:rsidP="00346EAD">
            <w:pPr>
              <w:suppressAutoHyphens/>
              <w:rPr>
                <w:sz w:val="24"/>
                <w:szCs w:val="24"/>
                <w:lang w:eastAsia="zh-CN"/>
              </w:rPr>
            </w:pPr>
            <w:r w:rsidRPr="00EB2859">
              <w:rPr>
                <w:sz w:val="24"/>
                <w:szCs w:val="24"/>
                <w:lang w:eastAsia="zh-CN"/>
              </w:rPr>
              <w:t>ОГРН 1026600705790, ОКПО 04537234</w:t>
            </w:r>
          </w:p>
          <w:p w:rsidR="00346EAD" w:rsidRPr="00EB2859" w:rsidRDefault="00346EAD" w:rsidP="00346EAD">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6EAD" w:rsidRPr="00EB2859" w:rsidRDefault="00346EAD" w:rsidP="00346EAD">
            <w:pPr>
              <w:suppressAutoHyphens/>
              <w:rPr>
                <w:sz w:val="24"/>
                <w:szCs w:val="24"/>
              </w:rPr>
            </w:pPr>
            <w:r w:rsidRPr="00EB2859">
              <w:rPr>
                <w:sz w:val="24"/>
                <w:szCs w:val="24"/>
              </w:rPr>
              <w:t>Р/с 40702810800090000244</w:t>
            </w:r>
          </w:p>
          <w:p w:rsidR="00346EAD" w:rsidRPr="00EB2859" w:rsidRDefault="00346EAD" w:rsidP="00346EAD">
            <w:pPr>
              <w:suppressAutoHyphens/>
              <w:rPr>
                <w:sz w:val="24"/>
                <w:szCs w:val="24"/>
              </w:rPr>
            </w:pPr>
            <w:r w:rsidRPr="00EB2859">
              <w:rPr>
                <w:sz w:val="24"/>
                <w:szCs w:val="24"/>
              </w:rPr>
              <w:t>Филиал АКБ «Легион» (АО)</w:t>
            </w:r>
          </w:p>
          <w:p w:rsidR="00346EAD" w:rsidRPr="00EB2859" w:rsidRDefault="00346EAD" w:rsidP="00346EAD">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346EAD" w:rsidRPr="00EB2859" w:rsidRDefault="00346EAD" w:rsidP="00346EAD">
            <w:pPr>
              <w:suppressAutoHyphens/>
              <w:rPr>
                <w:sz w:val="24"/>
                <w:szCs w:val="24"/>
              </w:rPr>
            </w:pPr>
            <w:r w:rsidRPr="00EB2859">
              <w:rPr>
                <w:sz w:val="24"/>
                <w:szCs w:val="24"/>
              </w:rPr>
              <w:t>Р/с 4070281060020000713</w:t>
            </w:r>
          </w:p>
          <w:p w:rsidR="00346EAD" w:rsidRPr="00EB2859" w:rsidRDefault="00346EAD" w:rsidP="00346EAD">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6EAD" w:rsidRPr="00EB2859" w:rsidRDefault="00346EAD" w:rsidP="00346EAD">
            <w:pPr>
              <w:suppressAutoHyphens/>
              <w:rPr>
                <w:sz w:val="24"/>
                <w:szCs w:val="24"/>
              </w:rPr>
            </w:pPr>
            <w:r w:rsidRPr="00EB2859">
              <w:rPr>
                <w:sz w:val="24"/>
                <w:szCs w:val="24"/>
              </w:rPr>
              <w:t>БИК 046577959, К/с 30101810500000000959.</w:t>
            </w:r>
          </w:p>
          <w:p w:rsidR="00346EAD" w:rsidRPr="00EB2859" w:rsidRDefault="00346EAD" w:rsidP="00346EAD">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6EAD" w:rsidRPr="00EB2859" w:rsidRDefault="00346EAD" w:rsidP="00346EAD">
            <w:pPr>
              <w:suppressAutoHyphens/>
              <w:rPr>
                <w:sz w:val="24"/>
                <w:szCs w:val="24"/>
                <w:lang w:val="en-US"/>
              </w:rPr>
            </w:pPr>
            <w:r w:rsidRPr="00EB2859">
              <w:rPr>
                <w:sz w:val="24"/>
                <w:szCs w:val="24"/>
                <w:lang w:val="en-US"/>
              </w:rPr>
              <w:t>E-mail: com@combikorm.ru</w:t>
            </w:r>
          </w:p>
          <w:p w:rsidR="00346EAD" w:rsidRPr="00357AA3" w:rsidRDefault="00346EAD" w:rsidP="00346EAD">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346EAD" w:rsidRPr="00EB2859" w:rsidRDefault="00346EAD" w:rsidP="00346EAD">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6EAD" w:rsidRPr="00EB2859" w:rsidRDefault="00346EAD" w:rsidP="00346EAD">
            <w:pPr>
              <w:suppressAutoHyphens/>
              <w:rPr>
                <w:sz w:val="24"/>
                <w:szCs w:val="24"/>
              </w:rPr>
            </w:pPr>
          </w:p>
        </w:tc>
        <w:tc>
          <w:tcPr>
            <w:tcW w:w="4927" w:type="dxa"/>
          </w:tcPr>
          <w:p w:rsidR="00346EAD" w:rsidRPr="00EB2859" w:rsidRDefault="00346EAD" w:rsidP="00346EAD">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6EAD" w:rsidRPr="00EB2859" w:rsidRDefault="00346EAD" w:rsidP="00346EAD">
            <w:pPr>
              <w:suppressAutoHyphens/>
              <w:rPr>
                <w:sz w:val="24"/>
                <w:szCs w:val="24"/>
              </w:rPr>
            </w:pPr>
          </w:p>
          <w:p w:rsidR="00346EAD" w:rsidRPr="00EB2859" w:rsidRDefault="00346EAD" w:rsidP="00346EAD">
            <w:pPr>
              <w:suppressAutoHyphens/>
              <w:rPr>
                <w:sz w:val="24"/>
                <w:szCs w:val="24"/>
              </w:rPr>
            </w:pPr>
            <w:r w:rsidRPr="00EB2859">
              <w:rPr>
                <w:sz w:val="24"/>
                <w:szCs w:val="24"/>
              </w:rPr>
              <w:t>Полное наименование:</w:t>
            </w:r>
          </w:p>
          <w:p w:rsidR="00346EAD" w:rsidRPr="00EB2859" w:rsidRDefault="00346EAD" w:rsidP="00346EAD">
            <w:pPr>
              <w:suppressAutoHyphens/>
              <w:rPr>
                <w:b/>
                <w:sz w:val="24"/>
                <w:szCs w:val="24"/>
              </w:rPr>
            </w:pPr>
          </w:p>
          <w:p w:rsidR="00346EAD" w:rsidRDefault="00346EAD" w:rsidP="00346EAD">
            <w:pPr>
              <w:suppressAutoHyphens/>
              <w:rPr>
                <w:sz w:val="24"/>
                <w:szCs w:val="24"/>
              </w:rPr>
            </w:pPr>
            <w:r w:rsidRPr="00EB2859">
              <w:rPr>
                <w:sz w:val="24"/>
                <w:szCs w:val="24"/>
              </w:rPr>
              <w:t>Сокращенное наименование:</w:t>
            </w:r>
          </w:p>
          <w:p w:rsidR="00346EAD" w:rsidRDefault="00346EAD" w:rsidP="00346EAD">
            <w:pPr>
              <w:suppressAutoHyphens/>
              <w:rPr>
                <w:sz w:val="24"/>
                <w:szCs w:val="24"/>
              </w:rPr>
            </w:pPr>
          </w:p>
          <w:p w:rsidR="00346EAD" w:rsidRPr="00EB2859" w:rsidRDefault="00346EAD" w:rsidP="00346EAD">
            <w:pPr>
              <w:suppressAutoHyphens/>
              <w:rPr>
                <w:sz w:val="24"/>
                <w:szCs w:val="24"/>
              </w:rPr>
            </w:pPr>
          </w:p>
          <w:p w:rsidR="00346EAD" w:rsidRPr="00EB2859" w:rsidRDefault="00346EAD" w:rsidP="00346EAD">
            <w:pPr>
              <w:suppressAutoHyphens/>
              <w:rPr>
                <w:sz w:val="24"/>
                <w:szCs w:val="24"/>
              </w:rPr>
            </w:pPr>
          </w:p>
          <w:p w:rsidR="00346EAD" w:rsidRPr="00EB2859" w:rsidRDefault="00346EAD" w:rsidP="00346EAD">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6EAD" w:rsidRPr="00EB2859" w:rsidRDefault="00346EAD" w:rsidP="00346EAD">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6EAD" w:rsidRPr="00EB2859" w:rsidRDefault="00346EAD" w:rsidP="00346EAD">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6EAD" w:rsidRPr="00EB2859" w:rsidRDefault="00346EAD" w:rsidP="00346EAD">
            <w:pPr>
              <w:suppressAutoHyphens/>
              <w:rPr>
                <w:sz w:val="24"/>
                <w:szCs w:val="24"/>
              </w:rPr>
            </w:pPr>
            <w:r w:rsidRPr="00EB2859">
              <w:rPr>
                <w:sz w:val="24"/>
                <w:szCs w:val="24"/>
              </w:rPr>
              <w:t xml:space="preserve">Р/с </w:t>
            </w:r>
            <w:r>
              <w:rPr>
                <w:sz w:val="24"/>
                <w:szCs w:val="24"/>
              </w:rPr>
              <w:t>____________________</w:t>
            </w:r>
          </w:p>
          <w:p w:rsidR="00346EAD" w:rsidRPr="00EB2859" w:rsidRDefault="00346EAD" w:rsidP="00346EAD">
            <w:pPr>
              <w:suppressAutoHyphens/>
              <w:rPr>
                <w:sz w:val="24"/>
                <w:szCs w:val="24"/>
              </w:rPr>
            </w:pPr>
            <w:r>
              <w:rPr>
                <w:sz w:val="24"/>
                <w:szCs w:val="24"/>
              </w:rPr>
              <w:t>_______________________________________</w:t>
            </w:r>
          </w:p>
          <w:p w:rsidR="00346EAD" w:rsidRPr="00EB2859" w:rsidRDefault="00346EAD" w:rsidP="00346EAD">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6EAD" w:rsidRPr="00EB2859" w:rsidRDefault="00346EAD" w:rsidP="00346EAD">
            <w:pPr>
              <w:suppressAutoHyphens/>
              <w:rPr>
                <w:sz w:val="24"/>
                <w:szCs w:val="24"/>
              </w:rPr>
            </w:pPr>
            <w:r w:rsidRPr="00EB2859">
              <w:rPr>
                <w:sz w:val="24"/>
                <w:szCs w:val="24"/>
              </w:rPr>
              <w:t xml:space="preserve">Тел./факс: </w:t>
            </w:r>
            <w:r>
              <w:rPr>
                <w:sz w:val="24"/>
                <w:szCs w:val="24"/>
              </w:rPr>
              <w:t>_______________</w:t>
            </w:r>
          </w:p>
          <w:p w:rsidR="00346EAD" w:rsidRPr="00EB2859" w:rsidRDefault="00346EAD" w:rsidP="00346EAD">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6EAD" w:rsidRPr="00EB2859" w:rsidTr="00346EAD">
        <w:tc>
          <w:tcPr>
            <w:tcW w:w="4927" w:type="dxa"/>
          </w:tcPr>
          <w:p w:rsidR="00346EAD" w:rsidRPr="00EB2859" w:rsidRDefault="00346EAD" w:rsidP="00346EAD">
            <w:pPr>
              <w:suppressAutoHyphens/>
              <w:rPr>
                <w:sz w:val="24"/>
                <w:szCs w:val="24"/>
                <w:lang w:eastAsia="zh-CN"/>
              </w:rPr>
            </w:pPr>
            <w:r>
              <w:rPr>
                <w:sz w:val="24"/>
                <w:szCs w:val="24"/>
                <w:lang w:eastAsia="zh-CN"/>
              </w:rPr>
              <w:t>__________________________________</w:t>
            </w:r>
          </w:p>
          <w:p w:rsidR="00346EAD" w:rsidRPr="00EB2859" w:rsidRDefault="00346EAD" w:rsidP="00346EAD">
            <w:pPr>
              <w:suppressAutoHyphens/>
              <w:rPr>
                <w:sz w:val="24"/>
                <w:szCs w:val="24"/>
                <w:lang w:eastAsia="zh-CN"/>
              </w:rPr>
            </w:pPr>
          </w:p>
          <w:p w:rsidR="00346EAD" w:rsidRPr="00EB2859" w:rsidRDefault="00346EAD" w:rsidP="00346EAD">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6EAD" w:rsidRPr="00EB2859" w:rsidRDefault="00346EAD" w:rsidP="00346EAD">
            <w:pPr>
              <w:suppressAutoHyphens/>
              <w:rPr>
                <w:sz w:val="24"/>
                <w:szCs w:val="24"/>
                <w:lang w:eastAsia="zh-CN"/>
              </w:rPr>
            </w:pPr>
            <w:r>
              <w:rPr>
                <w:sz w:val="24"/>
                <w:szCs w:val="24"/>
                <w:lang w:eastAsia="zh-CN"/>
              </w:rPr>
              <w:t>________</w:t>
            </w:r>
          </w:p>
          <w:p w:rsidR="00346EAD" w:rsidRPr="00EB2859" w:rsidRDefault="00346EAD" w:rsidP="00346EAD">
            <w:pPr>
              <w:suppressAutoHyphens/>
              <w:rPr>
                <w:sz w:val="24"/>
                <w:szCs w:val="24"/>
                <w:lang w:eastAsia="zh-CN"/>
              </w:rPr>
            </w:pPr>
          </w:p>
          <w:p w:rsidR="00346EAD" w:rsidRPr="00EB2859" w:rsidRDefault="00346EAD" w:rsidP="00346EAD">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6EAD" w:rsidRDefault="00346EAD" w:rsidP="00346EAD">
      <w:pPr>
        <w:rPr>
          <w:sz w:val="24"/>
          <w:szCs w:val="24"/>
        </w:rPr>
      </w:pPr>
    </w:p>
    <w:p w:rsidR="00344A68" w:rsidRDefault="00344A68" w:rsidP="00344A68">
      <w:pPr>
        <w:suppressAutoHyphens/>
        <w:jc w:val="center"/>
        <w:outlineLvl w:val="0"/>
        <w:rPr>
          <w:b/>
          <w:smallCaps/>
          <w:sz w:val="24"/>
          <w:szCs w:val="24"/>
        </w:rPr>
      </w:pPr>
    </w:p>
    <w:sectPr w:rsidR="00344A68" w:rsidSect="00346EAD">
      <w:headerReference w:type="default" r:id="rId30"/>
      <w:footerReference w:type="default" r:id="rId3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AD" w:rsidRDefault="00346EAD" w:rsidP="004864CF">
      <w:r>
        <w:separator/>
      </w:r>
    </w:p>
  </w:endnote>
  <w:endnote w:type="continuationSeparator" w:id="0">
    <w:p w:rsidR="00346EAD" w:rsidRDefault="00346EAD"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Default="00346EAD" w:rsidP="003303B7">
    <w:pPr>
      <w:pStyle w:val="a5"/>
      <w:spacing w:before="120"/>
      <w:jc w:val="center"/>
    </w:pPr>
  </w:p>
  <w:p w:rsidR="00346EAD" w:rsidRDefault="00346EAD"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Default="00346EAD"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346EAD" w:rsidTr="00BD6734">
      <w:tc>
        <w:tcPr>
          <w:tcW w:w="1413" w:type="dxa"/>
          <w:tcBorders>
            <w:bottom w:val="single" w:sz="4" w:space="0" w:color="auto"/>
          </w:tcBorders>
        </w:tcPr>
        <w:p w:rsidR="00346EAD" w:rsidRDefault="00346EAD" w:rsidP="00BD6734"/>
      </w:tc>
      <w:tc>
        <w:tcPr>
          <w:tcW w:w="1984" w:type="dxa"/>
          <w:tcBorders>
            <w:bottom w:val="single" w:sz="4" w:space="0" w:color="auto"/>
          </w:tcBorders>
        </w:tcPr>
        <w:p w:rsidR="00346EAD" w:rsidRDefault="00346EAD" w:rsidP="00BD6734"/>
      </w:tc>
      <w:tc>
        <w:tcPr>
          <w:tcW w:w="2057" w:type="dxa"/>
          <w:tcBorders>
            <w:bottom w:val="single" w:sz="4" w:space="0" w:color="auto"/>
          </w:tcBorders>
        </w:tcPr>
        <w:p w:rsidR="00346EAD" w:rsidRDefault="00346EAD" w:rsidP="00BD6734"/>
      </w:tc>
      <w:tc>
        <w:tcPr>
          <w:tcW w:w="2058" w:type="dxa"/>
          <w:tcBorders>
            <w:bottom w:val="single" w:sz="4" w:space="0" w:color="auto"/>
          </w:tcBorders>
        </w:tcPr>
        <w:p w:rsidR="00346EAD" w:rsidRDefault="00346EAD" w:rsidP="00BD6734"/>
      </w:tc>
      <w:tc>
        <w:tcPr>
          <w:tcW w:w="2058" w:type="dxa"/>
          <w:tcBorders>
            <w:bottom w:val="single" w:sz="4" w:space="0" w:color="auto"/>
          </w:tcBorders>
        </w:tcPr>
        <w:p w:rsidR="00346EAD" w:rsidRDefault="00346EAD" w:rsidP="00BD6734"/>
      </w:tc>
    </w:tr>
    <w:tr w:rsidR="00346EAD" w:rsidTr="00BD6734">
      <w:tc>
        <w:tcPr>
          <w:tcW w:w="1413" w:type="dxa"/>
          <w:tcBorders>
            <w:top w:val="single" w:sz="4" w:space="0" w:color="auto"/>
          </w:tcBorders>
          <w:hideMark/>
        </w:tcPr>
        <w:p w:rsidR="00346EAD" w:rsidRDefault="00346EAD" w:rsidP="00BD6734">
          <w:r>
            <w:t>М.П.</w:t>
          </w:r>
        </w:p>
      </w:tc>
      <w:tc>
        <w:tcPr>
          <w:tcW w:w="1984" w:type="dxa"/>
          <w:tcBorders>
            <w:top w:val="single" w:sz="4" w:space="0" w:color="auto"/>
          </w:tcBorders>
          <w:hideMark/>
        </w:tcPr>
        <w:p w:rsidR="00346EAD" w:rsidRDefault="00346EAD" w:rsidP="00BD6734">
          <w:pPr>
            <w:jc w:val="center"/>
          </w:pPr>
          <w:r>
            <w:t>(подпись)</w:t>
          </w:r>
        </w:p>
      </w:tc>
      <w:tc>
        <w:tcPr>
          <w:tcW w:w="2057" w:type="dxa"/>
          <w:tcBorders>
            <w:top w:val="single" w:sz="4" w:space="0" w:color="auto"/>
          </w:tcBorders>
          <w:hideMark/>
        </w:tcPr>
        <w:p w:rsidR="00346EAD" w:rsidRDefault="00346EAD" w:rsidP="00BD6734">
          <w:pPr>
            <w:jc w:val="center"/>
          </w:pPr>
          <w:r>
            <w:t>(ФИО)</w:t>
          </w:r>
        </w:p>
      </w:tc>
      <w:tc>
        <w:tcPr>
          <w:tcW w:w="2058" w:type="dxa"/>
          <w:tcBorders>
            <w:top w:val="single" w:sz="4" w:space="0" w:color="auto"/>
          </w:tcBorders>
        </w:tcPr>
        <w:p w:rsidR="00346EAD" w:rsidRDefault="00346EAD" w:rsidP="00BD6734">
          <w:pPr>
            <w:jc w:val="center"/>
          </w:pPr>
          <w:r>
            <w:t>должность</w:t>
          </w:r>
        </w:p>
      </w:tc>
      <w:tc>
        <w:tcPr>
          <w:tcW w:w="2058" w:type="dxa"/>
          <w:tcBorders>
            <w:top w:val="single" w:sz="4" w:space="0" w:color="auto"/>
          </w:tcBorders>
        </w:tcPr>
        <w:p w:rsidR="00346EAD" w:rsidRDefault="00346EAD" w:rsidP="00BD6734">
          <w:pPr>
            <w:jc w:val="center"/>
          </w:pPr>
          <w:r>
            <w:t>действует</w:t>
          </w:r>
        </w:p>
        <w:p w:rsidR="00346EAD" w:rsidRDefault="00346EAD" w:rsidP="00BD6734">
          <w:pPr>
            <w:jc w:val="center"/>
          </w:pPr>
          <w:r>
            <w:t>на основании</w:t>
          </w:r>
        </w:p>
      </w:tc>
    </w:tr>
  </w:tbl>
  <w:p w:rsidR="00346EAD" w:rsidRDefault="00346EAD" w:rsidP="003303B7">
    <w:pPr>
      <w:pStyle w:val="a5"/>
      <w:spacing w:before="120"/>
      <w:jc w:val="center"/>
    </w:pPr>
  </w:p>
  <w:p w:rsidR="00346EAD" w:rsidRDefault="00346EAD"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Default="00346EA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Default="00346EA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4C2D99" w:rsidRDefault="00346EAD"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AD" w:rsidRDefault="00346EAD" w:rsidP="004864CF">
      <w:r>
        <w:separator/>
      </w:r>
    </w:p>
  </w:footnote>
  <w:footnote w:type="continuationSeparator" w:id="0">
    <w:p w:rsidR="00346EAD" w:rsidRDefault="00346EAD"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1D3871" w:rsidRDefault="00346EAD"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871A57" w:rsidRDefault="00346EAD" w:rsidP="003303B7">
    <w:pPr>
      <w:ind w:left="4956"/>
      <w:jc w:val="right"/>
      <w:rPr>
        <w:b/>
        <w:smallCaps/>
        <w:sz w:val="24"/>
        <w:szCs w:val="24"/>
      </w:rPr>
    </w:pPr>
    <w:r w:rsidRPr="00871A57">
      <w:rPr>
        <w:b/>
        <w:smallCaps/>
        <w:sz w:val="24"/>
        <w:szCs w:val="24"/>
      </w:rPr>
      <w:t>Приложение №1</w:t>
    </w:r>
  </w:p>
  <w:p w:rsidR="00346EAD" w:rsidRDefault="00346EAD" w:rsidP="003303B7">
    <w:pPr>
      <w:jc w:val="right"/>
      <w:rPr>
        <w:b/>
        <w:smallCaps/>
        <w:sz w:val="24"/>
        <w:szCs w:val="24"/>
      </w:rPr>
    </w:pPr>
    <w:r w:rsidRPr="001D3871">
      <w:rPr>
        <w:b/>
        <w:smallCaps/>
        <w:sz w:val="24"/>
        <w:szCs w:val="24"/>
      </w:rPr>
      <w:t xml:space="preserve">к извещению № </w:t>
    </w:r>
    <w:r>
      <w:rPr>
        <w:b/>
        <w:smallCaps/>
        <w:sz w:val="24"/>
        <w:szCs w:val="24"/>
      </w:rPr>
      <w:t>345</w:t>
    </w:r>
    <w:r w:rsidR="007C68FB">
      <w:rPr>
        <w:b/>
        <w:smallCaps/>
        <w:sz w:val="24"/>
        <w:szCs w:val="24"/>
      </w:rPr>
      <w:t>3</w:t>
    </w:r>
    <w:r w:rsidRPr="001D3871">
      <w:rPr>
        <w:b/>
        <w:smallCaps/>
        <w:sz w:val="24"/>
        <w:szCs w:val="24"/>
      </w:rPr>
      <w:t xml:space="preserve"> от «</w:t>
    </w:r>
    <w:r>
      <w:rPr>
        <w:b/>
        <w:smallCaps/>
        <w:sz w:val="24"/>
        <w:szCs w:val="24"/>
      </w:rPr>
      <w:t>14</w:t>
    </w:r>
    <w:r w:rsidRPr="001D3871">
      <w:rPr>
        <w:b/>
        <w:smallCaps/>
        <w:sz w:val="24"/>
        <w:szCs w:val="24"/>
      </w:rPr>
      <w:t xml:space="preserve">» </w:t>
    </w:r>
    <w:r>
      <w:rPr>
        <w:b/>
        <w:smallCaps/>
        <w:sz w:val="24"/>
        <w:szCs w:val="24"/>
      </w:rPr>
      <w:t xml:space="preserve">декабря </w:t>
    </w:r>
    <w:r w:rsidRPr="001D3871">
      <w:rPr>
        <w:b/>
        <w:smallCaps/>
        <w:sz w:val="24"/>
        <w:szCs w:val="24"/>
      </w:rPr>
      <w:t>201</w:t>
    </w:r>
    <w:r>
      <w:rPr>
        <w:b/>
        <w:smallCaps/>
        <w:sz w:val="24"/>
        <w:szCs w:val="24"/>
      </w:rPr>
      <w:t>6</w:t>
    </w:r>
    <w:r w:rsidRPr="001D3871">
      <w:rPr>
        <w:b/>
        <w:smallCaps/>
        <w:sz w:val="24"/>
        <w:szCs w:val="24"/>
      </w:rPr>
      <w:t xml:space="preserve"> г.</w:t>
    </w:r>
  </w:p>
  <w:p w:rsidR="00346EAD" w:rsidRPr="001D3871" w:rsidRDefault="00346EAD" w:rsidP="003303B7">
    <w:pPr>
      <w:jc w:val="right"/>
      <w:rPr>
        <w:b/>
        <w:smallCap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1F690A" w:rsidRDefault="00346EAD"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346EAD" w:rsidRPr="001F690A" w:rsidRDefault="00346EAD"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345</w:t>
    </w:r>
    <w:r w:rsidR="007C68FB">
      <w:rPr>
        <w:rFonts w:eastAsia="Calibri"/>
        <w:b/>
        <w:lang w:eastAsia="en-US"/>
      </w:rPr>
      <w:t>3</w:t>
    </w:r>
    <w:r>
      <w:rPr>
        <w:rFonts w:eastAsia="Calibri"/>
        <w:b/>
        <w:lang w:eastAsia="en-US"/>
      </w:rPr>
      <w:t xml:space="preserve"> от</w:t>
    </w:r>
    <w:r w:rsidRPr="001F690A">
      <w:rPr>
        <w:rFonts w:eastAsia="Calibri"/>
        <w:b/>
        <w:lang w:eastAsia="en-US"/>
      </w:rPr>
      <w:t xml:space="preserve"> «</w:t>
    </w:r>
    <w:r>
      <w:rPr>
        <w:rFonts w:eastAsia="Calibri"/>
        <w:b/>
        <w:lang w:eastAsia="en-US"/>
      </w:rPr>
      <w:t>14</w:t>
    </w:r>
    <w:r w:rsidRPr="001F690A">
      <w:rPr>
        <w:rFonts w:eastAsia="Calibri"/>
        <w:b/>
        <w:lang w:eastAsia="en-US"/>
      </w:rPr>
      <w:t xml:space="preserve">» </w:t>
    </w:r>
    <w:r>
      <w:rPr>
        <w:rFonts w:eastAsia="Calibri"/>
        <w:b/>
        <w:lang w:eastAsia="en-US"/>
      </w:rPr>
      <w:t>декабря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346EAD" w:rsidRPr="0057419D" w:rsidRDefault="00346EAD" w:rsidP="003303B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871A57" w:rsidRDefault="00346EAD" w:rsidP="00344A68">
    <w:pPr>
      <w:ind w:left="4956"/>
      <w:jc w:val="right"/>
      <w:rPr>
        <w:b/>
        <w:smallCaps/>
        <w:sz w:val="24"/>
        <w:szCs w:val="24"/>
      </w:rPr>
    </w:pPr>
    <w:r>
      <w:rPr>
        <w:b/>
        <w:smallCaps/>
        <w:sz w:val="24"/>
        <w:szCs w:val="24"/>
      </w:rPr>
      <w:t>Приложение №3</w:t>
    </w:r>
  </w:p>
  <w:p w:rsidR="00346EAD" w:rsidRPr="001D3871" w:rsidRDefault="00346EAD" w:rsidP="00344A68">
    <w:pPr>
      <w:jc w:val="right"/>
      <w:rPr>
        <w:b/>
        <w:smallCaps/>
        <w:sz w:val="24"/>
        <w:szCs w:val="24"/>
      </w:rPr>
    </w:pPr>
    <w:r w:rsidRPr="001D3871">
      <w:rPr>
        <w:b/>
        <w:smallCaps/>
        <w:sz w:val="24"/>
        <w:szCs w:val="24"/>
      </w:rPr>
      <w:t xml:space="preserve">к извещению № </w:t>
    </w:r>
    <w:r>
      <w:rPr>
        <w:b/>
        <w:smallCaps/>
        <w:sz w:val="24"/>
        <w:szCs w:val="24"/>
      </w:rPr>
      <w:t>345</w:t>
    </w:r>
    <w:r w:rsidR="007C68FB">
      <w:rPr>
        <w:b/>
        <w:smallCaps/>
        <w:sz w:val="24"/>
        <w:szCs w:val="24"/>
      </w:rPr>
      <w:t>3</w:t>
    </w:r>
    <w:r>
      <w:rPr>
        <w:b/>
        <w:smallCaps/>
        <w:sz w:val="24"/>
        <w:szCs w:val="24"/>
      </w:rPr>
      <w:t xml:space="preserve"> </w:t>
    </w:r>
    <w:r w:rsidRPr="001D3871">
      <w:rPr>
        <w:b/>
        <w:smallCaps/>
        <w:sz w:val="24"/>
        <w:szCs w:val="24"/>
      </w:rPr>
      <w:t>от «</w:t>
    </w:r>
    <w:r>
      <w:rPr>
        <w:b/>
        <w:smallCaps/>
        <w:sz w:val="24"/>
        <w:szCs w:val="24"/>
      </w:rPr>
      <w:t>14</w:t>
    </w:r>
    <w:r w:rsidRPr="001D3871">
      <w:rPr>
        <w:b/>
        <w:smallCaps/>
        <w:sz w:val="24"/>
        <w:szCs w:val="24"/>
      </w:rPr>
      <w:t xml:space="preserve">» </w:t>
    </w:r>
    <w:r>
      <w:rPr>
        <w:b/>
        <w:smallCaps/>
        <w:sz w:val="24"/>
        <w:szCs w:val="24"/>
      </w:rPr>
      <w:t>декабря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D" w:rsidRPr="00871A57" w:rsidRDefault="00346EAD" w:rsidP="00346EAD">
    <w:pPr>
      <w:ind w:left="4956"/>
      <w:jc w:val="right"/>
      <w:rPr>
        <w:b/>
        <w:smallCaps/>
        <w:sz w:val="24"/>
        <w:szCs w:val="24"/>
      </w:rPr>
    </w:pPr>
    <w:r>
      <w:rPr>
        <w:b/>
        <w:smallCaps/>
        <w:sz w:val="24"/>
        <w:szCs w:val="24"/>
      </w:rPr>
      <w:t>Приложение №4</w:t>
    </w:r>
  </w:p>
  <w:p w:rsidR="00346EAD" w:rsidRPr="001D3871" w:rsidRDefault="00346EAD" w:rsidP="00346EAD">
    <w:pPr>
      <w:jc w:val="right"/>
      <w:rPr>
        <w:b/>
        <w:smallCaps/>
        <w:sz w:val="24"/>
        <w:szCs w:val="24"/>
      </w:rPr>
    </w:pPr>
    <w:r w:rsidRPr="001D3871">
      <w:rPr>
        <w:b/>
        <w:smallCaps/>
        <w:sz w:val="24"/>
        <w:szCs w:val="24"/>
      </w:rPr>
      <w:t xml:space="preserve">к извещению № </w:t>
    </w:r>
    <w:r>
      <w:rPr>
        <w:b/>
        <w:smallCaps/>
        <w:sz w:val="24"/>
        <w:szCs w:val="24"/>
      </w:rPr>
      <w:t>345</w:t>
    </w:r>
    <w:r w:rsidR="007C68FB">
      <w:rPr>
        <w:b/>
        <w:smallCaps/>
        <w:sz w:val="24"/>
        <w:szCs w:val="24"/>
      </w:rPr>
      <w:t>3</w:t>
    </w:r>
    <w:r>
      <w:rPr>
        <w:b/>
        <w:smallCaps/>
        <w:sz w:val="24"/>
        <w:szCs w:val="24"/>
      </w:rPr>
      <w:t xml:space="preserve"> </w:t>
    </w:r>
    <w:r w:rsidRPr="001D3871">
      <w:rPr>
        <w:b/>
        <w:smallCaps/>
        <w:sz w:val="24"/>
        <w:szCs w:val="24"/>
      </w:rPr>
      <w:t>от «</w:t>
    </w:r>
    <w:r>
      <w:rPr>
        <w:b/>
        <w:smallCaps/>
        <w:sz w:val="24"/>
        <w:szCs w:val="24"/>
      </w:rPr>
      <w:t>14</w:t>
    </w:r>
    <w:r w:rsidRPr="001D3871">
      <w:rPr>
        <w:b/>
        <w:smallCaps/>
        <w:sz w:val="24"/>
        <w:szCs w:val="24"/>
      </w:rPr>
      <w:t xml:space="preserve">» </w:t>
    </w:r>
    <w:r>
      <w:rPr>
        <w:b/>
        <w:smallCaps/>
        <w:sz w:val="24"/>
        <w:szCs w:val="24"/>
      </w:rPr>
      <w:t>декабря</w:t>
    </w:r>
    <w:r w:rsidRPr="001D3871">
      <w:rPr>
        <w:b/>
        <w:smallCaps/>
        <w:sz w:val="24"/>
        <w:szCs w:val="24"/>
      </w:rPr>
      <w:t xml:space="preserve"> 201</w:t>
    </w:r>
    <w:r>
      <w:rPr>
        <w:b/>
        <w:smallCaps/>
        <w:sz w:val="24"/>
        <w:szCs w:val="24"/>
      </w:rPr>
      <w:t>6</w:t>
    </w:r>
    <w:r w:rsidRPr="001D3871">
      <w:rPr>
        <w:b/>
        <w:smallCaps/>
        <w:sz w:val="24"/>
        <w:szCs w:val="24"/>
      </w:rPr>
      <w:t xml:space="preserve"> г.</w:t>
    </w:r>
  </w:p>
  <w:p w:rsidR="00346EAD" w:rsidRPr="004C2D99" w:rsidRDefault="00346EAD"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2D32"/>
    <w:multiLevelType w:val="hybridMultilevel"/>
    <w:tmpl w:val="B3649BC0"/>
    <w:lvl w:ilvl="0" w:tplc="D79E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34376"/>
    <w:rsid w:val="000567BD"/>
    <w:rsid w:val="0006505B"/>
    <w:rsid w:val="0006540C"/>
    <w:rsid w:val="00083F2D"/>
    <w:rsid w:val="00090AEB"/>
    <w:rsid w:val="000A3FE6"/>
    <w:rsid w:val="000B1CED"/>
    <w:rsid w:val="000C772F"/>
    <w:rsid w:val="00175826"/>
    <w:rsid w:val="001C5B20"/>
    <w:rsid w:val="001F690A"/>
    <w:rsid w:val="00231AF4"/>
    <w:rsid w:val="00277637"/>
    <w:rsid w:val="002843F4"/>
    <w:rsid w:val="0031636C"/>
    <w:rsid w:val="003303B7"/>
    <w:rsid w:val="003435B3"/>
    <w:rsid w:val="00343F28"/>
    <w:rsid w:val="00344A68"/>
    <w:rsid w:val="00346EAD"/>
    <w:rsid w:val="0036422A"/>
    <w:rsid w:val="00365933"/>
    <w:rsid w:val="00372ED8"/>
    <w:rsid w:val="00394C48"/>
    <w:rsid w:val="00397E75"/>
    <w:rsid w:val="003A4C4D"/>
    <w:rsid w:val="003B4CBD"/>
    <w:rsid w:val="003D0666"/>
    <w:rsid w:val="003D57E1"/>
    <w:rsid w:val="004864CF"/>
    <w:rsid w:val="004C4A93"/>
    <w:rsid w:val="004D322B"/>
    <w:rsid w:val="004F5C07"/>
    <w:rsid w:val="004F6830"/>
    <w:rsid w:val="005007F6"/>
    <w:rsid w:val="0053370B"/>
    <w:rsid w:val="00564DE9"/>
    <w:rsid w:val="005B1A64"/>
    <w:rsid w:val="005B3D8E"/>
    <w:rsid w:val="005F1FBE"/>
    <w:rsid w:val="00603ABA"/>
    <w:rsid w:val="00622062"/>
    <w:rsid w:val="00631A8C"/>
    <w:rsid w:val="00644F59"/>
    <w:rsid w:val="00664E21"/>
    <w:rsid w:val="006A6B40"/>
    <w:rsid w:val="006E4C6F"/>
    <w:rsid w:val="00702B62"/>
    <w:rsid w:val="007C68FB"/>
    <w:rsid w:val="00824421"/>
    <w:rsid w:val="00852C50"/>
    <w:rsid w:val="008541DD"/>
    <w:rsid w:val="00873E76"/>
    <w:rsid w:val="008972A9"/>
    <w:rsid w:val="008A2986"/>
    <w:rsid w:val="008A7E53"/>
    <w:rsid w:val="009326BA"/>
    <w:rsid w:val="009736C6"/>
    <w:rsid w:val="00976C8E"/>
    <w:rsid w:val="0098626C"/>
    <w:rsid w:val="009B014F"/>
    <w:rsid w:val="009B0D02"/>
    <w:rsid w:val="009C0614"/>
    <w:rsid w:val="00A03517"/>
    <w:rsid w:val="00A55BA6"/>
    <w:rsid w:val="00A56DBA"/>
    <w:rsid w:val="00A62C09"/>
    <w:rsid w:val="00A6719D"/>
    <w:rsid w:val="00AB771F"/>
    <w:rsid w:val="00AC29A0"/>
    <w:rsid w:val="00AE1213"/>
    <w:rsid w:val="00AE557F"/>
    <w:rsid w:val="00B03407"/>
    <w:rsid w:val="00B1489E"/>
    <w:rsid w:val="00B401E9"/>
    <w:rsid w:val="00B460D0"/>
    <w:rsid w:val="00B518E1"/>
    <w:rsid w:val="00B86B5E"/>
    <w:rsid w:val="00BA688B"/>
    <w:rsid w:val="00BD6734"/>
    <w:rsid w:val="00C201C6"/>
    <w:rsid w:val="00C52659"/>
    <w:rsid w:val="00C634A1"/>
    <w:rsid w:val="00CB336A"/>
    <w:rsid w:val="00D1551A"/>
    <w:rsid w:val="00D1635F"/>
    <w:rsid w:val="00D65C6C"/>
    <w:rsid w:val="00D93DAD"/>
    <w:rsid w:val="00DB5024"/>
    <w:rsid w:val="00E12E5B"/>
    <w:rsid w:val="00E25B06"/>
    <w:rsid w:val="00E630B3"/>
    <w:rsid w:val="00EC3BD8"/>
    <w:rsid w:val="00F07FCC"/>
    <w:rsid w:val="00F27DC5"/>
    <w:rsid w:val="00F526C5"/>
    <w:rsid w:val="00F60921"/>
    <w:rsid w:val="00F7262E"/>
    <w:rsid w:val="00FA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C29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4864CF"/>
    <w:pPr>
      <w:spacing w:after="120"/>
    </w:pPr>
    <w:rPr>
      <w:sz w:val="16"/>
      <w:szCs w:val="16"/>
    </w:rPr>
  </w:style>
  <w:style w:type="character" w:customStyle="1" w:styleId="32">
    <w:name w:val="Основной текст 3 Знак"/>
    <w:basedOn w:val="a0"/>
    <w:link w:val="31"/>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Body Text"/>
    <w:basedOn w:val="a"/>
    <w:link w:val="af"/>
    <w:uiPriority w:val="99"/>
    <w:semiHidden/>
    <w:unhideWhenUsed/>
    <w:rsid w:val="00AC29A0"/>
    <w:pPr>
      <w:spacing w:after="120"/>
    </w:pPr>
  </w:style>
  <w:style w:type="character" w:customStyle="1" w:styleId="af">
    <w:name w:val="Основной текст Знак"/>
    <w:basedOn w:val="a0"/>
    <w:link w:val="ae"/>
    <w:uiPriority w:val="99"/>
    <w:semiHidden/>
    <w:rsid w:val="00AC29A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C29A0"/>
    <w:rPr>
      <w:rFonts w:ascii="Arial" w:eastAsia="Times New Roman" w:hAnsi="Arial" w:cs="Arial"/>
      <w:b/>
      <w:bCs/>
      <w:sz w:val="26"/>
      <w:szCs w:val="26"/>
      <w:lang w:eastAsia="ru-RU"/>
    </w:rPr>
  </w:style>
  <w:style w:type="table" w:styleId="af0">
    <w:name w:val="Table Grid"/>
    <w:basedOn w:val="a1"/>
    <w:uiPriority w:val="59"/>
    <w:rsid w:val="00AC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9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889615371">
      <w:bodyDiv w:val="1"/>
      <w:marLeft w:val="0"/>
      <w:marRight w:val="0"/>
      <w:marTop w:val="0"/>
      <w:marBottom w:val="0"/>
      <w:divBdr>
        <w:top w:val="none" w:sz="0" w:space="0" w:color="auto"/>
        <w:left w:val="none" w:sz="0" w:space="0" w:color="auto"/>
        <w:bottom w:val="none" w:sz="0" w:space="0" w:color="auto"/>
        <w:right w:val="none" w:sz="0" w:space="0" w:color="auto"/>
      </w:divBdr>
    </w:div>
    <w:div w:id="1854997319">
      <w:bodyDiv w:val="1"/>
      <w:marLeft w:val="0"/>
      <w:marRight w:val="0"/>
      <w:marTop w:val="0"/>
      <w:marBottom w:val="0"/>
      <w:divBdr>
        <w:top w:val="none" w:sz="0" w:space="0" w:color="auto"/>
        <w:left w:val="none" w:sz="0" w:space="0" w:color="auto"/>
        <w:bottom w:val="none" w:sz="0" w:space="0" w:color="auto"/>
        <w:right w:val="none" w:sz="0" w:space="0" w:color="auto"/>
      </w:divBdr>
    </w:div>
    <w:div w:id="21381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consultantplus://offline/ref=299DB7CA9CC86BC97A54EDE0CB689756328609DC8050055BEB1DC92672r9P0C"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299DB7CA9CC86BC97A54EDE0CB689756328909DF8653055BEB1DC92672r9P0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299DB7CA9CC86BC97A54EDE0CB689756328609DC8156055BEB1DC92672r9P0C"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299DB7CA9CC86BC97A54EDE0CB68975632860DDB8157055BEB1DC92672r9P0C" TargetMode="Externa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hyperlink" Target="consultantplus://offline/ref=31E8A4E8F9569F353CFCBD1F844FE22B4903FD6192DDDD8D4464376E89p9q6C" TargetMode="External"/><Relationship Id="rId28" Type="http://schemas.openxmlformats.org/officeDocument/2006/relationships/image" Target="media/image1.emf"/><Relationship Id="rId10" Type="http://schemas.openxmlformats.org/officeDocument/2006/relationships/header" Target="head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EDC8B55055BEB1DC9267290B0BA2FBD704652242147rDPEC" TargetMode="External"/><Relationship Id="rId22" Type="http://schemas.openxmlformats.org/officeDocument/2006/relationships/hyperlink" Target="consultantplus://offline/ref=31E8A4E8F9569F353CFCBD1F844FE22B4903FE6E9CDEDD8D4464376E89p9q6C" TargetMode="External"/><Relationship Id="rId27" Type="http://schemas.openxmlformats.org/officeDocument/2006/relationships/footer" Target="footer4.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4D03-1B87-4EFF-A823-17005B1C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5904</Words>
  <Characters>33654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2016-12-14T06:18:00Z</cp:lastPrinted>
  <dcterms:created xsi:type="dcterms:W3CDTF">2016-12-13T11:24:00Z</dcterms:created>
  <dcterms:modified xsi:type="dcterms:W3CDTF">2016-12-14T06:19:00Z</dcterms:modified>
</cp:coreProperties>
</file>