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73" w:rsidRPr="0055654F" w:rsidRDefault="00E36E73" w:rsidP="00E36E73">
      <w:pPr>
        <w:jc w:val="center"/>
        <w:outlineLvl w:val="0"/>
        <w:rPr>
          <w:b/>
          <w:bCs/>
          <w:smallCaps/>
          <w:kern w:val="36"/>
          <w:sz w:val="28"/>
          <w:szCs w:val="48"/>
        </w:rPr>
      </w:pPr>
      <w:r w:rsidRPr="0055654F">
        <w:rPr>
          <w:b/>
          <w:bCs/>
          <w:smallCaps/>
          <w:kern w:val="36"/>
          <w:sz w:val="28"/>
          <w:szCs w:val="48"/>
        </w:rPr>
        <w:t>Извещение</w:t>
      </w:r>
    </w:p>
    <w:p w:rsidR="00E36E73" w:rsidRPr="0055654F" w:rsidRDefault="00E36E73" w:rsidP="00E36E73">
      <w:pPr>
        <w:jc w:val="center"/>
        <w:rPr>
          <w:b/>
          <w:bCs/>
          <w:smallCaps/>
          <w:kern w:val="36"/>
          <w:sz w:val="28"/>
          <w:szCs w:val="48"/>
        </w:rPr>
      </w:pPr>
      <w:r w:rsidRPr="0055654F">
        <w:rPr>
          <w:b/>
          <w:bCs/>
          <w:smallCaps/>
          <w:kern w:val="36"/>
          <w:sz w:val="28"/>
          <w:szCs w:val="48"/>
        </w:rPr>
        <w:t>о проведении запроса котировок</w:t>
      </w:r>
    </w:p>
    <w:p w:rsidR="00E36E73" w:rsidRPr="0055654F" w:rsidRDefault="00E36E73" w:rsidP="00E36E73">
      <w:pPr>
        <w:jc w:val="center"/>
        <w:rPr>
          <w:b/>
          <w:bCs/>
          <w:smallCaps/>
          <w:kern w:val="36"/>
          <w:sz w:val="28"/>
          <w:szCs w:val="48"/>
        </w:rPr>
      </w:pPr>
      <w:r w:rsidRPr="0055654F">
        <w:rPr>
          <w:b/>
          <w:bCs/>
          <w:smallCaps/>
          <w:kern w:val="36"/>
          <w:sz w:val="28"/>
          <w:szCs w:val="48"/>
        </w:rPr>
        <w:t xml:space="preserve">№ </w:t>
      </w:r>
      <w:r>
        <w:rPr>
          <w:b/>
          <w:bCs/>
          <w:smallCaps/>
          <w:kern w:val="36"/>
          <w:sz w:val="28"/>
          <w:szCs w:val="48"/>
        </w:rPr>
        <w:t xml:space="preserve">3481 </w:t>
      </w:r>
      <w:r w:rsidRPr="0055654F">
        <w:rPr>
          <w:b/>
          <w:bCs/>
          <w:smallCaps/>
          <w:kern w:val="36"/>
          <w:sz w:val="28"/>
          <w:szCs w:val="48"/>
        </w:rPr>
        <w:t>от «</w:t>
      </w:r>
      <w:r>
        <w:rPr>
          <w:b/>
          <w:bCs/>
          <w:smallCaps/>
          <w:kern w:val="36"/>
          <w:sz w:val="28"/>
          <w:szCs w:val="48"/>
        </w:rPr>
        <w:t>09</w:t>
      </w:r>
      <w:r w:rsidRPr="0055654F">
        <w:rPr>
          <w:b/>
          <w:bCs/>
          <w:smallCaps/>
          <w:kern w:val="36"/>
          <w:sz w:val="28"/>
          <w:szCs w:val="48"/>
        </w:rPr>
        <w:t>»</w:t>
      </w:r>
      <w:r>
        <w:rPr>
          <w:b/>
          <w:bCs/>
          <w:smallCaps/>
          <w:kern w:val="36"/>
          <w:sz w:val="28"/>
          <w:szCs w:val="48"/>
        </w:rPr>
        <w:t xml:space="preserve"> января</w:t>
      </w:r>
      <w:r w:rsidRPr="0055654F">
        <w:rPr>
          <w:b/>
          <w:bCs/>
          <w:smallCaps/>
          <w:kern w:val="36"/>
          <w:sz w:val="28"/>
          <w:szCs w:val="48"/>
        </w:rPr>
        <w:t xml:space="preserve"> 201</w:t>
      </w:r>
      <w:r>
        <w:rPr>
          <w:b/>
          <w:bCs/>
          <w:smallCaps/>
          <w:kern w:val="36"/>
          <w:sz w:val="28"/>
          <w:szCs w:val="48"/>
        </w:rPr>
        <w:t>7</w:t>
      </w:r>
      <w:r w:rsidRPr="0055654F">
        <w:rPr>
          <w:b/>
          <w:bCs/>
          <w:smallCaps/>
          <w:kern w:val="36"/>
          <w:sz w:val="28"/>
          <w:szCs w:val="48"/>
        </w:rPr>
        <w:t xml:space="preserve"> г.</w:t>
      </w:r>
    </w:p>
    <w:p w:rsidR="00E36E73" w:rsidRDefault="00E36E73" w:rsidP="00E36E73">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E36E73" w:rsidRPr="0060273D" w:rsidTr="006F4558">
        <w:trPr>
          <w:jc w:val="center"/>
        </w:trPr>
        <w:tc>
          <w:tcPr>
            <w:tcW w:w="10030" w:type="dxa"/>
            <w:gridSpan w:val="2"/>
            <w:shd w:val="clear" w:color="auto" w:fill="A6A6A6"/>
          </w:tcPr>
          <w:p w:rsidR="00E36E73" w:rsidRPr="0060273D" w:rsidRDefault="00E36E73" w:rsidP="006F4558">
            <w:pPr>
              <w:jc w:val="center"/>
              <w:rPr>
                <w:b/>
                <w:sz w:val="24"/>
              </w:rPr>
            </w:pPr>
            <w:r>
              <w:rPr>
                <w:b/>
                <w:sz w:val="24"/>
              </w:rPr>
              <w:t>ЗАКАЗЧИК</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Pr>
                <w:sz w:val="24"/>
              </w:rPr>
              <w:t>Наименование Заказчика</w:t>
            </w:r>
          </w:p>
        </w:tc>
        <w:tc>
          <w:tcPr>
            <w:tcW w:w="6378" w:type="dxa"/>
            <w:shd w:val="clear" w:color="auto" w:fill="auto"/>
          </w:tcPr>
          <w:p w:rsidR="00E36E73" w:rsidRDefault="00E36E73" w:rsidP="006F4558">
            <w:pPr>
              <w:jc w:val="both"/>
              <w:rPr>
                <w:b/>
                <w:sz w:val="24"/>
              </w:rPr>
            </w:pPr>
            <w:r w:rsidRPr="0060273D">
              <w:rPr>
                <w:b/>
                <w:sz w:val="24"/>
              </w:rPr>
              <w:t>О</w:t>
            </w:r>
            <w:r>
              <w:rPr>
                <w:b/>
                <w:sz w:val="24"/>
              </w:rPr>
              <w:t>ткрытое акционерное общество</w:t>
            </w:r>
          </w:p>
          <w:p w:rsidR="00E36E73" w:rsidRPr="0060273D" w:rsidRDefault="00E36E73" w:rsidP="006F4558">
            <w:pPr>
              <w:jc w:val="both"/>
              <w:rPr>
                <w:b/>
                <w:sz w:val="24"/>
              </w:rPr>
            </w:pPr>
            <w:r w:rsidRPr="0060273D">
              <w:rPr>
                <w:b/>
                <w:sz w:val="24"/>
              </w:rPr>
              <w:t>«Богдановичский комбикормовый завод»</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sz w:val="24"/>
              </w:rPr>
              <w:t xml:space="preserve">Местонахождение </w:t>
            </w:r>
            <w:r>
              <w:rPr>
                <w:sz w:val="24"/>
              </w:rPr>
              <w:t>Заказчика</w:t>
            </w:r>
          </w:p>
        </w:tc>
        <w:tc>
          <w:tcPr>
            <w:tcW w:w="6378" w:type="dxa"/>
            <w:shd w:val="clear" w:color="auto" w:fill="auto"/>
          </w:tcPr>
          <w:p w:rsidR="00E36E73" w:rsidRPr="0060273D" w:rsidRDefault="00E36E73" w:rsidP="006F4558">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Pr>
                <w:sz w:val="24"/>
              </w:rPr>
              <w:t>Почтовый адрес Заказчика</w:t>
            </w:r>
          </w:p>
        </w:tc>
        <w:tc>
          <w:tcPr>
            <w:tcW w:w="6378" w:type="dxa"/>
            <w:shd w:val="clear" w:color="auto" w:fill="auto"/>
          </w:tcPr>
          <w:p w:rsidR="00E36E73" w:rsidRPr="0060273D" w:rsidRDefault="00E36E73" w:rsidP="006F4558">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Pr>
                <w:sz w:val="24"/>
              </w:rPr>
              <w:t>Адрес электронной почты</w:t>
            </w:r>
          </w:p>
        </w:tc>
        <w:tc>
          <w:tcPr>
            <w:tcW w:w="6378" w:type="dxa"/>
            <w:shd w:val="clear" w:color="auto" w:fill="auto"/>
          </w:tcPr>
          <w:p w:rsidR="00E36E73" w:rsidRPr="00BF64F4" w:rsidRDefault="00C873EC" w:rsidP="006F4558">
            <w:pPr>
              <w:jc w:val="both"/>
              <w:rPr>
                <w:sz w:val="24"/>
                <w:lang w:val="en-US"/>
              </w:rPr>
            </w:pPr>
            <w:hyperlink r:id="rId8" w:history="1">
              <w:r w:rsidR="00E36E73">
                <w:rPr>
                  <w:rFonts w:ascii="Times New Roman CYR" w:hAnsi="Times New Roman CYR" w:cs="Times New Roman CYR"/>
                  <w:color w:val="0000FF"/>
                  <w:sz w:val="24"/>
                  <w:szCs w:val="24"/>
                  <w:u w:val="single"/>
                </w:rPr>
                <w:t>zakupki@combikorm.ru</w:t>
              </w:r>
            </w:hyperlink>
          </w:p>
        </w:tc>
      </w:tr>
      <w:tr w:rsidR="00E36E73" w:rsidRPr="0060273D" w:rsidTr="006F4558">
        <w:trPr>
          <w:jc w:val="center"/>
        </w:trPr>
        <w:tc>
          <w:tcPr>
            <w:tcW w:w="3652" w:type="dxa"/>
            <w:shd w:val="clear" w:color="auto" w:fill="auto"/>
          </w:tcPr>
          <w:p w:rsidR="00E36E73" w:rsidRDefault="00E36E73" w:rsidP="006F4558">
            <w:pPr>
              <w:jc w:val="both"/>
              <w:rPr>
                <w:sz w:val="24"/>
              </w:rPr>
            </w:pPr>
            <w:r>
              <w:rPr>
                <w:sz w:val="24"/>
              </w:rPr>
              <w:t>Ответственный</w:t>
            </w:r>
          </w:p>
        </w:tc>
        <w:tc>
          <w:tcPr>
            <w:tcW w:w="6378" w:type="dxa"/>
            <w:shd w:val="clear" w:color="auto" w:fill="auto"/>
          </w:tcPr>
          <w:p w:rsidR="00E36E73" w:rsidRPr="00BF64F4" w:rsidRDefault="00E36E73" w:rsidP="006F4558">
            <w:pPr>
              <w:jc w:val="both"/>
            </w:pPr>
            <w:r>
              <w:rPr>
                <w:rFonts w:ascii="Times New Roman CYR" w:hAnsi="Times New Roman CYR" w:cs="Times New Roman CYR"/>
                <w:sz w:val="24"/>
                <w:szCs w:val="24"/>
              </w:rPr>
              <w:t>Кунавина Наталья</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Pr>
                <w:sz w:val="24"/>
              </w:rPr>
              <w:t>Контактный телефон/факс</w:t>
            </w:r>
          </w:p>
        </w:tc>
        <w:tc>
          <w:tcPr>
            <w:tcW w:w="6378" w:type="dxa"/>
            <w:shd w:val="clear" w:color="auto" w:fill="auto"/>
          </w:tcPr>
          <w:p w:rsidR="00E36E73" w:rsidRPr="0060273D" w:rsidRDefault="00E36E73" w:rsidP="006F4558">
            <w:pPr>
              <w:jc w:val="both"/>
              <w:rPr>
                <w:sz w:val="24"/>
              </w:rPr>
            </w:pPr>
            <w:r w:rsidRPr="0060273D">
              <w:rPr>
                <w:sz w:val="24"/>
              </w:rPr>
              <w:t xml:space="preserve">(34376) </w:t>
            </w:r>
            <w:r>
              <w:rPr>
                <w:sz w:val="24"/>
              </w:rPr>
              <w:t>5</w:t>
            </w:r>
            <w:r w:rsidRPr="0060273D">
              <w:rPr>
                <w:sz w:val="24"/>
              </w:rPr>
              <w:t>-56-</w:t>
            </w:r>
            <w:r>
              <w:rPr>
                <w:sz w:val="24"/>
              </w:rPr>
              <w:t>81</w:t>
            </w:r>
          </w:p>
        </w:tc>
      </w:tr>
      <w:tr w:rsidR="00E36E73" w:rsidRPr="0060273D" w:rsidTr="006F4558">
        <w:trPr>
          <w:jc w:val="center"/>
        </w:trPr>
        <w:tc>
          <w:tcPr>
            <w:tcW w:w="10030" w:type="dxa"/>
            <w:gridSpan w:val="2"/>
            <w:shd w:val="clear" w:color="auto" w:fill="A6A6A6"/>
          </w:tcPr>
          <w:p w:rsidR="00E36E73" w:rsidRPr="00B37DE8" w:rsidRDefault="00E36E73" w:rsidP="006F4558">
            <w:pPr>
              <w:jc w:val="center"/>
              <w:rPr>
                <w:b/>
                <w:sz w:val="24"/>
              </w:rPr>
            </w:pPr>
            <w:r w:rsidRPr="00B37DE8">
              <w:rPr>
                <w:b/>
                <w:sz w:val="24"/>
              </w:rPr>
              <w:t>ПРЕДМЕТ ДОГОВОРА</w:t>
            </w:r>
          </w:p>
        </w:tc>
      </w:tr>
      <w:tr w:rsidR="00E36E73" w:rsidRPr="00493958" w:rsidTr="006F4558">
        <w:trPr>
          <w:trHeight w:val="2532"/>
          <w:jc w:val="center"/>
        </w:trPr>
        <w:tc>
          <w:tcPr>
            <w:tcW w:w="3652" w:type="dxa"/>
            <w:shd w:val="clear" w:color="auto" w:fill="auto"/>
          </w:tcPr>
          <w:p w:rsidR="00E36E73" w:rsidRPr="0060273D" w:rsidRDefault="00E36E73" w:rsidP="006F4558">
            <w:pPr>
              <w:jc w:val="both"/>
              <w:rPr>
                <w:sz w:val="24"/>
              </w:rPr>
            </w:pPr>
            <w:r w:rsidRPr="0060273D">
              <w:rPr>
                <w:sz w:val="24"/>
              </w:rPr>
              <w:t>Наименование поставляемых товаров, выполняемых работ, оказываемых услуг:</w:t>
            </w:r>
          </w:p>
          <w:p w:rsidR="00E36E73" w:rsidRPr="0060273D" w:rsidRDefault="00E36E73" w:rsidP="006F4558">
            <w:pPr>
              <w:jc w:val="both"/>
              <w:rPr>
                <w:sz w:val="24"/>
              </w:rPr>
            </w:pPr>
            <w:r w:rsidRPr="0060273D">
              <w:rPr>
                <w:sz w:val="24"/>
              </w:rPr>
              <w:t>Количество поставляемых товаров, объем выполняемых работ, оказываемых услуг:</w:t>
            </w:r>
          </w:p>
          <w:p w:rsidR="00E36E73" w:rsidRPr="0060273D" w:rsidRDefault="00E36E73" w:rsidP="006F4558">
            <w:pPr>
              <w:jc w:val="both"/>
              <w:rPr>
                <w:sz w:val="24"/>
              </w:rPr>
            </w:pPr>
            <w:r>
              <w:rPr>
                <w:sz w:val="24"/>
              </w:rPr>
              <w:t>Качество</w:t>
            </w:r>
            <w:r w:rsidRPr="0060273D">
              <w:rPr>
                <w:sz w:val="24"/>
              </w:rPr>
              <w:t xml:space="preserve"> поставляемых товаров, выпол</w:t>
            </w:r>
            <w:r>
              <w:rPr>
                <w:sz w:val="24"/>
              </w:rPr>
              <w:t>няемых работ и/или оказываемых услуг</w:t>
            </w:r>
          </w:p>
        </w:tc>
        <w:tc>
          <w:tcPr>
            <w:tcW w:w="6378" w:type="dxa"/>
            <w:shd w:val="clear" w:color="auto" w:fill="auto"/>
          </w:tcPr>
          <w:p w:rsidR="00E36E73" w:rsidRPr="00F15D52" w:rsidRDefault="00E36E73" w:rsidP="006F4558">
            <w:pPr>
              <w:jc w:val="both"/>
              <w:rPr>
                <w:b/>
                <w:sz w:val="24"/>
                <w:szCs w:val="24"/>
                <w:u w:val="single"/>
              </w:rPr>
            </w:pPr>
            <w:r w:rsidRPr="00F15D52">
              <w:rPr>
                <w:b/>
                <w:sz w:val="24"/>
                <w:szCs w:val="24"/>
                <w:u w:val="single"/>
              </w:rPr>
              <w:t xml:space="preserve">Мука кормовая животного происхождения (мука мясо-костная 2 сорт). </w:t>
            </w:r>
          </w:p>
          <w:p w:rsidR="00E36E73" w:rsidRPr="004F6A5D" w:rsidRDefault="00E36E73" w:rsidP="006F4558">
            <w:pPr>
              <w:jc w:val="both"/>
              <w:rPr>
                <w:sz w:val="24"/>
                <w:szCs w:val="24"/>
                <w:u w:val="single"/>
              </w:rPr>
            </w:pPr>
          </w:p>
          <w:p w:rsidR="00E36E73" w:rsidRPr="00731907" w:rsidRDefault="00E36E73" w:rsidP="006F4558">
            <w:pPr>
              <w:jc w:val="both"/>
              <w:rPr>
                <w:sz w:val="24"/>
                <w:szCs w:val="24"/>
              </w:rPr>
            </w:pPr>
            <w:r w:rsidRPr="00731907">
              <w:rPr>
                <w:sz w:val="24"/>
                <w:szCs w:val="24"/>
              </w:rPr>
              <w:t xml:space="preserve">Количество: </w:t>
            </w:r>
            <w:r>
              <w:rPr>
                <w:sz w:val="24"/>
                <w:szCs w:val="24"/>
              </w:rPr>
              <w:t>160.00</w:t>
            </w:r>
            <w:r w:rsidRPr="00731907">
              <w:rPr>
                <w:sz w:val="24"/>
                <w:szCs w:val="24"/>
              </w:rPr>
              <w:t xml:space="preserve"> тонн.</w:t>
            </w:r>
          </w:p>
          <w:p w:rsidR="00E36E73" w:rsidRPr="009E16A5" w:rsidRDefault="00E36E73" w:rsidP="006F4558">
            <w:pPr>
              <w:suppressAutoHyphens/>
              <w:jc w:val="both"/>
              <w:rPr>
                <w:sz w:val="24"/>
                <w:szCs w:val="24"/>
                <w:lang w:eastAsia="zh-CN"/>
              </w:rPr>
            </w:pPr>
            <w:r w:rsidRPr="009E16A5">
              <w:rPr>
                <w:sz w:val="24"/>
                <w:szCs w:val="24"/>
                <w:lang w:eastAsia="zh-CN"/>
              </w:rPr>
              <w:t>Технические требования к качеству товара</w:t>
            </w:r>
            <w:r>
              <w:rPr>
                <w:sz w:val="24"/>
                <w:szCs w:val="24"/>
                <w:lang w:eastAsia="zh-CN"/>
              </w:rPr>
              <w:t>:</w:t>
            </w:r>
            <w:r w:rsidRPr="009E16A5">
              <w:rPr>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E36E73" w:rsidRPr="006C48E9" w:rsidTr="006F4558">
              <w:trPr>
                <w:trHeight w:val="771"/>
              </w:trPr>
              <w:tc>
                <w:tcPr>
                  <w:tcW w:w="3284" w:type="dxa"/>
                  <w:shd w:val="clear" w:color="auto" w:fill="auto"/>
                  <w:vAlign w:val="center"/>
                </w:tcPr>
                <w:p w:rsidR="00E36E73" w:rsidRPr="006C48E9" w:rsidRDefault="00E36E73" w:rsidP="006F4558">
                  <w:pPr>
                    <w:suppressAutoHyphens/>
                    <w:rPr>
                      <w:sz w:val="18"/>
                      <w:szCs w:val="18"/>
                      <w:lang w:eastAsia="zh-CN"/>
                    </w:rPr>
                  </w:pPr>
                  <w:r w:rsidRPr="006C48E9">
                    <w:rPr>
                      <w:sz w:val="18"/>
                      <w:szCs w:val="18"/>
                      <w:lang w:eastAsia="zh-CN"/>
                    </w:rPr>
                    <w:t xml:space="preserve">Наименование показателя                                                      </w:t>
                  </w:r>
                </w:p>
              </w:tc>
              <w:tc>
                <w:tcPr>
                  <w:tcW w:w="3285" w:type="dxa"/>
                  <w:shd w:val="clear" w:color="auto" w:fill="auto"/>
                  <w:vAlign w:val="center"/>
                </w:tcPr>
                <w:p w:rsidR="00E36E73" w:rsidRPr="006C48E9" w:rsidRDefault="00E36E73" w:rsidP="006F4558">
                  <w:pPr>
                    <w:suppressAutoHyphens/>
                    <w:rPr>
                      <w:sz w:val="18"/>
                      <w:szCs w:val="18"/>
                      <w:lang w:eastAsia="zh-CN"/>
                    </w:rPr>
                  </w:pPr>
                  <w:r w:rsidRPr="006C48E9">
                    <w:rPr>
                      <w:sz w:val="18"/>
                      <w:szCs w:val="18"/>
                      <w:lang w:eastAsia="zh-CN"/>
                    </w:rPr>
                    <w:t>Величина показателя</w:t>
                  </w:r>
                </w:p>
              </w:tc>
              <w:tc>
                <w:tcPr>
                  <w:tcW w:w="3285" w:type="dxa"/>
                  <w:shd w:val="clear" w:color="auto" w:fill="auto"/>
                  <w:vAlign w:val="center"/>
                </w:tcPr>
                <w:p w:rsidR="00E36E73" w:rsidRPr="006C48E9" w:rsidRDefault="00E36E73" w:rsidP="006F4558">
                  <w:pPr>
                    <w:suppressAutoHyphens/>
                    <w:rPr>
                      <w:sz w:val="18"/>
                      <w:szCs w:val="18"/>
                      <w:lang w:eastAsia="zh-CN"/>
                    </w:rPr>
                  </w:pPr>
                  <w:r w:rsidRPr="006C48E9">
                    <w:rPr>
                      <w:sz w:val="18"/>
                      <w:szCs w:val="18"/>
                      <w:lang w:eastAsia="zh-CN"/>
                    </w:rPr>
                    <w:t>Нормативный документ на метод испытаний при определении показателя</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цвет</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 xml:space="preserve">от светло до тёмно-коричневого                                     </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визуально</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массовая доля сырого протеина</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не менее 50%</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р  51417-99</w:t>
                  </w:r>
                </w:p>
              </w:tc>
            </w:tr>
            <w:tr w:rsidR="00E36E73" w:rsidRPr="006C48E9" w:rsidTr="006F4558">
              <w:tc>
                <w:tcPr>
                  <w:tcW w:w="3284" w:type="dxa"/>
                  <w:shd w:val="clear" w:color="auto" w:fill="auto"/>
                  <w:vAlign w:val="center"/>
                </w:tcPr>
                <w:p w:rsidR="00E36E73" w:rsidRPr="006C48E9" w:rsidRDefault="00E36E73" w:rsidP="006F4558">
                  <w:pPr>
                    <w:suppressAutoHyphens/>
                    <w:rPr>
                      <w:sz w:val="18"/>
                      <w:szCs w:val="18"/>
                      <w:lang w:eastAsia="zh-CN"/>
                    </w:rPr>
                  </w:pPr>
                  <w:r w:rsidRPr="006C48E9">
                    <w:rPr>
                      <w:sz w:val="18"/>
                      <w:szCs w:val="18"/>
                      <w:lang w:eastAsia="zh-CN"/>
                    </w:rPr>
                    <w:t xml:space="preserve">массовая доля белка по Барштейну </w:t>
                  </w:r>
                </w:p>
              </w:tc>
              <w:tc>
                <w:tcPr>
                  <w:tcW w:w="3285" w:type="dxa"/>
                  <w:shd w:val="clear" w:color="auto" w:fill="auto"/>
                  <w:vAlign w:val="center"/>
                </w:tcPr>
                <w:p w:rsidR="00E36E73" w:rsidRPr="006C48E9" w:rsidRDefault="00E36E73" w:rsidP="006F4558">
                  <w:pPr>
                    <w:suppressAutoHyphens/>
                    <w:rPr>
                      <w:sz w:val="18"/>
                      <w:szCs w:val="18"/>
                      <w:lang w:eastAsia="zh-CN"/>
                    </w:rPr>
                  </w:pPr>
                  <w:r w:rsidRPr="006C48E9">
                    <w:rPr>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E36E73" w:rsidRPr="006C48E9" w:rsidRDefault="00E36E73" w:rsidP="006F4558">
                  <w:pPr>
                    <w:suppressAutoHyphens/>
                    <w:rPr>
                      <w:caps/>
                      <w:sz w:val="18"/>
                      <w:szCs w:val="18"/>
                      <w:lang w:eastAsia="zh-CN"/>
                    </w:rPr>
                  </w:pPr>
                  <w:r w:rsidRPr="006C48E9">
                    <w:rPr>
                      <w:caps/>
                      <w:sz w:val="18"/>
                      <w:szCs w:val="18"/>
                      <w:lang w:eastAsia="zh-CN"/>
                    </w:rPr>
                    <w:t>Гост 28178-99</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общая кислотность</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не более 6 градусов Неймана</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13496.12-98</w:t>
                  </w:r>
                </w:p>
              </w:tc>
            </w:tr>
            <w:tr w:rsidR="00E36E73" w:rsidRPr="006C48E9" w:rsidTr="006F4558">
              <w:tc>
                <w:tcPr>
                  <w:tcW w:w="3284" w:type="dxa"/>
                  <w:shd w:val="clear" w:color="auto" w:fill="auto"/>
                </w:tcPr>
                <w:p w:rsidR="00E36E73" w:rsidRPr="006C48E9" w:rsidRDefault="00E36E73" w:rsidP="006F4558">
                  <w:pPr>
                    <w:suppressAutoHyphens/>
                    <w:jc w:val="both"/>
                    <w:rPr>
                      <w:color w:val="FF0000"/>
                      <w:sz w:val="18"/>
                      <w:szCs w:val="18"/>
                      <w:lang w:eastAsia="zh-CN"/>
                    </w:rPr>
                  </w:pPr>
                  <w:r w:rsidRPr="006C48E9">
                    <w:rPr>
                      <w:sz w:val="18"/>
                      <w:szCs w:val="18"/>
                      <w:lang w:eastAsia="zh-CN"/>
                    </w:rPr>
                    <w:t>массовая доля кальция</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мин-мах - 7-10%</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26570-95</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массовая доля  фосфора</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мин-мах - 3-5%</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26657-97</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массовая доля влаги</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мин-мах - 2-5%</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17681-82</w:t>
                  </w:r>
                </w:p>
              </w:tc>
            </w:tr>
            <w:tr w:rsidR="00E36E73" w:rsidRPr="006C48E9" w:rsidTr="006F4558">
              <w:tc>
                <w:tcPr>
                  <w:tcW w:w="3284"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массовая доля сырой клетчатки</w:t>
                  </w:r>
                </w:p>
              </w:tc>
              <w:tc>
                <w:tcPr>
                  <w:tcW w:w="3285" w:type="dxa"/>
                  <w:shd w:val="clear" w:color="auto" w:fill="auto"/>
                </w:tcPr>
                <w:p w:rsidR="00E36E73" w:rsidRPr="006C48E9" w:rsidRDefault="00E36E73" w:rsidP="006F4558">
                  <w:pPr>
                    <w:suppressAutoHyphens/>
                    <w:jc w:val="both"/>
                    <w:rPr>
                      <w:sz w:val="18"/>
                      <w:szCs w:val="18"/>
                      <w:lang w:eastAsia="zh-CN"/>
                    </w:rPr>
                  </w:pPr>
                  <w:r w:rsidRPr="006C48E9">
                    <w:rPr>
                      <w:sz w:val="18"/>
                      <w:szCs w:val="18"/>
                      <w:lang w:eastAsia="zh-CN"/>
                    </w:rPr>
                    <w:t>не более  - 3%</w:t>
                  </w:r>
                </w:p>
              </w:tc>
              <w:tc>
                <w:tcPr>
                  <w:tcW w:w="3285" w:type="dxa"/>
                  <w:shd w:val="clear" w:color="auto" w:fill="auto"/>
                </w:tcPr>
                <w:p w:rsidR="00E36E73" w:rsidRPr="006C48E9" w:rsidRDefault="00E36E73" w:rsidP="006F4558">
                  <w:pPr>
                    <w:suppressAutoHyphens/>
                    <w:jc w:val="both"/>
                    <w:rPr>
                      <w:caps/>
                      <w:sz w:val="18"/>
                      <w:szCs w:val="18"/>
                      <w:lang w:eastAsia="zh-CN"/>
                    </w:rPr>
                  </w:pPr>
                  <w:r w:rsidRPr="006C48E9">
                    <w:rPr>
                      <w:caps/>
                      <w:sz w:val="18"/>
                      <w:szCs w:val="18"/>
                      <w:lang w:eastAsia="zh-CN"/>
                    </w:rPr>
                    <w:t>Гост р52389-2007</w:t>
                  </w:r>
                </w:p>
              </w:tc>
            </w:tr>
          </w:tbl>
          <w:p w:rsidR="00E36E73" w:rsidRPr="009E16A5" w:rsidRDefault="00E36E73" w:rsidP="006F4558">
            <w:pPr>
              <w:suppressAutoHyphens/>
              <w:jc w:val="both"/>
              <w:rPr>
                <w:sz w:val="24"/>
                <w:szCs w:val="24"/>
                <w:lang w:eastAsia="zh-CN"/>
              </w:rPr>
            </w:pPr>
            <w:r w:rsidRPr="009E16A5">
              <w:rPr>
                <w:sz w:val="24"/>
                <w:szCs w:val="24"/>
                <w:lang w:eastAsia="zh-CN"/>
              </w:rPr>
              <w:t>По остальным показателям товар должен соответствовать требованиям ГОСТ 17536-82 «Мука кормовая животного происхождения. Технические условия» мука мясо-костная 2-й сорт.</w:t>
            </w:r>
          </w:p>
          <w:p w:rsidR="00E36E73" w:rsidRPr="00731907" w:rsidRDefault="00E36E73" w:rsidP="006F4558">
            <w:pPr>
              <w:jc w:val="both"/>
              <w:rPr>
                <w:sz w:val="24"/>
                <w:szCs w:val="24"/>
              </w:rPr>
            </w:pPr>
            <w:r w:rsidRPr="004C0DB2">
              <w:rPr>
                <w:sz w:val="24"/>
                <w:szCs w:val="24"/>
              </w:rPr>
              <w:t>Происхождение: Россия (за исключением субъектов федераций неблагополучных по АЧС</w:t>
            </w:r>
            <w:r>
              <w:rPr>
                <w:sz w:val="24"/>
                <w:szCs w:val="24"/>
              </w:rPr>
              <w:t xml:space="preserve"> – африканская чума свиней</w:t>
            </w:r>
            <w:r w:rsidRPr="004C0DB2">
              <w:rPr>
                <w:sz w:val="24"/>
                <w:szCs w:val="24"/>
              </w:rPr>
              <w:t>).</w:t>
            </w:r>
          </w:p>
          <w:p w:rsidR="00E36E73" w:rsidRDefault="00E36E73" w:rsidP="006F4558">
            <w:pPr>
              <w:jc w:val="both"/>
              <w:rPr>
                <w:sz w:val="24"/>
                <w:szCs w:val="24"/>
              </w:rPr>
            </w:pPr>
            <w:r>
              <w:rPr>
                <w:sz w:val="24"/>
                <w:szCs w:val="24"/>
              </w:rPr>
              <w:t>Вид упаковки:</w:t>
            </w:r>
            <w:r w:rsidRPr="00731907">
              <w:rPr>
                <w:sz w:val="24"/>
                <w:szCs w:val="24"/>
              </w:rPr>
              <w:t xml:space="preserve"> </w:t>
            </w:r>
            <w:r>
              <w:rPr>
                <w:sz w:val="24"/>
                <w:szCs w:val="24"/>
              </w:rPr>
              <w:t>мешки полипропиленовые.</w:t>
            </w:r>
          </w:p>
          <w:p w:rsidR="00E36E73" w:rsidRPr="00731907" w:rsidRDefault="00E36E73" w:rsidP="006F4558">
            <w:pPr>
              <w:jc w:val="both"/>
              <w:rPr>
                <w:sz w:val="24"/>
                <w:szCs w:val="24"/>
              </w:rPr>
            </w:pPr>
            <w:r>
              <w:rPr>
                <w:sz w:val="24"/>
                <w:szCs w:val="24"/>
              </w:rPr>
              <w:t>Вес нетто: 40 килограмм</w:t>
            </w:r>
            <w:r w:rsidRPr="00731907">
              <w:rPr>
                <w:sz w:val="24"/>
                <w:szCs w:val="24"/>
              </w:rPr>
              <w:t>.</w:t>
            </w:r>
          </w:p>
          <w:p w:rsidR="00E36E73" w:rsidRPr="005D6E20" w:rsidRDefault="00E36E73" w:rsidP="006F4558">
            <w:pPr>
              <w:jc w:val="both"/>
              <w:rPr>
                <w:sz w:val="24"/>
                <w:szCs w:val="24"/>
              </w:rPr>
            </w:pPr>
            <w:r w:rsidRPr="00B04FF3">
              <w:rPr>
                <w:sz w:val="24"/>
                <w:szCs w:val="24"/>
              </w:rPr>
              <w:t>Вид транспорта: автомобильный.</w:t>
            </w:r>
          </w:p>
        </w:tc>
      </w:tr>
      <w:tr w:rsidR="00E36E73" w:rsidRPr="0060273D" w:rsidTr="006F4558">
        <w:trPr>
          <w:jc w:val="center"/>
        </w:trPr>
        <w:tc>
          <w:tcPr>
            <w:tcW w:w="10030" w:type="dxa"/>
            <w:gridSpan w:val="2"/>
            <w:shd w:val="clear" w:color="auto" w:fill="A6A6A6"/>
          </w:tcPr>
          <w:p w:rsidR="00E36E73" w:rsidRPr="00B37DE8" w:rsidRDefault="00E36E73" w:rsidP="006F4558">
            <w:pPr>
              <w:jc w:val="center"/>
              <w:rPr>
                <w:b/>
                <w:sz w:val="24"/>
              </w:rPr>
            </w:pPr>
            <w:r w:rsidRPr="00B37DE8">
              <w:rPr>
                <w:b/>
                <w:sz w:val="24"/>
              </w:rPr>
              <w:t>МЕСТО И СРОК ИСПОЛНЕНИЯ</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sz w:val="24"/>
              </w:rPr>
              <w:t xml:space="preserve">Место </w:t>
            </w:r>
            <w:r>
              <w:rPr>
                <w:sz w:val="24"/>
              </w:rPr>
              <w:t>п</w:t>
            </w:r>
            <w:r w:rsidRPr="0060273D">
              <w:rPr>
                <w:sz w:val="24"/>
              </w:rPr>
              <w:t>оставки товаров, в</w:t>
            </w:r>
            <w:r>
              <w:rPr>
                <w:sz w:val="24"/>
              </w:rPr>
              <w:t>ыполнения работ, оказания услуг</w:t>
            </w:r>
          </w:p>
        </w:tc>
        <w:tc>
          <w:tcPr>
            <w:tcW w:w="6378" w:type="dxa"/>
            <w:shd w:val="clear" w:color="auto" w:fill="auto"/>
          </w:tcPr>
          <w:p w:rsidR="00E36E73" w:rsidRDefault="00E36E73" w:rsidP="006F4558">
            <w:pPr>
              <w:jc w:val="both"/>
              <w:rPr>
                <w:sz w:val="24"/>
                <w:szCs w:val="24"/>
              </w:rPr>
            </w:pP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E36E73" w:rsidRPr="00D72958" w:rsidRDefault="00E36E73" w:rsidP="006F4558">
            <w:pPr>
              <w:jc w:val="both"/>
              <w:rPr>
                <w:sz w:val="24"/>
                <w:szCs w:val="24"/>
              </w:rPr>
            </w:pP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sz w:val="24"/>
              </w:rPr>
              <w:t>Сроки поставок товаров, в</w:t>
            </w:r>
            <w:r>
              <w:rPr>
                <w:sz w:val="24"/>
              </w:rPr>
              <w:t>ыполнения работ и/или оказания услуг</w:t>
            </w:r>
          </w:p>
        </w:tc>
        <w:tc>
          <w:tcPr>
            <w:tcW w:w="6378" w:type="dxa"/>
            <w:shd w:val="clear" w:color="auto" w:fill="auto"/>
          </w:tcPr>
          <w:p w:rsidR="00E36E73" w:rsidRPr="0060273D" w:rsidRDefault="00E36E73" w:rsidP="006F4558">
            <w:pPr>
              <w:jc w:val="both"/>
              <w:rPr>
                <w:sz w:val="24"/>
              </w:rPr>
            </w:pPr>
            <w:r>
              <w:rPr>
                <w:sz w:val="24"/>
              </w:rPr>
              <w:t xml:space="preserve">С 25.01.2017г. по 28.02.2017г. </w:t>
            </w:r>
            <w:r w:rsidRPr="009509D9">
              <w:rPr>
                <w:sz w:val="24"/>
              </w:rPr>
              <w:t>по письменной заявке «Покупателя» заверенной подписью и печатью и на</w:t>
            </w:r>
            <w:r>
              <w:rPr>
                <w:sz w:val="24"/>
              </w:rPr>
              <w:t>правленной по электронной почте (</w:t>
            </w:r>
            <w:r w:rsidRPr="009509D9">
              <w:rPr>
                <w:sz w:val="24"/>
              </w:rPr>
              <w:t>минимальная партия по заявке 20 т</w:t>
            </w:r>
            <w:r>
              <w:rPr>
                <w:sz w:val="24"/>
              </w:rPr>
              <w:t xml:space="preserve"> по согласованному сторонами графику</w:t>
            </w:r>
            <w:r w:rsidRPr="009509D9">
              <w:rPr>
                <w:sz w:val="24"/>
              </w:rPr>
              <w:t>).</w:t>
            </w:r>
          </w:p>
        </w:tc>
      </w:tr>
      <w:tr w:rsidR="00E36E73" w:rsidRPr="0060273D" w:rsidTr="006F4558">
        <w:trPr>
          <w:jc w:val="center"/>
        </w:trPr>
        <w:tc>
          <w:tcPr>
            <w:tcW w:w="10030" w:type="dxa"/>
            <w:gridSpan w:val="2"/>
            <w:shd w:val="clear" w:color="auto" w:fill="A6A6A6"/>
          </w:tcPr>
          <w:p w:rsidR="00E36E73" w:rsidRPr="00B37DE8" w:rsidRDefault="00E36E73" w:rsidP="006F4558">
            <w:pPr>
              <w:jc w:val="center"/>
              <w:rPr>
                <w:b/>
                <w:sz w:val="24"/>
              </w:rPr>
            </w:pPr>
            <w:r w:rsidRPr="00B37DE8">
              <w:rPr>
                <w:b/>
                <w:sz w:val="24"/>
              </w:rPr>
              <w:t>ЦЕНА</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378" w:type="dxa"/>
            <w:shd w:val="clear" w:color="auto" w:fill="auto"/>
          </w:tcPr>
          <w:p w:rsidR="00E36E73" w:rsidRPr="0060273D" w:rsidRDefault="00E36E73" w:rsidP="006F4558">
            <w:pPr>
              <w:jc w:val="both"/>
              <w:rPr>
                <w:sz w:val="24"/>
              </w:rPr>
            </w:pPr>
            <w:r>
              <w:rPr>
                <w:sz w:val="24"/>
              </w:rPr>
              <w:t>4 654 545 рублей 45 копеек.</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378" w:type="dxa"/>
            <w:shd w:val="clear" w:color="auto" w:fill="auto"/>
          </w:tcPr>
          <w:p w:rsidR="00E36E73" w:rsidRDefault="00E36E73" w:rsidP="006F4558">
            <w:pPr>
              <w:jc w:val="both"/>
              <w:rPr>
                <w:sz w:val="24"/>
              </w:rPr>
            </w:pPr>
            <w:r>
              <w:rPr>
                <w:sz w:val="24"/>
              </w:rPr>
              <w:t>В том числе транспортные расходы до склада Заказчика.</w:t>
            </w:r>
          </w:p>
          <w:p w:rsidR="00E36E73" w:rsidRPr="0060273D" w:rsidRDefault="00E36E73" w:rsidP="006F4558">
            <w:pPr>
              <w:jc w:val="both"/>
              <w:rPr>
                <w:sz w:val="24"/>
              </w:rPr>
            </w:pPr>
            <w:r w:rsidRPr="00076A4B">
              <w:rPr>
                <w:sz w:val="24"/>
              </w:rPr>
              <w:t>Кроме того, Заказч</w:t>
            </w:r>
            <w:r>
              <w:rPr>
                <w:sz w:val="24"/>
              </w:rPr>
              <w:t>ик выплачивает Исполнителю НДС.</w:t>
            </w:r>
          </w:p>
        </w:tc>
      </w:tr>
      <w:tr w:rsidR="00E36E73" w:rsidRPr="0060273D" w:rsidTr="006F4558">
        <w:trPr>
          <w:jc w:val="center"/>
        </w:trPr>
        <w:tc>
          <w:tcPr>
            <w:tcW w:w="3652" w:type="dxa"/>
            <w:shd w:val="clear" w:color="auto" w:fill="auto"/>
          </w:tcPr>
          <w:p w:rsidR="00E36E73" w:rsidRPr="0060273D" w:rsidRDefault="00E36E73" w:rsidP="006F4558">
            <w:pPr>
              <w:jc w:val="both"/>
              <w:rPr>
                <w:sz w:val="24"/>
              </w:rPr>
            </w:pPr>
            <w:r w:rsidRPr="0060273D">
              <w:rPr>
                <w:color w:val="000000"/>
                <w:sz w:val="24"/>
                <w:szCs w:val="28"/>
              </w:rPr>
              <w:t>Срок и условия оплаты поставок товаров, в</w:t>
            </w:r>
            <w:r>
              <w:rPr>
                <w:color w:val="000000"/>
                <w:sz w:val="24"/>
                <w:szCs w:val="28"/>
              </w:rPr>
              <w:t>ыполнения работ и/или оказания услуг</w:t>
            </w:r>
          </w:p>
        </w:tc>
        <w:tc>
          <w:tcPr>
            <w:tcW w:w="6378" w:type="dxa"/>
            <w:shd w:val="clear" w:color="auto" w:fill="auto"/>
          </w:tcPr>
          <w:p w:rsidR="00E36E73" w:rsidRPr="007055DF" w:rsidRDefault="00E36E73" w:rsidP="006F4558">
            <w:pPr>
              <w:jc w:val="both"/>
              <w:rPr>
                <w:sz w:val="24"/>
              </w:rPr>
            </w:pPr>
            <w:r w:rsidRPr="007055DF">
              <w:rPr>
                <w:sz w:val="24"/>
              </w:rPr>
              <w:t>По факту поставки на склад Заказчика, в течение 20 (двадцати) календарных дней.</w:t>
            </w:r>
          </w:p>
          <w:p w:rsidR="00E36E73" w:rsidRPr="0060273D" w:rsidRDefault="00E36E73" w:rsidP="006F4558">
            <w:pPr>
              <w:jc w:val="both"/>
              <w:rPr>
                <w:sz w:val="24"/>
              </w:rPr>
            </w:pPr>
            <w:r w:rsidRPr="007055DF">
              <w:rPr>
                <w:sz w:val="24"/>
              </w:rPr>
              <w:t>Безналичный расчет.</w:t>
            </w:r>
          </w:p>
        </w:tc>
      </w:tr>
      <w:tr w:rsidR="00E36E73" w:rsidRPr="0060273D" w:rsidTr="006F4558">
        <w:trPr>
          <w:jc w:val="center"/>
        </w:trPr>
        <w:tc>
          <w:tcPr>
            <w:tcW w:w="10030" w:type="dxa"/>
            <w:gridSpan w:val="2"/>
            <w:shd w:val="clear" w:color="auto" w:fill="A6A6A6"/>
          </w:tcPr>
          <w:p w:rsidR="00E36E73" w:rsidRPr="00B37DE8" w:rsidRDefault="00E36E73" w:rsidP="006F4558">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E36E73" w:rsidRPr="005639D0" w:rsidTr="006F4558">
        <w:trPr>
          <w:jc w:val="center"/>
        </w:trPr>
        <w:tc>
          <w:tcPr>
            <w:tcW w:w="3652" w:type="dxa"/>
            <w:shd w:val="clear" w:color="auto" w:fill="auto"/>
          </w:tcPr>
          <w:p w:rsidR="00E36E73" w:rsidRPr="00D15937" w:rsidRDefault="00E36E73" w:rsidP="006F4558">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378" w:type="dxa"/>
            <w:shd w:val="clear" w:color="auto" w:fill="auto"/>
          </w:tcPr>
          <w:p w:rsidR="00E36E73" w:rsidRDefault="00E36E73" w:rsidP="00E36E73">
            <w:pPr>
              <w:numPr>
                <w:ilvl w:val="0"/>
                <w:numId w:val="3"/>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E36E73" w:rsidRPr="00BF64F4" w:rsidRDefault="00E36E73" w:rsidP="00E36E73">
            <w:pPr>
              <w:numPr>
                <w:ilvl w:val="0"/>
                <w:numId w:val="3"/>
              </w:numPr>
              <w:ind w:left="482" w:hanging="482"/>
              <w:jc w:val="both"/>
              <w:rPr>
                <w:sz w:val="24"/>
              </w:rPr>
            </w:pPr>
            <w:r>
              <w:rPr>
                <w:sz w:val="24"/>
                <w:lang w:val="en-US"/>
              </w:rPr>
              <w:t>E</w:t>
            </w:r>
            <w:r w:rsidRPr="00BF64F4">
              <w:rPr>
                <w:sz w:val="24"/>
              </w:rPr>
              <w:t>-</w:t>
            </w:r>
            <w:r>
              <w:rPr>
                <w:sz w:val="24"/>
                <w:lang w:val="en-US"/>
              </w:rPr>
              <w:t>mail</w:t>
            </w:r>
            <w:r w:rsidRPr="00BF64F4">
              <w:rPr>
                <w:sz w:val="24"/>
              </w:rPr>
              <w:t xml:space="preserve">: </w:t>
            </w:r>
            <w:hyperlink r:id="rId9" w:history="1">
              <w:r>
                <w:rPr>
                  <w:rFonts w:ascii="Times New Roman CYR" w:hAnsi="Times New Roman CYR" w:cs="Times New Roman CYR"/>
                  <w:color w:val="0000FF"/>
                  <w:sz w:val="24"/>
                  <w:szCs w:val="24"/>
                  <w:u w:val="single"/>
                </w:rPr>
                <w:t>zakupki@combikorm.ru</w:t>
              </w:r>
            </w:hyperlink>
            <w:r>
              <w:rPr>
                <w:sz w:val="24"/>
              </w:rPr>
              <w:t>; тел/факс</w:t>
            </w:r>
            <w:r w:rsidRPr="00BF64F4">
              <w:rPr>
                <w:sz w:val="24"/>
              </w:rPr>
              <w:t xml:space="preserve"> (34376) </w:t>
            </w:r>
            <w:r>
              <w:rPr>
                <w:sz w:val="24"/>
              </w:rPr>
              <w:t>5</w:t>
            </w:r>
            <w:r w:rsidRPr="00BF64F4">
              <w:rPr>
                <w:sz w:val="24"/>
              </w:rPr>
              <w:t>-56-</w:t>
            </w:r>
            <w:r>
              <w:rPr>
                <w:sz w:val="24"/>
              </w:rPr>
              <w:t>81</w:t>
            </w:r>
            <w:r w:rsidRPr="00BF64F4">
              <w:rPr>
                <w:sz w:val="24"/>
              </w:rPr>
              <w:t>.</w:t>
            </w:r>
          </w:p>
        </w:tc>
      </w:tr>
      <w:tr w:rsidR="00E36E73" w:rsidRPr="0060273D" w:rsidTr="006F4558">
        <w:trPr>
          <w:jc w:val="center"/>
        </w:trPr>
        <w:tc>
          <w:tcPr>
            <w:tcW w:w="3652" w:type="dxa"/>
            <w:shd w:val="clear" w:color="auto" w:fill="auto"/>
          </w:tcPr>
          <w:p w:rsidR="00E36E73" w:rsidRPr="0060273D" w:rsidRDefault="00E36E73" w:rsidP="006F4558">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378" w:type="dxa"/>
            <w:shd w:val="clear" w:color="auto" w:fill="auto"/>
          </w:tcPr>
          <w:p w:rsidR="00E36E73" w:rsidRPr="0060273D" w:rsidRDefault="00E36E73" w:rsidP="006F4558">
            <w:pPr>
              <w:jc w:val="both"/>
              <w:rPr>
                <w:sz w:val="24"/>
              </w:rPr>
            </w:pPr>
            <w:r>
              <w:rPr>
                <w:sz w:val="24"/>
              </w:rPr>
              <w:t>«09» января 2017 г. 17:00 часов</w:t>
            </w:r>
          </w:p>
        </w:tc>
      </w:tr>
      <w:tr w:rsidR="00E36E73" w:rsidRPr="0060273D" w:rsidTr="006F4558">
        <w:trPr>
          <w:jc w:val="center"/>
        </w:trPr>
        <w:tc>
          <w:tcPr>
            <w:tcW w:w="3652" w:type="dxa"/>
            <w:shd w:val="clear" w:color="auto" w:fill="auto"/>
            <w:vAlign w:val="center"/>
          </w:tcPr>
          <w:p w:rsidR="00E36E73" w:rsidRPr="0060273D" w:rsidRDefault="00E36E73" w:rsidP="006F4558">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378" w:type="dxa"/>
            <w:shd w:val="clear" w:color="auto" w:fill="auto"/>
          </w:tcPr>
          <w:p w:rsidR="00E36E73" w:rsidRPr="0060273D" w:rsidRDefault="00E36E73" w:rsidP="006F4558">
            <w:pPr>
              <w:jc w:val="both"/>
              <w:rPr>
                <w:sz w:val="24"/>
              </w:rPr>
            </w:pPr>
            <w:r>
              <w:rPr>
                <w:sz w:val="24"/>
              </w:rPr>
              <w:t>«12» января 2017 г. 17:00 часов</w:t>
            </w:r>
          </w:p>
        </w:tc>
      </w:tr>
      <w:tr w:rsidR="00E36E73" w:rsidRPr="0060273D" w:rsidTr="006F4558">
        <w:trPr>
          <w:jc w:val="center"/>
        </w:trPr>
        <w:tc>
          <w:tcPr>
            <w:tcW w:w="3652" w:type="dxa"/>
            <w:shd w:val="clear" w:color="auto" w:fill="auto"/>
            <w:vAlign w:val="center"/>
          </w:tcPr>
          <w:p w:rsidR="00E36E73" w:rsidRPr="0060273D" w:rsidRDefault="00E36E73" w:rsidP="006F4558">
            <w:pPr>
              <w:rPr>
                <w:sz w:val="24"/>
                <w:szCs w:val="24"/>
              </w:rPr>
            </w:pPr>
            <w:r>
              <w:rPr>
                <w:sz w:val="24"/>
                <w:szCs w:val="28"/>
              </w:rPr>
              <w:t>Котировочные заявки принимаются по форме заказчика</w:t>
            </w:r>
          </w:p>
        </w:tc>
        <w:tc>
          <w:tcPr>
            <w:tcW w:w="6378" w:type="dxa"/>
            <w:shd w:val="clear" w:color="auto" w:fill="auto"/>
          </w:tcPr>
          <w:p w:rsidR="00E36E73" w:rsidRDefault="00E36E73" w:rsidP="006F4558">
            <w:pPr>
              <w:jc w:val="both"/>
              <w:rPr>
                <w:sz w:val="24"/>
              </w:rPr>
            </w:pPr>
            <w:r>
              <w:rPr>
                <w:sz w:val="24"/>
              </w:rPr>
              <w:t>Приложение №1</w:t>
            </w:r>
          </w:p>
        </w:tc>
      </w:tr>
      <w:tr w:rsidR="00E36E73" w:rsidRPr="0060273D" w:rsidTr="006F4558">
        <w:trPr>
          <w:jc w:val="center"/>
        </w:trPr>
        <w:tc>
          <w:tcPr>
            <w:tcW w:w="3652" w:type="dxa"/>
            <w:shd w:val="clear" w:color="auto" w:fill="auto"/>
            <w:vAlign w:val="center"/>
          </w:tcPr>
          <w:p w:rsidR="00E36E73" w:rsidRDefault="00E36E73" w:rsidP="006F4558">
            <w:pPr>
              <w:rPr>
                <w:sz w:val="24"/>
                <w:szCs w:val="28"/>
              </w:rPr>
            </w:pPr>
            <w:r>
              <w:rPr>
                <w:sz w:val="24"/>
                <w:szCs w:val="28"/>
              </w:rPr>
              <w:t>Подтверждение котировочной заявки</w:t>
            </w:r>
          </w:p>
        </w:tc>
        <w:tc>
          <w:tcPr>
            <w:tcW w:w="6378" w:type="dxa"/>
            <w:shd w:val="clear" w:color="auto" w:fill="auto"/>
          </w:tcPr>
          <w:p w:rsidR="00E36E73" w:rsidRDefault="00E36E73" w:rsidP="006F4558">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E36E73" w:rsidRPr="0060273D" w:rsidTr="006F4558">
        <w:trPr>
          <w:jc w:val="center"/>
        </w:trPr>
        <w:tc>
          <w:tcPr>
            <w:tcW w:w="3652" w:type="dxa"/>
            <w:shd w:val="clear" w:color="auto" w:fill="auto"/>
            <w:vAlign w:val="center"/>
          </w:tcPr>
          <w:p w:rsidR="00E36E73" w:rsidRDefault="00E36E73" w:rsidP="006F4558">
            <w:pPr>
              <w:rPr>
                <w:sz w:val="24"/>
                <w:szCs w:val="28"/>
              </w:rPr>
            </w:pPr>
            <w:r w:rsidRPr="00D96DAA">
              <w:rPr>
                <w:sz w:val="24"/>
                <w:szCs w:val="28"/>
              </w:rPr>
              <w:t>Антидемпинговые меры</w:t>
            </w:r>
            <w:r w:rsidRPr="00D96DAA">
              <w:rPr>
                <w:sz w:val="24"/>
                <w:szCs w:val="28"/>
              </w:rPr>
              <w:tab/>
            </w:r>
          </w:p>
        </w:tc>
        <w:tc>
          <w:tcPr>
            <w:tcW w:w="6378" w:type="dxa"/>
            <w:shd w:val="clear" w:color="auto" w:fill="auto"/>
          </w:tcPr>
          <w:p w:rsidR="00E36E73" w:rsidRDefault="00E36E73" w:rsidP="006F4558">
            <w:pPr>
              <w:jc w:val="both"/>
              <w:rPr>
                <w:sz w:val="24"/>
                <w:szCs w:val="28"/>
              </w:rPr>
            </w:pPr>
            <w:r w:rsidRPr="00D96DAA">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E36E73" w:rsidRPr="0060273D" w:rsidTr="006F4558">
        <w:trPr>
          <w:jc w:val="center"/>
        </w:trPr>
        <w:tc>
          <w:tcPr>
            <w:tcW w:w="3652" w:type="dxa"/>
            <w:shd w:val="clear" w:color="auto" w:fill="auto"/>
            <w:vAlign w:val="center"/>
          </w:tcPr>
          <w:p w:rsidR="00E36E73" w:rsidRPr="0060273D" w:rsidRDefault="00E36E73" w:rsidP="006F4558">
            <w:pPr>
              <w:rPr>
                <w:sz w:val="24"/>
                <w:szCs w:val="24"/>
              </w:rPr>
            </w:pPr>
            <w:r>
              <w:rPr>
                <w:sz w:val="24"/>
                <w:szCs w:val="24"/>
              </w:rPr>
              <w:t>Место и дата рассмотрения предложений участников закупки</w:t>
            </w:r>
          </w:p>
        </w:tc>
        <w:tc>
          <w:tcPr>
            <w:tcW w:w="6378" w:type="dxa"/>
            <w:shd w:val="clear" w:color="auto" w:fill="auto"/>
          </w:tcPr>
          <w:p w:rsidR="00E36E73" w:rsidRDefault="00E36E73" w:rsidP="006F4558">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E36E73" w:rsidRPr="0060273D" w:rsidTr="006F4558">
        <w:trPr>
          <w:jc w:val="center"/>
        </w:trPr>
        <w:tc>
          <w:tcPr>
            <w:tcW w:w="3652" w:type="dxa"/>
            <w:shd w:val="clear" w:color="auto" w:fill="auto"/>
            <w:vAlign w:val="center"/>
          </w:tcPr>
          <w:p w:rsidR="00E36E73" w:rsidRPr="0060273D" w:rsidRDefault="00E36E73" w:rsidP="006F4558">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378" w:type="dxa"/>
            <w:shd w:val="clear" w:color="auto" w:fill="auto"/>
          </w:tcPr>
          <w:p w:rsidR="00E36E73" w:rsidRPr="0060273D" w:rsidRDefault="00E36E73" w:rsidP="006F4558">
            <w:pPr>
              <w:jc w:val="both"/>
              <w:rPr>
                <w:sz w:val="24"/>
              </w:rPr>
            </w:pPr>
            <w:r>
              <w:rPr>
                <w:sz w:val="24"/>
              </w:rPr>
              <w:t>+7 (34376) 5-56-81</w:t>
            </w:r>
          </w:p>
        </w:tc>
      </w:tr>
      <w:tr w:rsidR="00E36E73" w:rsidRPr="0060273D" w:rsidTr="006F4558">
        <w:trPr>
          <w:jc w:val="center"/>
        </w:trPr>
        <w:tc>
          <w:tcPr>
            <w:tcW w:w="10030" w:type="dxa"/>
            <w:gridSpan w:val="2"/>
            <w:shd w:val="clear" w:color="auto" w:fill="A6A6A6"/>
            <w:vAlign w:val="center"/>
          </w:tcPr>
          <w:p w:rsidR="00E36E73" w:rsidRPr="00B37DE8" w:rsidRDefault="00E36E73" w:rsidP="006F4558">
            <w:pPr>
              <w:jc w:val="center"/>
              <w:rPr>
                <w:b/>
                <w:sz w:val="24"/>
                <w:szCs w:val="28"/>
              </w:rPr>
            </w:pPr>
            <w:r w:rsidRPr="00B37DE8">
              <w:rPr>
                <w:b/>
                <w:sz w:val="24"/>
                <w:szCs w:val="28"/>
              </w:rPr>
              <w:t>ВЫБОР ПОБЕДИТЕЛЯ</w:t>
            </w:r>
          </w:p>
        </w:tc>
      </w:tr>
      <w:tr w:rsidR="00E36E73" w:rsidRPr="0060273D" w:rsidTr="006F4558">
        <w:trPr>
          <w:trHeight w:val="838"/>
          <w:jc w:val="center"/>
        </w:trPr>
        <w:tc>
          <w:tcPr>
            <w:tcW w:w="3652" w:type="dxa"/>
            <w:shd w:val="clear" w:color="auto" w:fill="auto"/>
          </w:tcPr>
          <w:p w:rsidR="00E36E73" w:rsidRPr="0060273D" w:rsidRDefault="00E36E73" w:rsidP="006F4558">
            <w:pPr>
              <w:jc w:val="both"/>
              <w:rPr>
                <w:color w:val="000000"/>
                <w:sz w:val="24"/>
                <w:szCs w:val="28"/>
              </w:rPr>
            </w:pPr>
            <w:r>
              <w:rPr>
                <w:color w:val="000000"/>
                <w:sz w:val="24"/>
                <w:szCs w:val="28"/>
              </w:rPr>
              <w:t>Критерии и порядок оценки котировочных заявок</w:t>
            </w:r>
          </w:p>
        </w:tc>
        <w:tc>
          <w:tcPr>
            <w:tcW w:w="6378" w:type="dxa"/>
            <w:shd w:val="clear" w:color="auto" w:fill="auto"/>
          </w:tcPr>
          <w:p w:rsidR="00E36E73" w:rsidRPr="00076B28" w:rsidRDefault="00E36E73" w:rsidP="006F4558">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E36E73" w:rsidRPr="0060273D" w:rsidTr="006F4558">
        <w:trPr>
          <w:jc w:val="center"/>
        </w:trPr>
        <w:tc>
          <w:tcPr>
            <w:tcW w:w="10030" w:type="dxa"/>
            <w:gridSpan w:val="2"/>
            <w:shd w:val="clear" w:color="auto" w:fill="A6A6A6"/>
          </w:tcPr>
          <w:p w:rsidR="00E36E73" w:rsidRPr="00AC5970" w:rsidRDefault="00E36E73" w:rsidP="006F4558">
            <w:pPr>
              <w:jc w:val="center"/>
              <w:rPr>
                <w:b/>
                <w:sz w:val="24"/>
              </w:rPr>
            </w:pPr>
            <w:r w:rsidRPr="00AC5970">
              <w:rPr>
                <w:b/>
                <w:sz w:val="24"/>
              </w:rPr>
              <w:t>ДОКУМЕНТЫ</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hideMark/>
          </w:tcPr>
          <w:p w:rsidR="00E36E73" w:rsidRDefault="00E36E73" w:rsidP="006F4558">
            <w:pPr>
              <w:jc w:val="both"/>
              <w:rPr>
                <w:sz w:val="24"/>
                <w:szCs w:val="28"/>
              </w:rPr>
            </w:pPr>
            <w:r>
              <w:rPr>
                <w:sz w:val="24"/>
                <w:szCs w:val="28"/>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E36E73" w:rsidRPr="00B02583" w:rsidRDefault="00E36E73" w:rsidP="006F4558">
            <w:pPr>
              <w:jc w:val="both"/>
              <w:rPr>
                <w:i/>
                <w:sz w:val="24"/>
              </w:rPr>
            </w:pPr>
            <w:r w:rsidRPr="00B02583">
              <w:rPr>
                <w:i/>
                <w:sz w:val="24"/>
              </w:rPr>
              <w:t>Для юридических лиц и индивидуальных предпринимателей:</w:t>
            </w:r>
          </w:p>
          <w:p w:rsidR="00E36E73" w:rsidRPr="00076A4B" w:rsidRDefault="00E36E73" w:rsidP="006F4558">
            <w:pPr>
              <w:jc w:val="both"/>
              <w:rPr>
                <w:sz w:val="24"/>
              </w:rPr>
            </w:pPr>
            <w:r w:rsidRPr="00076A4B">
              <w:rPr>
                <w:sz w:val="24"/>
              </w:rPr>
              <w:t>Свидетельство о регистрации;</w:t>
            </w:r>
          </w:p>
          <w:p w:rsidR="00E36E73" w:rsidRPr="00076A4B" w:rsidRDefault="00E36E73" w:rsidP="006F4558">
            <w:pPr>
              <w:jc w:val="both"/>
              <w:rPr>
                <w:sz w:val="24"/>
              </w:rPr>
            </w:pPr>
            <w:r w:rsidRPr="00076A4B">
              <w:rPr>
                <w:sz w:val="24"/>
              </w:rPr>
              <w:t>Свидетельство о постановке на налоговый учет;</w:t>
            </w:r>
          </w:p>
          <w:p w:rsidR="00E36E73" w:rsidRPr="00076A4B" w:rsidRDefault="00E36E73" w:rsidP="006F4558">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E36E73" w:rsidRPr="00076A4B" w:rsidRDefault="00E36E73" w:rsidP="006F4558">
            <w:pPr>
              <w:jc w:val="both"/>
              <w:rPr>
                <w:sz w:val="24"/>
              </w:rPr>
            </w:pPr>
            <w:r w:rsidRPr="00076A4B">
              <w:rPr>
                <w:sz w:val="24"/>
              </w:rPr>
              <w:t>Справка о состоянии расчётов по налогам, сборам, пеням и штрафам (выдается в ФНС);</w:t>
            </w:r>
          </w:p>
          <w:p w:rsidR="00E36E73" w:rsidRPr="00076A4B" w:rsidRDefault="00E36E73" w:rsidP="006F4558">
            <w:pPr>
              <w:jc w:val="both"/>
              <w:rPr>
                <w:sz w:val="24"/>
              </w:rPr>
            </w:pPr>
            <w:r w:rsidRPr="00076A4B">
              <w:rPr>
                <w:sz w:val="24"/>
              </w:rPr>
              <w:t>Копия устава;</w:t>
            </w:r>
          </w:p>
          <w:p w:rsidR="00E36E73" w:rsidRPr="00076A4B" w:rsidRDefault="00E36E73" w:rsidP="006F4558">
            <w:pPr>
              <w:jc w:val="both"/>
              <w:rPr>
                <w:sz w:val="24"/>
              </w:rPr>
            </w:pPr>
            <w:r>
              <w:rPr>
                <w:sz w:val="24"/>
              </w:rPr>
              <w:lastRenderedPageBreak/>
              <w:t>Приказ и п</w:t>
            </w:r>
            <w:r w:rsidRPr="00076A4B">
              <w:rPr>
                <w:sz w:val="24"/>
              </w:rPr>
              <w:t>р</w:t>
            </w:r>
            <w:r>
              <w:rPr>
                <w:sz w:val="24"/>
              </w:rPr>
              <w:t>отокол/решение</w:t>
            </w:r>
            <w:r w:rsidRPr="00076A4B">
              <w:rPr>
                <w:sz w:val="24"/>
              </w:rPr>
              <w:t xml:space="preserve"> о назначении руководителя;</w:t>
            </w:r>
          </w:p>
          <w:p w:rsidR="00E36E73" w:rsidRDefault="00E36E73" w:rsidP="006F4558">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E36E73" w:rsidRDefault="00E36E73" w:rsidP="006F4558">
            <w:pPr>
              <w:jc w:val="both"/>
              <w:rPr>
                <w:sz w:val="24"/>
              </w:rPr>
            </w:pPr>
            <w:r>
              <w:rPr>
                <w:sz w:val="24"/>
              </w:rPr>
              <w:t>Доверенность на уполномоченное лицо</w:t>
            </w:r>
          </w:p>
          <w:p w:rsidR="00E36E73" w:rsidRDefault="00E36E73" w:rsidP="006F4558">
            <w:pPr>
              <w:jc w:val="both"/>
              <w:rPr>
                <w:sz w:val="24"/>
              </w:rPr>
            </w:pPr>
            <w:r w:rsidRPr="008355DF">
              <w:rPr>
                <w:sz w:val="24"/>
              </w:rPr>
              <w:t>Документ, подтверждающий решение (одобрение) крупной сд</w:t>
            </w:r>
            <w:r>
              <w:rPr>
                <w:sz w:val="24"/>
              </w:rPr>
              <w:t>елки или решение о не крупности</w:t>
            </w:r>
          </w:p>
          <w:p w:rsidR="00E36E73" w:rsidRDefault="00E36E73" w:rsidP="006F4558">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tc>
      </w:tr>
      <w:tr w:rsidR="00E36E73" w:rsidTr="006F4558">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E36E73" w:rsidRPr="00AC5970" w:rsidRDefault="00E36E73" w:rsidP="006F4558">
            <w:pPr>
              <w:jc w:val="center"/>
              <w:rPr>
                <w:b/>
                <w:sz w:val="24"/>
              </w:rPr>
            </w:pPr>
            <w:r w:rsidRPr="00AC5970">
              <w:rPr>
                <w:b/>
                <w:sz w:val="24"/>
              </w:rPr>
              <w:lastRenderedPageBreak/>
              <w:t>ДОПОЛНИТЕЛЬНАЯ ИНФОРМАЦИЯ</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hideMark/>
          </w:tcPr>
          <w:p w:rsidR="00E36E73" w:rsidRDefault="00E36E73" w:rsidP="006F4558">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rPr>
            </w:pPr>
            <w:r>
              <w:rPr>
                <w:sz w:val="24"/>
              </w:rPr>
              <w:t>Отсутствует.</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Pr="0060273D" w:rsidRDefault="00E36E73" w:rsidP="006F4558">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E36E73" w:rsidRPr="00076B28" w:rsidRDefault="00E36E73" w:rsidP="006F4558">
            <w:pPr>
              <w:jc w:val="both"/>
              <w:rPr>
                <w:sz w:val="24"/>
              </w:rPr>
            </w:pPr>
            <w:r>
              <w:rPr>
                <w:sz w:val="24"/>
              </w:rPr>
              <w:t>По письменному запросу в течение одного рабочего дня с момента поступления запроса.</w:t>
            </w:r>
          </w:p>
          <w:p w:rsidR="00E36E73" w:rsidRPr="00076B28" w:rsidRDefault="00E36E73" w:rsidP="006F4558">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E36E73" w:rsidRPr="00845C42" w:rsidTr="006F4558">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E36E73" w:rsidRPr="00AC5970" w:rsidRDefault="00E36E73" w:rsidP="006F4558">
            <w:pPr>
              <w:jc w:val="center"/>
              <w:rPr>
                <w:b/>
                <w:sz w:val="24"/>
                <w:highlight w:val="darkGray"/>
              </w:rPr>
            </w:pPr>
            <w:r w:rsidRPr="00AC5970">
              <w:rPr>
                <w:b/>
                <w:sz w:val="24"/>
                <w:highlight w:val="darkGray"/>
              </w:rPr>
              <w:t>ДОГОВОР</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E36E73" w:rsidTr="006F4558">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36E73" w:rsidRPr="00A01F5D" w:rsidRDefault="00E36E73" w:rsidP="006F4558">
            <w:pPr>
              <w:jc w:val="center"/>
              <w:rPr>
                <w:b/>
                <w:sz w:val="24"/>
              </w:rPr>
            </w:pPr>
            <w:r>
              <w:rPr>
                <w:b/>
                <w:sz w:val="24"/>
              </w:rPr>
              <w:t>ПРИЛОЖЕНИЯ К ЗАКУПОЧНОЙ ДОКУМЕНТАЦИИ</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szCs w:val="28"/>
              </w:rPr>
            </w:pPr>
            <w:r>
              <w:rPr>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rPr>
            </w:pPr>
            <w:r>
              <w:rPr>
                <w:sz w:val="24"/>
              </w:rPr>
              <w:t>Приложение №1</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szCs w:val="28"/>
              </w:rPr>
            </w:pPr>
            <w:r w:rsidRPr="003303B7">
              <w:rPr>
                <w:sz w:val="24"/>
                <w:szCs w:val="28"/>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6F4558">
            <w:pPr>
              <w:jc w:val="both"/>
              <w:rPr>
                <w:sz w:val="24"/>
              </w:rPr>
            </w:pPr>
            <w:r>
              <w:rPr>
                <w:sz w:val="24"/>
              </w:rPr>
              <w:t>Приложение №2</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Default="00E36E73" w:rsidP="00E36E73">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E36E73">
            <w:pPr>
              <w:jc w:val="both"/>
              <w:rPr>
                <w:sz w:val="24"/>
              </w:rPr>
            </w:pPr>
            <w:r>
              <w:rPr>
                <w:sz w:val="24"/>
              </w:rPr>
              <w:t>Приложение №3</w:t>
            </w:r>
          </w:p>
        </w:tc>
      </w:tr>
      <w:tr w:rsidR="00E36E73" w:rsidTr="006F4558">
        <w:trPr>
          <w:jc w:val="center"/>
        </w:trPr>
        <w:tc>
          <w:tcPr>
            <w:tcW w:w="3652" w:type="dxa"/>
            <w:tcBorders>
              <w:top w:val="single" w:sz="4" w:space="0" w:color="auto"/>
              <w:left w:val="single" w:sz="4" w:space="0" w:color="auto"/>
              <w:bottom w:val="single" w:sz="4" w:space="0" w:color="auto"/>
              <w:right w:val="single" w:sz="4" w:space="0" w:color="auto"/>
            </w:tcBorders>
          </w:tcPr>
          <w:p w:rsidR="00E36E73" w:rsidRDefault="00E36E73" w:rsidP="00E36E73">
            <w:pPr>
              <w:jc w:val="both"/>
              <w:rPr>
                <w:sz w:val="24"/>
                <w:szCs w:val="28"/>
              </w:rPr>
            </w:pPr>
            <w:r>
              <w:rPr>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E36E73" w:rsidRDefault="00E36E73" w:rsidP="00E36E73">
            <w:pPr>
              <w:jc w:val="both"/>
              <w:rPr>
                <w:sz w:val="24"/>
              </w:rPr>
            </w:pPr>
            <w:r>
              <w:rPr>
                <w:sz w:val="24"/>
              </w:rPr>
              <w:t>Приложение №4</w:t>
            </w:r>
          </w:p>
        </w:tc>
      </w:tr>
    </w:tbl>
    <w:p w:rsidR="00E36E73" w:rsidRDefault="00E36E73" w:rsidP="00E36E73">
      <w:pPr>
        <w:jc w:val="both"/>
      </w:pPr>
    </w:p>
    <w:p w:rsidR="00E36E73" w:rsidRDefault="00E36E73" w:rsidP="00E36E73">
      <w:pPr>
        <w:jc w:val="both"/>
      </w:pPr>
    </w:p>
    <w:p w:rsidR="00E36E73" w:rsidRDefault="00E36E73" w:rsidP="00E36E73">
      <w:pPr>
        <w:jc w:val="both"/>
      </w:pPr>
    </w:p>
    <w:p w:rsidR="00E36E73" w:rsidRDefault="00E36E73" w:rsidP="00E36E73">
      <w:pPr>
        <w:jc w:val="both"/>
      </w:pPr>
    </w:p>
    <w:p w:rsidR="00E36E73" w:rsidRDefault="00E36E73" w:rsidP="00E36E73">
      <w:pPr>
        <w:jc w:val="both"/>
      </w:pPr>
    </w:p>
    <w:p w:rsidR="00E36E73" w:rsidRDefault="00E36E73" w:rsidP="00E36E73">
      <w:pPr>
        <w:jc w:val="both"/>
      </w:pPr>
    </w:p>
    <w:p w:rsidR="00E36E73" w:rsidRDefault="00E36E73" w:rsidP="00E36E73">
      <w:pPr>
        <w:jc w:val="both"/>
      </w:pPr>
    </w:p>
    <w:p w:rsidR="00E36E73" w:rsidRDefault="00E36E73" w:rsidP="00E36E73">
      <w:pPr>
        <w:jc w:val="both"/>
        <w:sectPr w:rsidR="00E36E73" w:rsidSect="006F4558">
          <w:pgSz w:w="11906" w:h="16838"/>
          <w:pgMar w:top="720" w:right="720" w:bottom="720" w:left="1134" w:header="567" w:footer="567" w:gutter="0"/>
          <w:cols w:space="708"/>
          <w:docGrid w:linePitch="360"/>
        </w:sectPr>
      </w:pPr>
    </w:p>
    <w:p w:rsidR="00E36E73" w:rsidRDefault="00E36E73" w:rsidP="00E36E73">
      <w:pPr>
        <w:jc w:val="both"/>
      </w:pPr>
    </w:p>
    <w:p w:rsidR="00E36E73" w:rsidRPr="001D3871" w:rsidRDefault="00E36E73" w:rsidP="00E36E73">
      <w:pPr>
        <w:ind w:left="4820" w:firstLine="6"/>
        <w:jc w:val="both"/>
        <w:rPr>
          <w:smallCaps/>
          <w:sz w:val="24"/>
          <w:szCs w:val="24"/>
        </w:rPr>
      </w:pPr>
      <w:r w:rsidRPr="001D3871">
        <w:rPr>
          <w:smallCaps/>
          <w:sz w:val="24"/>
          <w:szCs w:val="24"/>
        </w:rPr>
        <w:t>ОАО «Богдановичский комбикормовый завод»</w:t>
      </w:r>
    </w:p>
    <w:p w:rsidR="00E36E73" w:rsidRPr="001D3871" w:rsidRDefault="00E36E73" w:rsidP="00E36E73">
      <w:pPr>
        <w:ind w:left="4820" w:firstLine="6"/>
        <w:jc w:val="both"/>
        <w:rPr>
          <w:smallCaps/>
          <w:sz w:val="24"/>
          <w:szCs w:val="24"/>
        </w:rPr>
      </w:pPr>
      <w:r w:rsidRPr="001D3871">
        <w:rPr>
          <w:smallCaps/>
          <w:sz w:val="24"/>
          <w:szCs w:val="24"/>
        </w:rPr>
        <w:t>Председателю комиссии</w:t>
      </w:r>
    </w:p>
    <w:p w:rsidR="00E36E73" w:rsidRDefault="00E36E73" w:rsidP="00E36E73">
      <w:pPr>
        <w:ind w:firstLine="6"/>
        <w:rPr>
          <w:sz w:val="24"/>
          <w:szCs w:val="24"/>
        </w:rPr>
      </w:pPr>
    </w:p>
    <w:p w:rsidR="00E36E73" w:rsidRPr="00A12D98" w:rsidRDefault="00E36E73" w:rsidP="00E36E73">
      <w:pPr>
        <w:pStyle w:val="31"/>
        <w:spacing w:after="0"/>
        <w:ind w:firstLine="709"/>
        <w:jc w:val="center"/>
        <w:rPr>
          <w:b/>
          <w:sz w:val="24"/>
          <w:szCs w:val="24"/>
          <w:u w:val="single"/>
        </w:rPr>
      </w:pPr>
      <w:r w:rsidRPr="00A12D98">
        <w:rPr>
          <w:b/>
          <w:sz w:val="24"/>
          <w:szCs w:val="24"/>
          <w:u w:val="single"/>
        </w:rPr>
        <w:t>КОТИРОВОЧНАЯ ЗАЯВКА</w:t>
      </w:r>
    </w:p>
    <w:p w:rsidR="00E36E73" w:rsidRPr="00A12D98" w:rsidRDefault="00E36E73" w:rsidP="00E36E73">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E36E73" w:rsidRDefault="00E36E73" w:rsidP="00E36E73">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E36E73" w:rsidRDefault="00E36E73" w:rsidP="00E36E73">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E36E73" w:rsidRDefault="00E36E73" w:rsidP="00E36E73">
      <w:pPr>
        <w:pStyle w:val="31"/>
        <w:spacing w:after="0"/>
        <w:jc w:val="center"/>
        <w:rPr>
          <w:b/>
          <w:sz w:val="24"/>
          <w:szCs w:val="26"/>
        </w:rPr>
      </w:pPr>
      <w:r w:rsidRPr="001B3221">
        <w:rPr>
          <w:b/>
          <w:sz w:val="24"/>
          <w:szCs w:val="26"/>
        </w:rPr>
        <w:t>Мука кормовая животного происхождения (мука мясо-костная 2 сорт).</w:t>
      </w:r>
    </w:p>
    <w:p w:rsidR="00E36E73" w:rsidRDefault="00E36E73" w:rsidP="00E36E73">
      <w:pPr>
        <w:pStyle w:val="31"/>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E36E73" w:rsidRPr="001B7775" w:rsidRDefault="00E36E73" w:rsidP="006F4558">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E36E73" w:rsidRPr="001B7775" w:rsidTr="006F4558">
              <w:tc>
                <w:tcPr>
                  <w:tcW w:w="5985" w:type="dxa"/>
                  <w:shd w:val="clear" w:color="auto" w:fill="auto"/>
                </w:tcPr>
                <w:p w:rsidR="00E36E73" w:rsidRPr="001B7775" w:rsidRDefault="00E36E73" w:rsidP="006F4558">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E36E73" w:rsidRPr="001B7775" w:rsidRDefault="00E36E73" w:rsidP="006F4558">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E36E73" w:rsidRPr="007055DF" w:rsidRDefault="00E36E73" w:rsidP="006F4558">
            <w:pPr>
              <w:jc w:val="both"/>
              <w:rPr>
                <w:sz w:val="24"/>
              </w:rPr>
            </w:pPr>
            <w:r w:rsidRPr="007055DF">
              <w:rPr>
                <w:sz w:val="24"/>
              </w:rPr>
              <w:t>По факту поставки на склад Заказчика, в течение 20 (двадцати) календарных дней.</w:t>
            </w:r>
          </w:p>
          <w:p w:rsidR="00E36E73" w:rsidRPr="001B7775" w:rsidRDefault="00E36E73" w:rsidP="006F4558">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DA76D3">
              <w:rPr>
                <w:rFonts w:ascii="Times New Roman" w:hAnsi="Times New Roman"/>
                <w:sz w:val="24"/>
              </w:rPr>
              <w:t>С 25.01.2017г. по 28.02.2017г. по письменной заявке «Покупателя» заверенной подписью и печатью и направленной по электронной почте (минимальная партия по заявке 20 т по согласованному сторонами графику).</w:t>
            </w: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E36E73" w:rsidRPr="00294B3C" w:rsidRDefault="00E36E73" w:rsidP="006F4558">
            <w:pPr>
              <w:jc w:val="both"/>
              <w:rPr>
                <w:i/>
              </w:rPr>
            </w:pPr>
            <w:r w:rsidRPr="00294B3C">
              <w:rPr>
                <w:i/>
              </w:rPr>
              <w:t>Для юридических лиц и индивидуальных предпринимателей:</w:t>
            </w:r>
          </w:p>
          <w:p w:rsidR="00E36E73" w:rsidRPr="001B7775" w:rsidRDefault="00E36E73" w:rsidP="006F4558">
            <w:pPr>
              <w:jc w:val="both"/>
            </w:pPr>
            <w:r w:rsidRPr="001B7775">
              <w:t>Свидетельство о регистрации;</w:t>
            </w:r>
          </w:p>
          <w:p w:rsidR="00E36E73" w:rsidRPr="001B7775" w:rsidRDefault="00E36E73" w:rsidP="006F4558">
            <w:pPr>
              <w:jc w:val="both"/>
            </w:pPr>
            <w:r w:rsidRPr="001B7775">
              <w:t>Свидетельство о постановке на налоговый учет;</w:t>
            </w:r>
          </w:p>
          <w:p w:rsidR="00E36E73" w:rsidRPr="001B7775" w:rsidRDefault="00E36E73" w:rsidP="006F4558">
            <w:pPr>
              <w:jc w:val="both"/>
            </w:pPr>
            <w:r w:rsidRPr="001B7775">
              <w:t>Выписка из Единого государственного реестра юр. лиц (не позднее шести месяцев на день подачи котировочной заявки);</w:t>
            </w:r>
          </w:p>
          <w:p w:rsidR="00E36E73" w:rsidRPr="001B7775" w:rsidRDefault="00E36E73" w:rsidP="006F4558">
            <w:pPr>
              <w:jc w:val="both"/>
            </w:pPr>
            <w:r w:rsidRPr="001B7775">
              <w:t xml:space="preserve">Справка о состоянии расчётов по налогам, сборам, </w:t>
            </w:r>
            <w:r>
              <w:t>пеням и штрафам (выдается в ФНС</w:t>
            </w:r>
            <w:r w:rsidRPr="001B7775">
              <w:t>);</w:t>
            </w:r>
          </w:p>
          <w:p w:rsidR="00E36E73" w:rsidRPr="001B7775" w:rsidRDefault="00E36E73" w:rsidP="006F4558">
            <w:pPr>
              <w:jc w:val="both"/>
            </w:pPr>
            <w:r w:rsidRPr="001B7775">
              <w:t>Копия устава;</w:t>
            </w:r>
          </w:p>
          <w:p w:rsidR="00E36E73" w:rsidRPr="00076A4B" w:rsidRDefault="00E36E73" w:rsidP="006F4558">
            <w:pPr>
              <w:jc w:val="both"/>
              <w:rPr>
                <w:sz w:val="24"/>
              </w:rPr>
            </w:pPr>
            <w:r>
              <w:rPr>
                <w:sz w:val="24"/>
              </w:rPr>
              <w:t>Приказ и п</w:t>
            </w:r>
            <w:r w:rsidRPr="00076A4B">
              <w:rPr>
                <w:sz w:val="24"/>
              </w:rPr>
              <w:t>р</w:t>
            </w:r>
            <w:r>
              <w:rPr>
                <w:sz w:val="24"/>
              </w:rPr>
              <w:t>отокол/решение</w:t>
            </w:r>
            <w:r w:rsidRPr="00076A4B">
              <w:rPr>
                <w:sz w:val="24"/>
              </w:rPr>
              <w:t xml:space="preserve"> о назначении руководителя;</w:t>
            </w:r>
          </w:p>
          <w:p w:rsidR="00E36E73" w:rsidRPr="001B7775" w:rsidRDefault="00E36E73" w:rsidP="006F4558">
            <w:pPr>
              <w:jc w:val="both"/>
            </w:pPr>
            <w:r w:rsidRPr="001B7775">
              <w:t>Реквизиты предприятия (Карточка предприятия).</w:t>
            </w:r>
          </w:p>
          <w:p w:rsidR="00E36E73" w:rsidRPr="001B7775" w:rsidRDefault="00E36E73" w:rsidP="006F4558">
            <w:pPr>
              <w:jc w:val="both"/>
            </w:pPr>
            <w:r w:rsidRPr="001B7775">
              <w:lastRenderedPageBreak/>
              <w:t>Доверенность на уполномоченное лицо</w:t>
            </w:r>
          </w:p>
          <w:p w:rsidR="00E36E73" w:rsidRPr="001B7775" w:rsidRDefault="00E36E73" w:rsidP="006F45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p>
          <w:p w:rsidR="00E36E73" w:rsidRPr="006D7130" w:rsidRDefault="00E36E73" w:rsidP="006F455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E36E73" w:rsidRPr="001B7775" w:rsidTr="006F4558">
        <w:tc>
          <w:tcPr>
            <w:tcW w:w="491"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E36E73" w:rsidRPr="001B7775" w:rsidRDefault="00E36E73" w:rsidP="006F4558">
            <w:pPr>
              <w:pStyle w:val="ConsPlusNormal"/>
              <w:widowControl/>
              <w:ind w:firstLine="0"/>
              <w:jc w:val="both"/>
              <w:rPr>
                <w:rFonts w:ascii="Times New Roman" w:hAnsi="Times New Roman" w:cs="Times New Roman"/>
                <w:b/>
                <w:i/>
                <w:color w:val="FF0000"/>
                <w:sz w:val="22"/>
                <w:szCs w:val="22"/>
                <w:u w:val="single"/>
              </w:rPr>
            </w:pPr>
          </w:p>
        </w:tc>
      </w:tr>
    </w:tbl>
    <w:p w:rsidR="00E36E73" w:rsidRDefault="00E36E73" w:rsidP="00E36E73">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E36E73" w:rsidRPr="00326A6C" w:rsidTr="006F4558">
        <w:tc>
          <w:tcPr>
            <w:tcW w:w="5954" w:type="dxa"/>
            <w:tcBorders>
              <w:top w:val="single" w:sz="4" w:space="0" w:color="auto"/>
              <w:left w:val="single" w:sz="4" w:space="0" w:color="auto"/>
              <w:bottom w:val="single" w:sz="4" w:space="0" w:color="auto"/>
              <w:right w:val="single" w:sz="4" w:space="0" w:color="auto"/>
            </w:tcBorders>
            <w:vAlign w:val="center"/>
            <w:hideMark/>
          </w:tcPr>
          <w:p w:rsidR="00E36E73" w:rsidRPr="00326A6C" w:rsidRDefault="00E36E73" w:rsidP="006F4558">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73" w:rsidRPr="00326A6C" w:rsidRDefault="00E36E73" w:rsidP="006F4558">
            <w:pPr>
              <w:jc w:val="center"/>
              <w:rPr>
                <w:b/>
                <w:smallCaps/>
                <w:sz w:val="24"/>
                <w:szCs w:val="24"/>
              </w:rPr>
            </w:pPr>
            <w:r w:rsidRPr="00326A6C">
              <w:rPr>
                <w:b/>
                <w:smallCaps/>
                <w:sz w:val="24"/>
                <w:szCs w:val="24"/>
              </w:rPr>
              <w:t>Количество,</w:t>
            </w:r>
          </w:p>
          <w:p w:rsidR="00E36E73" w:rsidRPr="00326A6C" w:rsidRDefault="00E36E73" w:rsidP="006F4558">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6E73" w:rsidRPr="00326A6C" w:rsidRDefault="00E36E73" w:rsidP="006F4558">
            <w:pPr>
              <w:jc w:val="center"/>
              <w:rPr>
                <w:b/>
                <w:smallCaps/>
                <w:sz w:val="24"/>
                <w:szCs w:val="24"/>
              </w:rPr>
            </w:pPr>
            <w:r w:rsidRPr="00326A6C">
              <w:rPr>
                <w:b/>
                <w:smallCaps/>
                <w:sz w:val="24"/>
                <w:szCs w:val="24"/>
              </w:rPr>
              <w:t>Сумма, руб</w:t>
            </w:r>
          </w:p>
          <w:p w:rsidR="00E36E73" w:rsidRPr="00326A6C" w:rsidRDefault="00E36E73" w:rsidP="006F4558">
            <w:pPr>
              <w:jc w:val="center"/>
              <w:rPr>
                <w:b/>
                <w:smallCaps/>
                <w:sz w:val="24"/>
                <w:szCs w:val="24"/>
              </w:rPr>
            </w:pPr>
            <w:r w:rsidRPr="00326A6C">
              <w:rPr>
                <w:b/>
                <w:smallCaps/>
                <w:sz w:val="24"/>
                <w:szCs w:val="24"/>
              </w:rPr>
              <w:t>без НДС</w:t>
            </w:r>
          </w:p>
        </w:tc>
      </w:tr>
      <w:tr w:rsidR="00E36E73" w:rsidTr="006F4558">
        <w:tc>
          <w:tcPr>
            <w:tcW w:w="5954" w:type="dxa"/>
            <w:tcBorders>
              <w:top w:val="single" w:sz="4" w:space="0" w:color="auto"/>
              <w:left w:val="single" w:sz="4" w:space="0" w:color="auto"/>
              <w:bottom w:val="single" w:sz="4" w:space="0" w:color="auto"/>
              <w:right w:val="single" w:sz="4" w:space="0" w:color="auto"/>
            </w:tcBorders>
            <w:vAlign w:val="center"/>
          </w:tcPr>
          <w:p w:rsidR="00E36E73" w:rsidRPr="00A215B7" w:rsidRDefault="00E36E73" w:rsidP="006F4558">
            <w:pPr>
              <w:rPr>
                <w:sz w:val="24"/>
                <w:szCs w:val="24"/>
              </w:rPr>
            </w:pPr>
            <w:r w:rsidRPr="00C16167">
              <w:rPr>
                <w:sz w:val="24"/>
                <w:szCs w:val="24"/>
              </w:rPr>
              <w:t xml:space="preserve">Мука кормовая животного происхождения (мука мясо-костная </w:t>
            </w:r>
            <w:r>
              <w:rPr>
                <w:sz w:val="24"/>
                <w:szCs w:val="24"/>
              </w:rPr>
              <w:t>2</w:t>
            </w:r>
            <w:r w:rsidRPr="00C16167">
              <w:rPr>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E36E73" w:rsidRDefault="00E36E73" w:rsidP="00E36E73">
            <w:pPr>
              <w:jc w:val="center"/>
              <w:rPr>
                <w:sz w:val="24"/>
                <w:szCs w:val="24"/>
              </w:rPr>
            </w:pPr>
            <w:r>
              <w:rPr>
                <w:sz w:val="24"/>
                <w:szCs w:val="24"/>
              </w:rPr>
              <w:t>160.00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E36E73" w:rsidRDefault="00E36E73" w:rsidP="006F4558">
            <w:pPr>
              <w:jc w:val="right"/>
              <w:rPr>
                <w:sz w:val="24"/>
                <w:szCs w:val="24"/>
              </w:rPr>
            </w:pPr>
          </w:p>
        </w:tc>
      </w:tr>
    </w:tbl>
    <w:p w:rsidR="00E36E73" w:rsidRDefault="00E36E73" w:rsidP="00E36E73">
      <w:pPr>
        <w:pStyle w:val="31"/>
        <w:spacing w:after="0"/>
        <w:jc w:val="both"/>
        <w:rPr>
          <w:sz w:val="24"/>
          <w:szCs w:val="24"/>
        </w:rPr>
      </w:pPr>
    </w:p>
    <w:p w:rsidR="00E36E73" w:rsidRDefault="00E36E73" w:rsidP="00E36E73">
      <w:pPr>
        <w:ind w:firstLine="708"/>
        <w:jc w:val="both"/>
        <w:rPr>
          <w:sz w:val="24"/>
          <w:szCs w:val="24"/>
        </w:rPr>
      </w:pPr>
      <w:r w:rsidRPr="00C16167">
        <w:rPr>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E36E73" w:rsidRPr="00731907" w:rsidRDefault="00E36E73" w:rsidP="00E36E73">
      <w:pPr>
        <w:jc w:val="both"/>
        <w:rPr>
          <w:sz w:val="24"/>
          <w:szCs w:val="24"/>
        </w:rPr>
      </w:pPr>
      <w:r w:rsidRPr="001B3221">
        <w:rPr>
          <w:sz w:val="24"/>
          <w:szCs w:val="24"/>
        </w:rPr>
        <w:t xml:space="preserve">Технические требования к качеству товара: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E36E73" w:rsidRPr="004937F0" w:rsidTr="006F4558">
        <w:trPr>
          <w:trHeight w:val="496"/>
        </w:trPr>
        <w:tc>
          <w:tcPr>
            <w:tcW w:w="2410" w:type="dxa"/>
            <w:shd w:val="clear" w:color="auto" w:fill="auto"/>
            <w:vAlign w:val="center"/>
          </w:tcPr>
          <w:p w:rsidR="00E36E73" w:rsidRPr="004937F0" w:rsidRDefault="00E36E73" w:rsidP="006F4558">
            <w:pPr>
              <w:suppressAutoHyphens/>
              <w:jc w:val="center"/>
              <w:rPr>
                <w:lang w:eastAsia="zh-CN"/>
              </w:rPr>
            </w:pPr>
            <w:r w:rsidRPr="004937F0">
              <w:rPr>
                <w:lang w:eastAsia="zh-CN"/>
              </w:rPr>
              <w:t>Наименование показателя</w:t>
            </w:r>
          </w:p>
        </w:tc>
        <w:tc>
          <w:tcPr>
            <w:tcW w:w="3544" w:type="dxa"/>
            <w:shd w:val="clear" w:color="auto" w:fill="auto"/>
            <w:vAlign w:val="center"/>
          </w:tcPr>
          <w:p w:rsidR="00E36E73" w:rsidRPr="004937F0" w:rsidRDefault="00E36E73" w:rsidP="006F4558">
            <w:pPr>
              <w:suppressAutoHyphens/>
              <w:jc w:val="center"/>
              <w:rPr>
                <w:lang w:eastAsia="zh-CN"/>
              </w:rPr>
            </w:pPr>
            <w:r w:rsidRPr="004937F0">
              <w:rPr>
                <w:lang w:eastAsia="zh-CN"/>
              </w:rPr>
              <w:t>Величина показателя</w:t>
            </w:r>
          </w:p>
        </w:tc>
        <w:tc>
          <w:tcPr>
            <w:tcW w:w="3685" w:type="dxa"/>
            <w:shd w:val="clear" w:color="auto" w:fill="auto"/>
            <w:vAlign w:val="center"/>
          </w:tcPr>
          <w:p w:rsidR="00E36E73" w:rsidRPr="004937F0" w:rsidRDefault="00E36E73" w:rsidP="006F4558">
            <w:pPr>
              <w:suppressAutoHyphens/>
              <w:jc w:val="both"/>
              <w:rPr>
                <w:lang w:eastAsia="zh-CN"/>
              </w:rPr>
            </w:pPr>
            <w:r w:rsidRPr="004937F0">
              <w:rPr>
                <w:lang w:eastAsia="zh-CN"/>
              </w:rPr>
              <w:t>Нормативный документ на метод испытаний при определении показателя</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цвет</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 xml:space="preserve">от светло до тёмно-коричневого                                     </w:t>
            </w:r>
          </w:p>
        </w:tc>
        <w:tc>
          <w:tcPr>
            <w:tcW w:w="3685" w:type="dxa"/>
            <w:shd w:val="clear" w:color="auto" w:fill="auto"/>
            <w:vAlign w:val="center"/>
          </w:tcPr>
          <w:p w:rsidR="00E36E73" w:rsidRPr="004937F0" w:rsidRDefault="00E36E73" w:rsidP="006F4558">
            <w:pPr>
              <w:suppressAutoHyphens/>
              <w:rPr>
                <w:lang w:eastAsia="zh-CN"/>
              </w:rPr>
            </w:pPr>
            <w:r w:rsidRPr="004937F0">
              <w:rPr>
                <w:lang w:eastAsia="zh-CN"/>
              </w:rPr>
              <w:t>визуально</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массовая доля сырого протеина</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не менее 50%</w:t>
            </w:r>
          </w:p>
        </w:tc>
        <w:tc>
          <w:tcPr>
            <w:tcW w:w="3685" w:type="dxa"/>
            <w:shd w:val="clear" w:color="auto" w:fill="auto"/>
            <w:vAlign w:val="center"/>
          </w:tcPr>
          <w:p w:rsidR="00E36E73" w:rsidRPr="004937F0" w:rsidRDefault="00E36E73" w:rsidP="006F4558">
            <w:pPr>
              <w:suppressAutoHyphens/>
              <w:rPr>
                <w:lang w:eastAsia="zh-CN"/>
              </w:rPr>
            </w:pPr>
            <w:r w:rsidRPr="004937F0">
              <w:rPr>
                <w:lang w:eastAsia="zh-CN"/>
              </w:rPr>
              <w:t>Г</w:t>
            </w:r>
            <w:r>
              <w:rPr>
                <w:lang w:eastAsia="zh-CN"/>
              </w:rPr>
              <w:t>ОСТ Р</w:t>
            </w:r>
            <w:r w:rsidRPr="004937F0">
              <w:rPr>
                <w:lang w:eastAsia="zh-CN"/>
              </w:rPr>
              <w:t xml:space="preserve"> 51417-99</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 xml:space="preserve">массовая доля белка по Барштейну </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не менее 45% (разница не более 10% от массовой доли сырого протеина)</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28178-99</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общая кислотность</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не более 6 градусов Неймана</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13496.12-98</w:t>
            </w:r>
          </w:p>
        </w:tc>
      </w:tr>
      <w:tr w:rsidR="00E36E73" w:rsidRPr="004937F0" w:rsidTr="006F4558">
        <w:tc>
          <w:tcPr>
            <w:tcW w:w="2410" w:type="dxa"/>
            <w:shd w:val="clear" w:color="auto" w:fill="auto"/>
            <w:vAlign w:val="center"/>
          </w:tcPr>
          <w:p w:rsidR="00E36E73" w:rsidRPr="004937F0" w:rsidRDefault="00E36E73" w:rsidP="006F4558">
            <w:pPr>
              <w:suppressAutoHyphens/>
              <w:rPr>
                <w:color w:val="FF0000"/>
                <w:lang w:eastAsia="zh-CN"/>
              </w:rPr>
            </w:pPr>
            <w:r w:rsidRPr="004937F0">
              <w:rPr>
                <w:lang w:eastAsia="zh-CN"/>
              </w:rPr>
              <w:t>массовая доля кальция</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мин-мах -</w:t>
            </w:r>
            <w:r>
              <w:rPr>
                <w:lang w:eastAsia="zh-CN"/>
              </w:rPr>
              <w:t xml:space="preserve"> </w:t>
            </w:r>
            <w:r w:rsidRPr="004937F0">
              <w:rPr>
                <w:lang w:eastAsia="zh-CN"/>
              </w:rPr>
              <w:t>7-10%</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26570-95</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массовая доля  фосфора</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мин-мах -</w:t>
            </w:r>
            <w:r>
              <w:rPr>
                <w:lang w:eastAsia="zh-CN"/>
              </w:rPr>
              <w:t xml:space="preserve"> </w:t>
            </w:r>
            <w:r w:rsidRPr="004937F0">
              <w:rPr>
                <w:lang w:eastAsia="zh-CN"/>
              </w:rPr>
              <w:t>3-5%</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26657-97</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массовая доля влаги</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мин-мах - 2-5%</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17681-82</w:t>
            </w:r>
          </w:p>
        </w:tc>
      </w:tr>
      <w:tr w:rsidR="00E36E73" w:rsidRPr="004937F0" w:rsidTr="006F4558">
        <w:tc>
          <w:tcPr>
            <w:tcW w:w="2410" w:type="dxa"/>
            <w:shd w:val="clear" w:color="auto" w:fill="auto"/>
            <w:vAlign w:val="center"/>
          </w:tcPr>
          <w:p w:rsidR="00E36E73" w:rsidRPr="004937F0" w:rsidRDefault="00E36E73" w:rsidP="006F4558">
            <w:pPr>
              <w:suppressAutoHyphens/>
              <w:rPr>
                <w:lang w:eastAsia="zh-CN"/>
              </w:rPr>
            </w:pPr>
            <w:r w:rsidRPr="004937F0">
              <w:rPr>
                <w:lang w:eastAsia="zh-CN"/>
              </w:rPr>
              <w:t>массовая доля сырой клетчатки</w:t>
            </w:r>
          </w:p>
        </w:tc>
        <w:tc>
          <w:tcPr>
            <w:tcW w:w="3544" w:type="dxa"/>
            <w:shd w:val="clear" w:color="auto" w:fill="auto"/>
            <w:vAlign w:val="center"/>
          </w:tcPr>
          <w:p w:rsidR="00E36E73" w:rsidRPr="004937F0" w:rsidRDefault="00E36E73" w:rsidP="006F4558">
            <w:pPr>
              <w:suppressAutoHyphens/>
              <w:rPr>
                <w:lang w:eastAsia="zh-CN"/>
              </w:rPr>
            </w:pPr>
            <w:r w:rsidRPr="004937F0">
              <w:rPr>
                <w:lang w:eastAsia="zh-CN"/>
              </w:rPr>
              <w:t>не более - 3%</w:t>
            </w:r>
          </w:p>
        </w:tc>
        <w:tc>
          <w:tcPr>
            <w:tcW w:w="3685" w:type="dxa"/>
            <w:shd w:val="clear" w:color="auto" w:fill="auto"/>
            <w:vAlign w:val="center"/>
          </w:tcPr>
          <w:p w:rsidR="00E36E73" w:rsidRPr="00567649" w:rsidRDefault="00E36E73" w:rsidP="006F4558">
            <w:pPr>
              <w:suppressAutoHyphens/>
              <w:rPr>
                <w:caps/>
                <w:lang w:eastAsia="zh-CN"/>
              </w:rPr>
            </w:pPr>
            <w:r w:rsidRPr="00567649">
              <w:rPr>
                <w:caps/>
                <w:lang w:eastAsia="zh-CN"/>
              </w:rPr>
              <w:t>Гост р52389-2007</w:t>
            </w:r>
          </w:p>
        </w:tc>
      </w:tr>
    </w:tbl>
    <w:p w:rsidR="00E36E73" w:rsidRPr="009E16A5" w:rsidRDefault="00E36E73" w:rsidP="00E36E73">
      <w:pPr>
        <w:suppressAutoHyphens/>
        <w:jc w:val="both"/>
        <w:rPr>
          <w:sz w:val="24"/>
          <w:szCs w:val="24"/>
          <w:lang w:eastAsia="zh-CN"/>
        </w:rPr>
      </w:pPr>
      <w:r w:rsidRPr="009E16A5">
        <w:rPr>
          <w:sz w:val="24"/>
          <w:szCs w:val="24"/>
          <w:lang w:eastAsia="zh-CN"/>
        </w:rPr>
        <w:t xml:space="preserve">По остальным показателям товар </w:t>
      </w:r>
      <w:r>
        <w:rPr>
          <w:sz w:val="24"/>
          <w:szCs w:val="24"/>
          <w:lang w:eastAsia="zh-CN"/>
        </w:rPr>
        <w:t>соответствует</w:t>
      </w:r>
      <w:r w:rsidRPr="009E16A5">
        <w:rPr>
          <w:sz w:val="24"/>
          <w:szCs w:val="24"/>
          <w:lang w:eastAsia="zh-CN"/>
        </w:rPr>
        <w:t xml:space="preserve"> требованиям ГОСТ 17536-82 «Мука кормовая животного происхождения. Технические условия» мука мясо-костная 2-й сорт.</w:t>
      </w:r>
    </w:p>
    <w:p w:rsidR="00E36E73" w:rsidRPr="00731907" w:rsidRDefault="00E36E73" w:rsidP="00E36E73">
      <w:pPr>
        <w:jc w:val="both"/>
        <w:rPr>
          <w:sz w:val="24"/>
          <w:szCs w:val="24"/>
        </w:rPr>
      </w:pPr>
      <w:r w:rsidRPr="004C0DB2">
        <w:rPr>
          <w:sz w:val="24"/>
          <w:szCs w:val="24"/>
        </w:rPr>
        <w:t>Происхождение: Россия (за исключением субъектов федераций неблагополучных по АЧС</w:t>
      </w:r>
      <w:r>
        <w:rPr>
          <w:sz w:val="24"/>
          <w:szCs w:val="24"/>
        </w:rPr>
        <w:t xml:space="preserve"> – африканская чума свиней</w:t>
      </w:r>
      <w:r w:rsidRPr="004C0DB2">
        <w:rPr>
          <w:sz w:val="24"/>
          <w:szCs w:val="24"/>
        </w:rPr>
        <w:t>).</w:t>
      </w:r>
    </w:p>
    <w:p w:rsidR="00E36E73" w:rsidRDefault="00E36E73" w:rsidP="00E36E73">
      <w:pPr>
        <w:jc w:val="both"/>
        <w:rPr>
          <w:sz w:val="24"/>
          <w:szCs w:val="24"/>
        </w:rPr>
      </w:pPr>
      <w:r>
        <w:rPr>
          <w:sz w:val="24"/>
          <w:szCs w:val="24"/>
        </w:rPr>
        <w:t>Вид упаковки:</w:t>
      </w:r>
      <w:r w:rsidRPr="00731907">
        <w:rPr>
          <w:sz w:val="24"/>
          <w:szCs w:val="24"/>
        </w:rPr>
        <w:t xml:space="preserve"> </w:t>
      </w:r>
      <w:r>
        <w:rPr>
          <w:sz w:val="24"/>
          <w:szCs w:val="24"/>
        </w:rPr>
        <w:t>мешки полипропиленовые.</w:t>
      </w:r>
    </w:p>
    <w:p w:rsidR="00A71774" w:rsidRDefault="00E36E73" w:rsidP="00E36E73">
      <w:pPr>
        <w:jc w:val="both"/>
        <w:rPr>
          <w:b/>
          <w:color w:val="000000" w:themeColor="text1"/>
        </w:rPr>
        <w:sectPr w:rsidR="00A71774" w:rsidSect="00271F43">
          <w:footerReference w:type="even" r:id="rId10"/>
          <w:footerReference w:type="default" r:id="rId11"/>
          <w:headerReference w:type="first" r:id="rId12"/>
          <w:footerReference w:type="first" r:id="rId13"/>
          <w:pgSz w:w="11906" w:h="16838"/>
          <w:pgMar w:top="993" w:right="748" w:bottom="284" w:left="1259" w:header="709" w:footer="709" w:gutter="0"/>
          <w:cols w:space="708"/>
          <w:titlePg/>
          <w:docGrid w:linePitch="360"/>
        </w:sectPr>
      </w:pPr>
      <w:r>
        <w:rPr>
          <w:sz w:val="24"/>
          <w:szCs w:val="24"/>
        </w:rPr>
        <w:t>Вес нетто: 40 килограмм.</w:t>
      </w:r>
    </w:p>
    <w:p w:rsidR="007E2391" w:rsidRDefault="007E2391" w:rsidP="007E2391"/>
    <w:p w:rsidR="00A71774" w:rsidRDefault="00A71774" w:rsidP="00A71774">
      <w:pPr>
        <w:spacing w:after="480"/>
        <w:contextualSpacing/>
        <w:jc w:val="center"/>
        <w:rPr>
          <w:bCs/>
        </w:rPr>
      </w:pPr>
      <w:bookmarkStart w:id="0" w:name="_GoBack"/>
      <w:r w:rsidRPr="00FE5EBA">
        <w:rPr>
          <w:bCs/>
        </w:rPr>
        <w:t>Декларации о соответствии участника закупки критериям отнесения к субъектам малого и среднего предпринимательства</w:t>
      </w:r>
    </w:p>
    <w:p w:rsidR="00A71774" w:rsidRPr="00FE5EBA" w:rsidRDefault="00A71774" w:rsidP="00A71774">
      <w:pPr>
        <w:spacing w:after="480"/>
        <w:contextualSpacing/>
        <w:jc w:val="center"/>
        <w:rPr>
          <w:bCs/>
        </w:rPr>
      </w:pPr>
    </w:p>
    <w:p w:rsidR="00A71774" w:rsidRPr="00A71774" w:rsidRDefault="00A71774" w:rsidP="00A71774">
      <w:pPr>
        <w:ind w:firstLine="567"/>
        <w:rPr>
          <w:sz w:val="18"/>
          <w:szCs w:val="18"/>
        </w:rPr>
      </w:pPr>
      <w:r w:rsidRPr="00A71774">
        <w:rPr>
          <w:sz w:val="18"/>
          <w:szCs w:val="18"/>
        </w:rPr>
        <w:t xml:space="preserve">Подтверждаем, что  </w:t>
      </w:r>
    </w:p>
    <w:p w:rsidR="00A71774" w:rsidRPr="00A71774" w:rsidRDefault="00A71774" w:rsidP="00A71774">
      <w:pPr>
        <w:pBdr>
          <w:top w:val="single" w:sz="4" w:space="1" w:color="auto"/>
        </w:pBdr>
        <w:spacing w:after="120"/>
        <w:ind w:left="2637"/>
        <w:jc w:val="center"/>
        <w:rPr>
          <w:sz w:val="18"/>
          <w:szCs w:val="18"/>
        </w:rPr>
      </w:pPr>
      <w:r w:rsidRPr="00A71774">
        <w:rPr>
          <w:sz w:val="18"/>
          <w:szCs w:val="18"/>
        </w:rPr>
        <w:t>(указывается наименование участника закупки)</w:t>
      </w:r>
    </w:p>
    <w:p w:rsidR="00A71774" w:rsidRPr="00A71774" w:rsidRDefault="00A71774" w:rsidP="00A71774">
      <w:pPr>
        <w:jc w:val="both"/>
        <w:rPr>
          <w:sz w:val="18"/>
          <w:szCs w:val="18"/>
        </w:rPr>
      </w:pPr>
      <w:r w:rsidRPr="00A71774">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71774" w:rsidRPr="00A71774" w:rsidRDefault="00A71774" w:rsidP="00A71774">
      <w:pPr>
        <w:pBdr>
          <w:top w:val="single" w:sz="4" w:space="1" w:color="auto"/>
        </w:pBdr>
        <w:spacing w:after="120"/>
        <w:ind w:left="2665"/>
        <w:jc w:val="center"/>
        <w:rPr>
          <w:sz w:val="18"/>
          <w:szCs w:val="18"/>
        </w:rPr>
      </w:pPr>
      <w:r w:rsidRPr="00A71774">
        <w:rPr>
          <w:sz w:val="18"/>
          <w:szCs w:val="18"/>
        </w:rPr>
        <w:t>(указывается субъект малого или среднего предпринимательства в зависимости от критериев отнесения)</w:t>
      </w:r>
    </w:p>
    <w:p w:rsidR="00A71774" w:rsidRPr="00A71774" w:rsidRDefault="00A71774" w:rsidP="00A71774">
      <w:pPr>
        <w:rPr>
          <w:sz w:val="18"/>
          <w:szCs w:val="18"/>
        </w:rPr>
      </w:pPr>
      <w:r w:rsidRPr="00A71774">
        <w:rPr>
          <w:sz w:val="18"/>
          <w:szCs w:val="18"/>
        </w:rPr>
        <w:t>предпринимательства, и сообщаем следующую информацию:</w:t>
      </w:r>
    </w:p>
    <w:p w:rsidR="00A71774" w:rsidRPr="00A71774" w:rsidRDefault="00A71774" w:rsidP="00A71774">
      <w:pPr>
        <w:ind w:left="567"/>
        <w:rPr>
          <w:sz w:val="18"/>
          <w:szCs w:val="18"/>
        </w:rPr>
      </w:pPr>
      <w:r w:rsidRPr="00A71774">
        <w:rPr>
          <w:sz w:val="18"/>
          <w:szCs w:val="18"/>
        </w:rPr>
        <w:t xml:space="preserve">1. Адрес местонахождения (юридический адрес):  </w:t>
      </w:r>
    </w:p>
    <w:p w:rsidR="00A71774" w:rsidRPr="00A71774" w:rsidRDefault="00A71774" w:rsidP="00A71774">
      <w:pPr>
        <w:pBdr>
          <w:top w:val="single" w:sz="4" w:space="1" w:color="auto"/>
        </w:pBdr>
        <w:ind w:left="5755"/>
        <w:rPr>
          <w:sz w:val="18"/>
          <w:szCs w:val="18"/>
        </w:rPr>
      </w:pPr>
    </w:p>
    <w:p w:rsidR="00A71774" w:rsidRPr="00A71774" w:rsidRDefault="00A71774" w:rsidP="00A71774">
      <w:pPr>
        <w:tabs>
          <w:tab w:val="right" w:pos="9923"/>
        </w:tabs>
        <w:rPr>
          <w:sz w:val="18"/>
          <w:szCs w:val="18"/>
        </w:rPr>
      </w:pPr>
      <w:r w:rsidRPr="00A71774">
        <w:rPr>
          <w:sz w:val="18"/>
          <w:szCs w:val="18"/>
        </w:rPr>
        <w:tab/>
        <w:t>.</w:t>
      </w:r>
    </w:p>
    <w:p w:rsidR="00A71774" w:rsidRPr="00A71774" w:rsidRDefault="00A71774" w:rsidP="00A71774">
      <w:pPr>
        <w:pBdr>
          <w:top w:val="single" w:sz="4" w:space="1" w:color="auto"/>
        </w:pBdr>
        <w:ind w:right="113"/>
        <w:rPr>
          <w:sz w:val="18"/>
          <w:szCs w:val="18"/>
        </w:rPr>
      </w:pPr>
    </w:p>
    <w:p w:rsidR="00A71774" w:rsidRPr="00A71774" w:rsidRDefault="00A71774" w:rsidP="00A71774">
      <w:pPr>
        <w:tabs>
          <w:tab w:val="right" w:pos="9923"/>
        </w:tabs>
        <w:ind w:left="567"/>
        <w:rPr>
          <w:sz w:val="18"/>
          <w:szCs w:val="18"/>
        </w:rPr>
      </w:pPr>
      <w:r w:rsidRPr="00A71774">
        <w:rPr>
          <w:sz w:val="18"/>
          <w:szCs w:val="18"/>
        </w:rPr>
        <w:t>2.</w:t>
      </w:r>
      <w:r w:rsidRPr="00A71774">
        <w:rPr>
          <w:sz w:val="18"/>
          <w:szCs w:val="18"/>
          <w:lang w:val="en-US"/>
        </w:rPr>
        <w:t> </w:t>
      </w:r>
      <w:r w:rsidRPr="00A71774">
        <w:rPr>
          <w:sz w:val="18"/>
          <w:szCs w:val="18"/>
        </w:rPr>
        <w:t xml:space="preserve">ИНН/КПП:  </w:t>
      </w:r>
      <w:r w:rsidRPr="00A71774">
        <w:rPr>
          <w:sz w:val="18"/>
          <w:szCs w:val="18"/>
        </w:rPr>
        <w:tab/>
      </w:r>
    </w:p>
    <w:p w:rsidR="00A71774" w:rsidRPr="00A71774" w:rsidRDefault="00A71774" w:rsidP="00A71774">
      <w:pPr>
        <w:pBdr>
          <w:top w:val="single" w:sz="4" w:space="1" w:color="auto"/>
        </w:pBdr>
        <w:ind w:left="2098" w:right="113"/>
        <w:jc w:val="center"/>
        <w:rPr>
          <w:sz w:val="18"/>
          <w:szCs w:val="18"/>
        </w:rPr>
      </w:pPr>
      <w:r w:rsidRPr="00A71774">
        <w:rPr>
          <w:sz w:val="18"/>
          <w:szCs w:val="18"/>
        </w:rPr>
        <w:t>(№, сведения о дате выдачи документа и выдавшем его органе)</w:t>
      </w:r>
    </w:p>
    <w:p w:rsidR="00A71774" w:rsidRPr="00A71774" w:rsidRDefault="00A71774" w:rsidP="00A71774">
      <w:pPr>
        <w:tabs>
          <w:tab w:val="right" w:pos="9923"/>
        </w:tabs>
        <w:ind w:left="567"/>
        <w:rPr>
          <w:sz w:val="18"/>
          <w:szCs w:val="18"/>
        </w:rPr>
      </w:pPr>
      <w:r w:rsidRPr="00A71774">
        <w:rPr>
          <w:sz w:val="18"/>
          <w:szCs w:val="18"/>
        </w:rPr>
        <w:t xml:space="preserve">3. ОГРН:  </w:t>
      </w:r>
      <w:r w:rsidRPr="00A71774">
        <w:rPr>
          <w:sz w:val="18"/>
          <w:szCs w:val="18"/>
        </w:rPr>
        <w:tab/>
        <w:t>.</w:t>
      </w:r>
    </w:p>
    <w:p w:rsidR="00A71774" w:rsidRPr="00A71774" w:rsidRDefault="00A71774" w:rsidP="00A71774">
      <w:pPr>
        <w:pBdr>
          <w:top w:val="single" w:sz="4" w:space="1" w:color="auto"/>
        </w:pBdr>
        <w:ind w:left="1616" w:right="113"/>
        <w:rPr>
          <w:sz w:val="18"/>
          <w:szCs w:val="18"/>
        </w:rPr>
      </w:pPr>
    </w:p>
    <w:p w:rsidR="00A71774" w:rsidRPr="00A71774" w:rsidRDefault="00A71774" w:rsidP="00A71774">
      <w:pPr>
        <w:spacing w:after="120"/>
        <w:ind w:firstLine="567"/>
        <w:jc w:val="both"/>
        <w:rPr>
          <w:sz w:val="18"/>
          <w:szCs w:val="18"/>
        </w:rPr>
      </w:pPr>
      <w:r w:rsidRPr="00A71774">
        <w:rPr>
          <w:sz w:val="18"/>
          <w:szCs w:val="18"/>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71774">
        <w:rPr>
          <w:rStyle w:val="afff"/>
          <w:sz w:val="18"/>
          <w:szCs w:val="18"/>
        </w:rPr>
        <w:endnoteReference w:customMarkFollows="1" w:id="1"/>
        <w:t>1</w:t>
      </w:r>
      <w:r w:rsidRPr="00A71774">
        <w:rPr>
          <w:sz w:val="18"/>
          <w:szCs w:val="18"/>
        </w:rP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0060"/>
        <w:gridCol w:w="1701"/>
        <w:gridCol w:w="1842"/>
        <w:gridCol w:w="1167"/>
      </w:tblGrid>
      <w:tr w:rsidR="00A71774" w:rsidRPr="00A71774" w:rsidTr="00A71774">
        <w:trPr>
          <w:cantSplit/>
          <w:tblHeader/>
        </w:trPr>
        <w:tc>
          <w:tcPr>
            <w:tcW w:w="567" w:type="dxa"/>
            <w:vAlign w:val="center"/>
          </w:tcPr>
          <w:p w:rsidR="00A71774" w:rsidRPr="00A71774" w:rsidRDefault="00A71774" w:rsidP="00A71774">
            <w:pPr>
              <w:jc w:val="center"/>
              <w:rPr>
                <w:sz w:val="18"/>
                <w:szCs w:val="18"/>
              </w:rPr>
            </w:pPr>
            <w:r w:rsidRPr="00A71774">
              <w:rPr>
                <w:sz w:val="18"/>
                <w:szCs w:val="18"/>
              </w:rPr>
              <w:t>№ п/п</w:t>
            </w:r>
          </w:p>
        </w:tc>
        <w:tc>
          <w:tcPr>
            <w:tcW w:w="10060" w:type="dxa"/>
            <w:vAlign w:val="center"/>
          </w:tcPr>
          <w:p w:rsidR="00A71774" w:rsidRPr="00A71774" w:rsidRDefault="00A71774" w:rsidP="00A71774">
            <w:pPr>
              <w:jc w:val="center"/>
              <w:rPr>
                <w:sz w:val="18"/>
                <w:szCs w:val="18"/>
              </w:rPr>
            </w:pPr>
            <w:r w:rsidRPr="00A71774">
              <w:rPr>
                <w:sz w:val="18"/>
                <w:szCs w:val="18"/>
              </w:rPr>
              <w:t>Наименование сведений</w:t>
            </w:r>
          </w:p>
        </w:tc>
        <w:tc>
          <w:tcPr>
            <w:tcW w:w="1701" w:type="dxa"/>
            <w:vAlign w:val="center"/>
          </w:tcPr>
          <w:p w:rsidR="00A71774" w:rsidRPr="00A71774" w:rsidRDefault="00A71774" w:rsidP="00A71774">
            <w:pPr>
              <w:jc w:val="center"/>
              <w:rPr>
                <w:sz w:val="18"/>
                <w:szCs w:val="18"/>
              </w:rPr>
            </w:pPr>
            <w:r w:rsidRPr="00A71774">
              <w:rPr>
                <w:sz w:val="18"/>
                <w:szCs w:val="18"/>
              </w:rPr>
              <w:t>Малые предприятия</w:t>
            </w:r>
          </w:p>
        </w:tc>
        <w:tc>
          <w:tcPr>
            <w:tcW w:w="1842" w:type="dxa"/>
            <w:vAlign w:val="center"/>
          </w:tcPr>
          <w:p w:rsidR="00A71774" w:rsidRPr="00A71774" w:rsidRDefault="00A71774" w:rsidP="00A71774">
            <w:pPr>
              <w:jc w:val="center"/>
              <w:rPr>
                <w:sz w:val="18"/>
                <w:szCs w:val="18"/>
              </w:rPr>
            </w:pPr>
            <w:r w:rsidRPr="00A71774">
              <w:rPr>
                <w:sz w:val="18"/>
                <w:szCs w:val="18"/>
              </w:rPr>
              <w:t>Средние предприятия</w:t>
            </w:r>
          </w:p>
        </w:tc>
        <w:tc>
          <w:tcPr>
            <w:tcW w:w="1167" w:type="dxa"/>
            <w:vAlign w:val="center"/>
          </w:tcPr>
          <w:p w:rsidR="00A71774" w:rsidRPr="00A71774" w:rsidRDefault="00A71774" w:rsidP="00A71774">
            <w:pPr>
              <w:jc w:val="center"/>
              <w:rPr>
                <w:sz w:val="18"/>
                <w:szCs w:val="18"/>
              </w:rPr>
            </w:pPr>
            <w:r w:rsidRPr="00A71774">
              <w:rPr>
                <w:sz w:val="18"/>
                <w:szCs w:val="18"/>
              </w:rPr>
              <w:t>Показатель</w:t>
            </w:r>
          </w:p>
        </w:tc>
      </w:tr>
      <w:tr w:rsidR="00A71774" w:rsidRPr="00A71774" w:rsidTr="00A71774">
        <w:trPr>
          <w:cantSplit/>
          <w:tblHeader/>
        </w:trPr>
        <w:tc>
          <w:tcPr>
            <w:tcW w:w="567" w:type="dxa"/>
          </w:tcPr>
          <w:p w:rsidR="00A71774" w:rsidRPr="00A71774" w:rsidRDefault="00A71774" w:rsidP="00A71774">
            <w:pPr>
              <w:jc w:val="center"/>
              <w:rPr>
                <w:sz w:val="18"/>
                <w:szCs w:val="18"/>
              </w:rPr>
            </w:pPr>
            <w:r w:rsidRPr="00A71774">
              <w:rPr>
                <w:sz w:val="18"/>
                <w:szCs w:val="18"/>
              </w:rPr>
              <w:t xml:space="preserve">1 </w:t>
            </w:r>
            <w:r w:rsidRPr="00A71774">
              <w:rPr>
                <w:rStyle w:val="afff"/>
                <w:sz w:val="18"/>
                <w:szCs w:val="18"/>
              </w:rPr>
              <w:endnoteReference w:customMarkFollows="1" w:id="2"/>
              <w:t>2</w:t>
            </w:r>
          </w:p>
        </w:tc>
        <w:tc>
          <w:tcPr>
            <w:tcW w:w="10060" w:type="dxa"/>
          </w:tcPr>
          <w:p w:rsidR="00A71774" w:rsidRPr="00A71774" w:rsidRDefault="00A71774" w:rsidP="00A71774">
            <w:pPr>
              <w:jc w:val="center"/>
              <w:rPr>
                <w:sz w:val="18"/>
                <w:szCs w:val="18"/>
              </w:rPr>
            </w:pPr>
            <w:r w:rsidRPr="00A71774">
              <w:rPr>
                <w:sz w:val="18"/>
                <w:szCs w:val="18"/>
              </w:rPr>
              <w:t>2</w:t>
            </w:r>
          </w:p>
        </w:tc>
        <w:tc>
          <w:tcPr>
            <w:tcW w:w="1701" w:type="dxa"/>
          </w:tcPr>
          <w:p w:rsidR="00A71774" w:rsidRPr="00A71774" w:rsidRDefault="00A71774" w:rsidP="00A71774">
            <w:pPr>
              <w:jc w:val="center"/>
              <w:rPr>
                <w:sz w:val="18"/>
                <w:szCs w:val="18"/>
              </w:rPr>
            </w:pPr>
            <w:r w:rsidRPr="00A71774">
              <w:rPr>
                <w:sz w:val="18"/>
                <w:szCs w:val="18"/>
              </w:rPr>
              <w:t>3</w:t>
            </w:r>
          </w:p>
        </w:tc>
        <w:tc>
          <w:tcPr>
            <w:tcW w:w="1842" w:type="dxa"/>
          </w:tcPr>
          <w:p w:rsidR="00A71774" w:rsidRPr="00A71774" w:rsidRDefault="00A71774" w:rsidP="00A71774">
            <w:pPr>
              <w:jc w:val="center"/>
              <w:rPr>
                <w:sz w:val="18"/>
                <w:szCs w:val="18"/>
              </w:rPr>
            </w:pPr>
            <w:r w:rsidRPr="00A71774">
              <w:rPr>
                <w:sz w:val="18"/>
                <w:szCs w:val="18"/>
              </w:rPr>
              <w:t>4</w:t>
            </w:r>
          </w:p>
        </w:tc>
        <w:tc>
          <w:tcPr>
            <w:tcW w:w="1167" w:type="dxa"/>
          </w:tcPr>
          <w:p w:rsidR="00A71774" w:rsidRPr="00A71774" w:rsidRDefault="00A71774" w:rsidP="00A71774">
            <w:pPr>
              <w:jc w:val="center"/>
              <w:rPr>
                <w:sz w:val="18"/>
                <w:szCs w:val="18"/>
              </w:rPr>
            </w:pPr>
            <w:r w:rsidRPr="00A71774">
              <w:rPr>
                <w:sz w:val="18"/>
                <w:szCs w:val="18"/>
              </w:rPr>
              <w:t>5</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w:t>
            </w:r>
          </w:p>
        </w:tc>
        <w:tc>
          <w:tcPr>
            <w:tcW w:w="10060" w:type="dxa"/>
          </w:tcPr>
          <w:p w:rsidR="00A71774" w:rsidRPr="00A71774" w:rsidRDefault="00A71774" w:rsidP="00A71774">
            <w:pPr>
              <w:ind w:left="57"/>
              <w:rPr>
                <w:sz w:val="18"/>
                <w:szCs w:val="18"/>
              </w:rPr>
            </w:pPr>
            <w:r w:rsidRPr="00A71774">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543" w:type="dxa"/>
            <w:gridSpan w:val="2"/>
          </w:tcPr>
          <w:p w:rsidR="00A71774" w:rsidRPr="00A71774" w:rsidRDefault="00A71774" w:rsidP="00A71774">
            <w:pPr>
              <w:jc w:val="center"/>
              <w:rPr>
                <w:sz w:val="18"/>
                <w:szCs w:val="18"/>
              </w:rPr>
            </w:pPr>
            <w:r w:rsidRPr="00A71774">
              <w:rPr>
                <w:sz w:val="18"/>
                <w:szCs w:val="18"/>
              </w:rPr>
              <w:t>не более 25</w:t>
            </w:r>
          </w:p>
        </w:tc>
        <w:tc>
          <w:tcPr>
            <w:tcW w:w="1167" w:type="dxa"/>
          </w:tcPr>
          <w:p w:rsidR="00A71774" w:rsidRPr="00A71774" w:rsidRDefault="00A71774" w:rsidP="00A71774">
            <w:pPr>
              <w:jc w:val="center"/>
              <w:rPr>
                <w:sz w:val="18"/>
                <w:szCs w:val="18"/>
              </w:rPr>
            </w:pPr>
            <w:r w:rsidRPr="00A71774">
              <w:rPr>
                <w:sz w:val="18"/>
                <w:szCs w:val="18"/>
              </w:rPr>
              <w:sym w:font="Symbol" w:char="F02D"/>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2</w:t>
            </w:r>
          </w:p>
        </w:tc>
        <w:tc>
          <w:tcPr>
            <w:tcW w:w="10060" w:type="dxa"/>
          </w:tcPr>
          <w:p w:rsidR="00A71774" w:rsidRPr="00A71774" w:rsidRDefault="00A71774" w:rsidP="00A71774">
            <w:pPr>
              <w:ind w:left="57"/>
              <w:rPr>
                <w:sz w:val="18"/>
                <w:szCs w:val="18"/>
              </w:rPr>
            </w:pPr>
            <w:r w:rsidRPr="00A71774">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A71774">
              <w:rPr>
                <w:rStyle w:val="afff"/>
                <w:sz w:val="18"/>
                <w:szCs w:val="18"/>
              </w:rPr>
              <w:endnoteReference w:customMarkFollows="1" w:id="3"/>
              <w:t>3</w:t>
            </w:r>
            <w:r w:rsidRPr="00A71774">
              <w:rPr>
                <w:sz w:val="18"/>
                <w:szCs w:val="18"/>
              </w:rPr>
              <w:t>, процентов</w:t>
            </w:r>
          </w:p>
        </w:tc>
        <w:tc>
          <w:tcPr>
            <w:tcW w:w="3543" w:type="dxa"/>
            <w:gridSpan w:val="2"/>
          </w:tcPr>
          <w:p w:rsidR="00A71774" w:rsidRPr="00A71774" w:rsidRDefault="00A71774" w:rsidP="00A71774">
            <w:pPr>
              <w:jc w:val="center"/>
              <w:rPr>
                <w:sz w:val="18"/>
                <w:szCs w:val="18"/>
              </w:rPr>
            </w:pPr>
            <w:r w:rsidRPr="00A71774">
              <w:rPr>
                <w:sz w:val="18"/>
                <w:szCs w:val="18"/>
              </w:rPr>
              <w:t>не более 49</w:t>
            </w:r>
          </w:p>
        </w:tc>
        <w:tc>
          <w:tcPr>
            <w:tcW w:w="1167" w:type="dxa"/>
          </w:tcPr>
          <w:p w:rsidR="00A71774" w:rsidRPr="00A71774" w:rsidRDefault="00A71774" w:rsidP="00A71774">
            <w:pPr>
              <w:jc w:val="center"/>
              <w:rPr>
                <w:sz w:val="18"/>
                <w:szCs w:val="18"/>
              </w:rPr>
            </w:pPr>
            <w:r w:rsidRPr="00A71774">
              <w:rPr>
                <w:sz w:val="18"/>
                <w:szCs w:val="18"/>
              </w:rPr>
              <w:sym w:font="Symbol" w:char="F02D"/>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3</w:t>
            </w:r>
          </w:p>
        </w:tc>
        <w:tc>
          <w:tcPr>
            <w:tcW w:w="10060" w:type="dxa"/>
          </w:tcPr>
          <w:p w:rsidR="00A71774" w:rsidRPr="00A71774" w:rsidRDefault="00A71774" w:rsidP="00A71774">
            <w:pPr>
              <w:ind w:left="57"/>
              <w:rPr>
                <w:sz w:val="18"/>
                <w:szCs w:val="18"/>
              </w:rPr>
            </w:pPr>
            <w:r w:rsidRPr="00A71774">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4</w:t>
            </w:r>
          </w:p>
        </w:tc>
        <w:tc>
          <w:tcPr>
            <w:tcW w:w="10060" w:type="dxa"/>
          </w:tcPr>
          <w:p w:rsidR="00A71774" w:rsidRPr="00A71774" w:rsidRDefault="00A71774" w:rsidP="00A71774">
            <w:pPr>
              <w:ind w:left="57"/>
              <w:rPr>
                <w:sz w:val="18"/>
                <w:szCs w:val="18"/>
              </w:rPr>
            </w:pPr>
            <w:r w:rsidRPr="00A71774">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5</w:t>
            </w:r>
          </w:p>
        </w:tc>
        <w:tc>
          <w:tcPr>
            <w:tcW w:w="10060" w:type="dxa"/>
          </w:tcPr>
          <w:p w:rsidR="00A71774" w:rsidRPr="00A71774" w:rsidRDefault="00A71774" w:rsidP="00A71774">
            <w:pPr>
              <w:ind w:left="57"/>
              <w:rPr>
                <w:sz w:val="18"/>
                <w:szCs w:val="18"/>
              </w:rPr>
            </w:pPr>
            <w:r w:rsidRPr="00A71774">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6</w:t>
            </w:r>
          </w:p>
        </w:tc>
        <w:tc>
          <w:tcPr>
            <w:tcW w:w="10060" w:type="dxa"/>
          </w:tcPr>
          <w:p w:rsidR="00A71774" w:rsidRPr="00A71774" w:rsidRDefault="00A71774" w:rsidP="00A71774">
            <w:pPr>
              <w:ind w:left="57"/>
              <w:rPr>
                <w:sz w:val="18"/>
                <w:szCs w:val="18"/>
              </w:rPr>
            </w:pPr>
            <w:r w:rsidRPr="00A71774">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Height w:val="654"/>
        </w:trPr>
        <w:tc>
          <w:tcPr>
            <w:tcW w:w="567" w:type="dxa"/>
            <w:vMerge w:val="restart"/>
          </w:tcPr>
          <w:p w:rsidR="00A71774" w:rsidRPr="00A71774" w:rsidRDefault="00A71774" w:rsidP="00A71774">
            <w:pPr>
              <w:jc w:val="center"/>
              <w:rPr>
                <w:sz w:val="18"/>
                <w:szCs w:val="18"/>
              </w:rPr>
            </w:pPr>
            <w:r w:rsidRPr="00A71774">
              <w:rPr>
                <w:sz w:val="18"/>
                <w:szCs w:val="18"/>
              </w:rPr>
              <w:t>7</w:t>
            </w:r>
          </w:p>
        </w:tc>
        <w:tc>
          <w:tcPr>
            <w:tcW w:w="10060" w:type="dxa"/>
            <w:vMerge w:val="restart"/>
          </w:tcPr>
          <w:p w:rsidR="00A71774" w:rsidRPr="00A71774" w:rsidRDefault="00A71774" w:rsidP="00A71774">
            <w:pPr>
              <w:ind w:left="57"/>
              <w:rPr>
                <w:sz w:val="18"/>
                <w:szCs w:val="18"/>
              </w:rPr>
            </w:pPr>
            <w:r w:rsidRPr="00A71774">
              <w:rPr>
                <w:sz w:val="18"/>
                <w:szCs w:val="18"/>
              </w:rPr>
              <w:t>Среднесписочная численность работников за предшествующий календарный год, человек</w:t>
            </w:r>
          </w:p>
        </w:tc>
        <w:tc>
          <w:tcPr>
            <w:tcW w:w="1701" w:type="dxa"/>
          </w:tcPr>
          <w:p w:rsidR="00A71774" w:rsidRPr="00A71774" w:rsidRDefault="00A71774" w:rsidP="00A71774">
            <w:pPr>
              <w:jc w:val="center"/>
              <w:rPr>
                <w:sz w:val="18"/>
                <w:szCs w:val="18"/>
              </w:rPr>
            </w:pPr>
            <w:r w:rsidRPr="00A71774">
              <w:rPr>
                <w:sz w:val="18"/>
                <w:szCs w:val="18"/>
              </w:rPr>
              <w:t>до 100 включительно</w:t>
            </w:r>
          </w:p>
        </w:tc>
        <w:tc>
          <w:tcPr>
            <w:tcW w:w="1842" w:type="dxa"/>
            <w:vMerge w:val="restart"/>
          </w:tcPr>
          <w:p w:rsidR="00A71774" w:rsidRPr="00A71774" w:rsidRDefault="00A71774" w:rsidP="00A71774">
            <w:pPr>
              <w:jc w:val="center"/>
              <w:rPr>
                <w:sz w:val="18"/>
                <w:szCs w:val="18"/>
              </w:rPr>
            </w:pPr>
            <w:r w:rsidRPr="00A71774">
              <w:rPr>
                <w:sz w:val="18"/>
                <w:szCs w:val="18"/>
              </w:rPr>
              <w:t>от 101 до 250 включительно</w:t>
            </w:r>
          </w:p>
        </w:tc>
        <w:tc>
          <w:tcPr>
            <w:tcW w:w="1167" w:type="dxa"/>
            <w:vMerge w:val="restart"/>
          </w:tcPr>
          <w:p w:rsidR="00A71774" w:rsidRPr="00A71774" w:rsidRDefault="00A71774" w:rsidP="00A71774">
            <w:pPr>
              <w:jc w:val="center"/>
              <w:rPr>
                <w:sz w:val="18"/>
                <w:szCs w:val="18"/>
              </w:rPr>
            </w:pPr>
            <w:r w:rsidRPr="00A71774">
              <w:rPr>
                <w:sz w:val="18"/>
                <w:szCs w:val="18"/>
              </w:rPr>
              <w:t>указывается количество человек</w:t>
            </w:r>
            <w:r w:rsidRPr="00A71774">
              <w:rPr>
                <w:sz w:val="18"/>
                <w:szCs w:val="18"/>
              </w:rPr>
              <w:br/>
            </w:r>
            <w:r w:rsidRPr="00A71774">
              <w:rPr>
                <w:sz w:val="18"/>
                <w:szCs w:val="18"/>
              </w:rPr>
              <w:lastRenderedPageBreak/>
              <w:t>(за предшествующий календарный год)</w:t>
            </w:r>
          </w:p>
        </w:tc>
      </w:tr>
      <w:tr w:rsidR="00A71774" w:rsidRPr="00A71774" w:rsidTr="00A71774">
        <w:trPr>
          <w:cantSplit/>
        </w:trPr>
        <w:tc>
          <w:tcPr>
            <w:tcW w:w="567" w:type="dxa"/>
            <w:vMerge/>
          </w:tcPr>
          <w:p w:rsidR="00A71774" w:rsidRPr="00A71774" w:rsidRDefault="00A71774" w:rsidP="00A71774">
            <w:pPr>
              <w:jc w:val="center"/>
              <w:rPr>
                <w:sz w:val="18"/>
                <w:szCs w:val="18"/>
              </w:rPr>
            </w:pPr>
          </w:p>
        </w:tc>
        <w:tc>
          <w:tcPr>
            <w:tcW w:w="10060" w:type="dxa"/>
            <w:vMerge/>
          </w:tcPr>
          <w:p w:rsidR="00A71774" w:rsidRPr="00A71774" w:rsidRDefault="00A71774" w:rsidP="00A71774">
            <w:pPr>
              <w:ind w:left="57"/>
              <w:rPr>
                <w:sz w:val="18"/>
                <w:szCs w:val="18"/>
              </w:rPr>
            </w:pPr>
          </w:p>
        </w:tc>
        <w:tc>
          <w:tcPr>
            <w:tcW w:w="1701" w:type="dxa"/>
          </w:tcPr>
          <w:p w:rsidR="00A71774" w:rsidRPr="00A71774" w:rsidRDefault="00A71774" w:rsidP="00A71774">
            <w:pPr>
              <w:jc w:val="center"/>
              <w:rPr>
                <w:sz w:val="18"/>
                <w:szCs w:val="18"/>
              </w:rPr>
            </w:pPr>
            <w:r w:rsidRPr="00A71774">
              <w:rPr>
                <w:sz w:val="18"/>
                <w:szCs w:val="18"/>
              </w:rPr>
              <w:t>до 15 – микропред</w:t>
            </w:r>
            <w:r w:rsidRPr="00A71774">
              <w:rPr>
                <w:sz w:val="18"/>
                <w:szCs w:val="18"/>
              </w:rPr>
              <w:softHyphen/>
              <w:t>приятие</w:t>
            </w:r>
          </w:p>
        </w:tc>
        <w:tc>
          <w:tcPr>
            <w:tcW w:w="1842" w:type="dxa"/>
            <w:vMerge/>
          </w:tcPr>
          <w:p w:rsidR="00A71774" w:rsidRPr="00A71774" w:rsidRDefault="00A71774" w:rsidP="00A71774">
            <w:pPr>
              <w:rPr>
                <w:sz w:val="18"/>
                <w:szCs w:val="18"/>
              </w:rPr>
            </w:pPr>
          </w:p>
        </w:tc>
        <w:tc>
          <w:tcPr>
            <w:tcW w:w="1167" w:type="dxa"/>
            <w:vMerge/>
          </w:tcPr>
          <w:p w:rsidR="00A71774" w:rsidRPr="00A71774" w:rsidRDefault="00A71774" w:rsidP="00A71774">
            <w:pPr>
              <w:ind w:left="57"/>
              <w:rPr>
                <w:sz w:val="18"/>
                <w:szCs w:val="18"/>
              </w:rPr>
            </w:pPr>
          </w:p>
        </w:tc>
      </w:tr>
      <w:tr w:rsidR="00A71774" w:rsidRPr="00A71774" w:rsidTr="00A71774">
        <w:trPr>
          <w:cantSplit/>
          <w:trHeight w:val="425"/>
        </w:trPr>
        <w:tc>
          <w:tcPr>
            <w:tcW w:w="567" w:type="dxa"/>
            <w:vMerge w:val="restart"/>
          </w:tcPr>
          <w:p w:rsidR="00A71774" w:rsidRPr="00A71774" w:rsidRDefault="00A71774" w:rsidP="00A71774">
            <w:pPr>
              <w:jc w:val="center"/>
              <w:rPr>
                <w:sz w:val="18"/>
                <w:szCs w:val="18"/>
              </w:rPr>
            </w:pPr>
            <w:r w:rsidRPr="00A71774">
              <w:rPr>
                <w:sz w:val="18"/>
                <w:szCs w:val="18"/>
              </w:rPr>
              <w:t>8</w:t>
            </w:r>
          </w:p>
        </w:tc>
        <w:tc>
          <w:tcPr>
            <w:tcW w:w="10060" w:type="dxa"/>
            <w:vMerge w:val="restart"/>
          </w:tcPr>
          <w:p w:rsidR="00A71774" w:rsidRPr="00A71774" w:rsidRDefault="00A71774" w:rsidP="00A71774">
            <w:pPr>
              <w:ind w:left="57"/>
              <w:rPr>
                <w:sz w:val="18"/>
                <w:szCs w:val="18"/>
              </w:rPr>
            </w:pPr>
            <w:r w:rsidRPr="00A71774">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A71774" w:rsidRPr="00A71774" w:rsidRDefault="00A71774" w:rsidP="00A71774">
            <w:pPr>
              <w:jc w:val="center"/>
              <w:rPr>
                <w:sz w:val="18"/>
                <w:szCs w:val="18"/>
              </w:rPr>
            </w:pPr>
            <w:r w:rsidRPr="00A71774">
              <w:rPr>
                <w:sz w:val="18"/>
                <w:szCs w:val="18"/>
              </w:rPr>
              <w:t>800</w:t>
            </w:r>
          </w:p>
        </w:tc>
        <w:tc>
          <w:tcPr>
            <w:tcW w:w="1842" w:type="dxa"/>
            <w:vMerge w:val="restart"/>
          </w:tcPr>
          <w:p w:rsidR="00A71774" w:rsidRPr="00A71774" w:rsidRDefault="00A71774" w:rsidP="00A71774">
            <w:pPr>
              <w:jc w:val="center"/>
              <w:rPr>
                <w:sz w:val="18"/>
                <w:szCs w:val="18"/>
              </w:rPr>
            </w:pPr>
            <w:r w:rsidRPr="00A71774">
              <w:rPr>
                <w:sz w:val="18"/>
                <w:szCs w:val="18"/>
              </w:rPr>
              <w:t>2000</w:t>
            </w:r>
          </w:p>
        </w:tc>
        <w:tc>
          <w:tcPr>
            <w:tcW w:w="1167" w:type="dxa"/>
            <w:vMerge w:val="restart"/>
          </w:tcPr>
          <w:p w:rsidR="00A71774" w:rsidRPr="00A71774" w:rsidRDefault="00A71774" w:rsidP="00A71774">
            <w:pPr>
              <w:jc w:val="center"/>
              <w:rPr>
                <w:sz w:val="18"/>
                <w:szCs w:val="18"/>
              </w:rPr>
            </w:pPr>
            <w:r w:rsidRPr="00A71774">
              <w:rPr>
                <w:sz w:val="18"/>
                <w:szCs w:val="18"/>
              </w:rPr>
              <w:t>указывается в млн. рублей</w:t>
            </w:r>
            <w:r w:rsidRPr="00A71774">
              <w:rPr>
                <w:sz w:val="18"/>
                <w:szCs w:val="18"/>
              </w:rPr>
              <w:br/>
              <w:t>(за предшествующий календарный год)</w:t>
            </w:r>
          </w:p>
        </w:tc>
      </w:tr>
      <w:tr w:rsidR="00A71774" w:rsidRPr="00A71774" w:rsidTr="00A71774">
        <w:trPr>
          <w:cantSplit/>
        </w:trPr>
        <w:tc>
          <w:tcPr>
            <w:tcW w:w="567" w:type="dxa"/>
            <w:vMerge/>
          </w:tcPr>
          <w:p w:rsidR="00A71774" w:rsidRPr="00A71774" w:rsidRDefault="00A71774" w:rsidP="00A71774">
            <w:pPr>
              <w:jc w:val="center"/>
              <w:rPr>
                <w:sz w:val="18"/>
                <w:szCs w:val="18"/>
              </w:rPr>
            </w:pPr>
          </w:p>
        </w:tc>
        <w:tc>
          <w:tcPr>
            <w:tcW w:w="10060" w:type="dxa"/>
            <w:vMerge/>
          </w:tcPr>
          <w:p w:rsidR="00A71774" w:rsidRPr="00A71774" w:rsidRDefault="00A71774" w:rsidP="00A71774">
            <w:pPr>
              <w:rPr>
                <w:sz w:val="18"/>
                <w:szCs w:val="18"/>
              </w:rPr>
            </w:pPr>
          </w:p>
        </w:tc>
        <w:tc>
          <w:tcPr>
            <w:tcW w:w="1701" w:type="dxa"/>
          </w:tcPr>
          <w:p w:rsidR="00A71774" w:rsidRPr="00A71774" w:rsidRDefault="00A71774" w:rsidP="00A71774">
            <w:pPr>
              <w:jc w:val="center"/>
              <w:rPr>
                <w:sz w:val="18"/>
                <w:szCs w:val="18"/>
              </w:rPr>
            </w:pPr>
            <w:r w:rsidRPr="00A71774">
              <w:rPr>
                <w:sz w:val="18"/>
                <w:szCs w:val="18"/>
              </w:rPr>
              <w:t>120 в год – микро</w:t>
            </w:r>
            <w:r w:rsidRPr="00A71774">
              <w:rPr>
                <w:sz w:val="18"/>
                <w:szCs w:val="18"/>
              </w:rPr>
              <w:softHyphen/>
              <w:t>предприятие</w:t>
            </w:r>
          </w:p>
        </w:tc>
        <w:tc>
          <w:tcPr>
            <w:tcW w:w="1842" w:type="dxa"/>
            <w:vMerge/>
          </w:tcPr>
          <w:p w:rsidR="00A71774" w:rsidRPr="00A71774" w:rsidRDefault="00A71774" w:rsidP="00A71774">
            <w:pPr>
              <w:rPr>
                <w:sz w:val="18"/>
                <w:szCs w:val="18"/>
              </w:rPr>
            </w:pPr>
          </w:p>
        </w:tc>
        <w:tc>
          <w:tcPr>
            <w:tcW w:w="1167" w:type="dxa"/>
            <w:vMerge/>
          </w:tcPr>
          <w:p w:rsidR="00A71774" w:rsidRPr="00A71774" w:rsidRDefault="00A71774" w:rsidP="00A71774">
            <w:pPr>
              <w:ind w:left="57"/>
              <w:rPr>
                <w:sz w:val="18"/>
                <w:szCs w:val="18"/>
              </w:rPr>
            </w:pP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9</w:t>
            </w:r>
          </w:p>
        </w:tc>
        <w:tc>
          <w:tcPr>
            <w:tcW w:w="10060" w:type="dxa"/>
          </w:tcPr>
          <w:p w:rsidR="00A71774" w:rsidRPr="00A71774" w:rsidRDefault="00A71774" w:rsidP="00A71774">
            <w:pPr>
              <w:ind w:left="57"/>
              <w:rPr>
                <w:sz w:val="18"/>
                <w:szCs w:val="18"/>
              </w:rPr>
            </w:pPr>
            <w:r w:rsidRPr="00A71774">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10" w:type="dxa"/>
            <w:gridSpan w:val="3"/>
          </w:tcPr>
          <w:p w:rsidR="00A71774" w:rsidRPr="00A71774" w:rsidRDefault="00A71774" w:rsidP="00A71774">
            <w:pPr>
              <w:jc w:val="center"/>
              <w:rPr>
                <w:sz w:val="18"/>
                <w:szCs w:val="18"/>
              </w:rPr>
            </w:pPr>
            <w:r w:rsidRPr="00A71774">
              <w:rPr>
                <w:sz w:val="18"/>
                <w:szCs w:val="18"/>
              </w:rPr>
              <w:t>подлежит заполнению</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10</w:t>
            </w:r>
          </w:p>
        </w:tc>
        <w:tc>
          <w:tcPr>
            <w:tcW w:w="10060" w:type="dxa"/>
          </w:tcPr>
          <w:p w:rsidR="00A71774" w:rsidRPr="00A71774" w:rsidRDefault="00A71774" w:rsidP="00A71774">
            <w:pPr>
              <w:ind w:left="57"/>
              <w:rPr>
                <w:sz w:val="18"/>
                <w:szCs w:val="18"/>
              </w:rPr>
            </w:pPr>
            <w:r w:rsidRPr="00A71774">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10" w:type="dxa"/>
            <w:gridSpan w:val="3"/>
          </w:tcPr>
          <w:p w:rsidR="00A71774" w:rsidRPr="00A71774" w:rsidRDefault="00A71774" w:rsidP="00A71774">
            <w:pPr>
              <w:jc w:val="center"/>
              <w:rPr>
                <w:sz w:val="18"/>
                <w:szCs w:val="18"/>
              </w:rPr>
            </w:pPr>
            <w:r w:rsidRPr="00A71774">
              <w:rPr>
                <w:sz w:val="18"/>
                <w:szCs w:val="18"/>
              </w:rPr>
              <w:t>подлежит заполнению</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11</w:t>
            </w:r>
          </w:p>
        </w:tc>
        <w:tc>
          <w:tcPr>
            <w:tcW w:w="10060" w:type="dxa"/>
          </w:tcPr>
          <w:p w:rsidR="00A71774" w:rsidRPr="00A71774" w:rsidRDefault="00A71774" w:rsidP="00A71774">
            <w:pPr>
              <w:ind w:left="57"/>
              <w:rPr>
                <w:sz w:val="18"/>
                <w:szCs w:val="18"/>
              </w:rPr>
            </w:pPr>
            <w:r w:rsidRPr="00A71774">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10" w:type="dxa"/>
            <w:gridSpan w:val="3"/>
          </w:tcPr>
          <w:p w:rsidR="00A71774" w:rsidRPr="00A71774" w:rsidRDefault="00A71774" w:rsidP="00A71774">
            <w:pPr>
              <w:jc w:val="center"/>
              <w:rPr>
                <w:sz w:val="18"/>
                <w:szCs w:val="18"/>
              </w:rPr>
            </w:pPr>
            <w:r w:rsidRPr="00A71774">
              <w:rPr>
                <w:sz w:val="18"/>
                <w:szCs w:val="18"/>
              </w:rPr>
              <w:t>подлежит заполнению</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12</w:t>
            </w:r>
          </w:p>
        </w:tc>
        <w:tc>
          <w:tcPr>
            <w:tcW w:w="10060" w:type="dxa"/>
          </w:tcPr>
          <w:p w:rsidR="00A71774" w:rsidRPr="00A71774" w:rsidRDefault="00A71774" w:rsidP="00A71774">
            <w:pPr>
              <w:ind w:left="57"/>
              <w:rPr>
                <w:sz w:val="18"/>
                <w:szCs w:val="18"/>
              </w:rPr>
            </w:pPr>
            <w:r w:rsidRPr="00A71774">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13</w:t>
            </w:r>
          </w:p>
        </w:tc>
        <w:tc>
          <w:tcPr>
            <w:tcW w:w="10060" w:type="dxa"/>
          </w:tcPr>
          <w:p w:rsidR="00A71774" w:rsidRPr="00A71774" w:rsidRDefault="00A71774" w:rsidP="00A71774">
            <w:pPr>
              <w:ind w:left="57"/>
              <w:rPr>
                <w:sz w:val="18"/>
                <w:szCs w:val="18"/>
              </w:rPr>
            </w:pPr>
            <w:r w:rsidRPr="00A71774">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10" w:type="dxa"/>
            <w:gridSpan w:val="3"/>
          </w:tcPr>
          <w:p w:rsidR="00A71774" w:rsidRPr="00A71774" w:rsidRDefault="00A71774" w:rsidP="00A71774">
            <w:pPr>
              <w:jc w:val="center"/>
              <w:rPr>
                <w:sz w:val="18"/>
                <w:szCs w:val="18"/>
              </w:rPr>
            </w:pPr>
            <w:r w:rsidRPr="00A71774">
              <w:rPr>
                <w:sz w:val="18"/>
                <w:szCs w:val="18"/>
              </w:rPr>
              <w:t>да (нет)</w:t>
            </w:r>
            <w:r w:rsidRPr="00A71774">
              <w:rPr>
                <w:sz w:val="18"/>
                <w:szCs w:val="18"/>
              </w:rPr>
              <w:br/>
              <w:t xml:space="preserve">(в случае участия </w:t>
            </w:r>
            <w:r w:rsidRPr="00A71774">
              <w:rPr>
                <w:sz w:val="18"/>
                <w:szCs w:val="18"/>
              </w:rPr>
              <w:sym w:font="Symbol" w:char="F02D"/>
            </w:r>
            <w:r w:rsidRPr="00A71774">
              <w:rPr>
                <w:sz w:val="18"/>
                <w:szCs w:val="18"/>
              </w:rPr>
              <w:t xml:space="preserve"> наименование заказчика, реализующего программу партнерства)</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14</w:t>
            </w:r>
          </w:p>
        </w:tc>
        <w:tc>
          <w:tcPr>
            <w:tcW w:w="10060" w:type="dxa"/>
          </w:tcPr>
          <w:p w:rsidR="00A71774" w:rsidRPr="00A71774" w:rsidRDefault="00A71774" w:rsidP="00A71774">
            <w:pPr>
              <w:ind w:left="57"/>
              <w:rPr>
                <w:sz w:val="18"/>
                <w:szCs w:val="18"/>
              </w:rPr>
            </w:pPr>
            <w:r w:rsidRPr="00A71774">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10" w:type="dxa"/>
            <w:gridSpan w:val="3"/>
          </w:tcPr>
          <w:p w:rsidR="00A71774" w:rsidRPr="00A71774" w:rsidRDefault="00A71774" w:rsidP="00A71774">
            <w:pPr>
              <w:jc w:val="center"/>
              <w:rPr>
                <w:sz w:val="18"/>
                <w:szCs w:val="18"/>
              </w:rPr>
            </w:pPr>
            <w:r w:rsidRPr="00A71774">
              <w:rPr>
                <w:sz w:val="18"/>
                <w:szCs w:val="18"/>
              </w:rPr>
              <w:t>да (нет)</w:t>
            </w:r>
            <w:r w:rsidRPr="00A71774">
              <w:rPr>
                <w:sz w:val="18"/>
                <w:szCs w:val="18"/>
              </w:rPr>
              <w:br/>
              <w:t xml:space="preserve">(при наличии </w:t>
            </w:r>
            <w:r w:rsidRPr="00A71774">
              <w:rPr>
                <w:sz w:val="18"/>
                <w:szCs w:val="18"/>
              </w:rPr>
              <w:sym w:font="Symbol" w:char="F02D"/>
            </w:r>
            <w:r w:rsidRPr="00A71774">
              <w:rPr>
                <w:sz w:val="18"/>
                <w:szCs w:val="18"/>
              </w:rPr>
              <w:t xml:space="preserve"> количество исполненных контрактов или договоров и общая сумма)</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15</w:t>
            </w:r>
          </w:p>
        </w:tc>
        <w:tc>
          <w:tcPr>
            <w:tcW w:w="10060" w:type="dxa"/>
          </w:tcPr>
          <w:p w:rsidR="00A71774" w:rsidRPr="00A71774" w:rsidRDefault="00A71774" w:rsidP="00A71774">
            <w:pPr>
              <w:ind w:left="57"/>
              <w:rPr>
                <w:sz w:val="18"/>
                <w:szCs w:val="18"/>
              </w:rPr>
            </w:pPr>
            <w:r w:rsidRPr="00A71774">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r w:rsidR="00A71774" w:rsidRPr="00A71774" w:rsidTr="00A71774">
        <w:trPr>
          <w:cantSplit/>
        </w:trPr>
        <w:tc>
          <w:tcPr>
            <w:tcW w:w="567" w:type="dxa"/>
          </w:tcPr>
          <w:p w:rsidR="00A71774" w:rsidRPr="00A71774" w:rsidRDefault="00A71774" w:rsidP="00A71774">
            <w:pPr>
              <w:jc w:val="center"/>
              <w:rPr>
                <w:sz w:val="18"/>
                <w:szCs w:val="18"/>
              </w:rPr>
            </w:pPr>
            <w:r w:rsidRPr="00A71774">
              <w:rPr>
                <w:sz w:val="18"/>
                <w:szCs w:val="18"/>
              </w:rPr>
              <w:t>16</w:t>
            </w:r>
          </w:p>
        </w:tc>
        <w:tc>
          <w:tcPr>
            <w:tcW w:w="10060" w:type="dxa"/>
          </w:tcPr>
          <w:p w:rsidR="00A71774" w:rsidRPr="00A71774" w:rsidRDefault="00A71774" w:rsidP="00A71774">
            <w:pPr>
              <w:ind w:left="57"/>
              <w:rPr>
                <w:sz w:val="18"/>
                <w:szCs w:val="18"/>
              </w:rPr>
            </w:pPr>
            <w:r w:rsidRPr="00A71774">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10" w:type="dxa"/>
            <w:gridSpan w:val="3"/>
          </w:tcPr>
          <w:p w:rsidR="00A71774" w:rsidRPr="00A71774" w:rsidRDefault="00A71774" w:rsidP="00A71774">
            <w:pPr>
              <w:jc w:val="center"/>
              <w:rPr>
                <w:sz w:val="18"/>
                <w:szCs w:val="18"/>
              </w:rPr>
            </w:pPr>
            <w:r w:rsidRPr="00A71774">
              <w:rPr>
                <w:sz w:val="18"/>
                <w:szCs w:val="18"/>
              </w:rPr>
              <w:t>да (нет)</w:t>
            </w:r>
          </w:p>
        </w:tc>
      </w:tr>
    </w:tbl>
    <w:p w:rsidR="00A71774" w:rsidRPr="00A71774" w:rsidRDefault="00A71774" w:rsidP="00A71774">
      <w:pPr>
        <w:pBdr>
          <w:top w:val="single" w:sz="4" w:space="1" w:color="auto"/>
        </w:pBdr>
        <w:ind w:right="-31"/>
        <w:rPr>
          <w:sz w:val="18"/>
          <w:szCs w:val="18"/>
        </w:rPr>
      </w:pPr>
    </w:p>
    <w:p w:rsidR="00A71774" w:rsidRPr="00A71774" w:rsidRDefault="00A71774" w:rsidP="00A71774">
      <w:pPr>
        <w:pBdr>
          <w:top w:val="single" w:sz="4" w:space="1" w:color="auto"/>
        </w:pBdr>
        <w:ind w:right="-31"/>
        <w:rPr>
          <w:sz w:val="18"/>
          <w:szCs w:val="18"/>
        </w:rPr>
      </w:pPr>
      <w:r w:rsidRPr="00A71774">
        <w:rPr>
          <w:sz w:val="18"/>
          <w:szCs w:val="18"/>
        </w:rPr>
        <w:t xml:space="preserve">      ___________           ____________________________________________________________________________________________________                                                             </w:t>
      </w:r>
    </w:p>
    <w:p w:rsidR="00A71774" w:rsidRPr="00A71774" w:rsidRDefault="00A71774" w:rsidP="00A71774">
      <w:pPr>
        <w:pBdr>
          <w:top w:val="single" w:sz="4" w:space="1" w:color="auto"/>
        </w:pBdr>
        <w:ind w:right="-31"/>
        <w:rPr>
          <w:sz w:val="18"/>
          <w:szCs w:val="18"/>
        </w:rPr>
      </w:pPr>
      <w:r w:rsidRPr="00A71774">
        <w:rPr>
          <w:sz w:val="18"/>
          <w:szCs w:val="18"/>
        </w:rPr>
        <w:lastRenderedPageBreak/>
        <w:t xml:space="preserve">        (подпись)                                                                     (фамилия, имя, отчество (при наличии) подписавшего, должность)</w:t>
      </w:r>
    </w:p>
    <w:p w:rsidR="00A71774" w:rsidRPr="00A71774" w:rsidRDefault="00A71774" w:rsidP="00A71774">
      <w:pPr>
        <w:pBdr>
          <w:top w:val="single" w:sz="4" w:space="1" w:color="auto"/>
        </w:pBdr>
        <w:ind w:right="-31"/>
        <w:rPr>
          <w:sz w:val="18"/>
          <w:szCs w:val="18"/>
        </w:rPr>
      </w:pPr>
    </w:p>
    <w:p w:rsidR="00A71774" w:rsidRPr="00A71774" w:rsidRDefault="00A71774" w:rsidP="00A71774">
      <w:pPr>
        <w:pBdr>
          <w:top w:val="single" w:sz="4" w:space="1" w:color="auto"/>
        </w:pBdr>
        <w:ind w:right="-31"/>
        <w:rPr>
          <w:sz w:val="18"/>
          <w:szCs w:val="18"/>
        </w:rPr>
      </w:pPr>
      <w:r w:rsidRPr="00A71774">
        <w:rPr>
          <w:sz w:val="18"/>
          <w:szCs w:val="18"/>
        </w:rPr>
        <w:t xml:space="preserve">                             Место для печати</w:t>
      </w:r>
    </w:p>
    <w:p w:rsidR="00E36E73" w:rsidRDefault="00E36E73" w:rsidP="007E2391">
      <w:pPr>
        <w:rPr>
          <w:sz w:val="18"/>
          <w:szCs w:val="18"/>
        </w:rPr>
      </w:pPr>
    </w:p>
    <w:p w:rsidR="00E36E73" w:rsidRDefault="00E36E73" w:rsidP="00E36E73">
      <w:pPr>
        <w:pStyle w:val="affd"/>
        <w:ind w:firstLine="567"/>
        <w:jc w:val="both"/>
      </w:pPr>
      <w:r>
        <w:rPr>
          <w:rStyle w:val="afff"/>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36E73" w:rsidRDefault="00E36E73" w:rsidP="00E36E73">
      <w:pPr>
        <w:pStyle w:val="affd"/>
        <w:ind w:firstLine="567"/>
      </w:pPr>
      <w:r>
        <w:rPr>
          <w:rStyle w:val="afff"/>
        </w:rPr>
        <w:t>2</w:t>
      </w:r>
      <w:r>
        <w:t> Пункты 1 - 11 настоящего документа являются обязательными для заполнения.</w:t>
      </w:r>
    </w:p>
    <w:p w:rsidR="00E36E73" w:rsidRDefault="00E36E73" w:rsidP="00E36E73">
      <w:pPr>
        <w:pStyle w:val="affd"/>
        <w:ind w:firstLine="567"/>
        <w:jc w:val="both"/>
      </w:pPr>
      <w:r>
        <w:rPr>
          <w:rStyle w:val="afff"/>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bookmarkEnd w:id="0"/>
    <w:p w:rsidR="00E36E73" w:rsidRDefault="00E36E73" w:rsidP="007E2391">
      <w:pPr>
        <w:rPr>
          <w:sz w:val="18"/>
          <w:szCs w:val="18"/>
        </w:rPr>
      </w:pPr>
    </w:p>
    <w:p w:rsidR="00E36E73" w:rsidRDefault="00E36E73" w:rsidP="007E2391">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P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Default="00E36E73" w:rsidP="00E36E73">
      <w:pPr>
        <w:rPr>
          <w:sz w:val="18"/>
          <w:szCs w:val="18"/>
        </w:rPr>
      </w:pPr>
    </w:p>
    <w:p w:rsidR="00E36E73" w:rsidRPr="00E36E73" w:rsidRDefault="00E36E73" w:rsidP="00E36E73">
      <w:pPr>
        <w:rPr>
          <w:sz w:val="18"/>
          <w:szCs w:val="18"/>
        </w:rPr>
      </w:pPr>
    </w:p>
    <w:p w:rsidR="00E36E73" w:rsidRDefault="00E36E73" w:rsidP="00E36E73">
      <w:pPr>
        <w:pStyle w:val="22"/>
        <w:keepNext w:val="0"/>
        <w:tabs>
          <w:tab w:val="clear" w:pos="1134"/>
        </w:tabs>
        <w:spacing w:before="0" w:after="0"/>
        <w:jc w:val="right"/>
        <w:rPr>
          <w:sz w:val="24"/>
          <w:szCs w:val="24"/>
          <w:lang w:val="ru-RU"/>
        </w:rPr>
        <w:sectPr w:rsidR="00E36E73" w:rsidSect="00A71774">
          <w:headerReference w:type="default" r:id="rId14"/>
          <w:footerReference w:type="default" r:id="rId15"/>
          <w:headerReference w:type="first" r:id="rId16"/>
          <w:footerReference w:type="first" r:id="rId17"/>
          <w:pgSz w:w="16838" w:h="11906" w:orient="landscape"/>
          <w:pgMar w:top="1259" w:right="992" w:bottom="748" w:left="284" w:header="709" w:footer="709" w:gutter="0"/>
          <w:cols w:space="708"/>
          <w:titlePg/>
          <w:docGrid w:linePitch="360"/>
        </w:sectPr>
      </w:pPr>
    </w:p>
    <w:p w:rsidR="00E36E73" w:rsidRPr="00901881" w:rsidRDefault="00E36E73" w:rsidP="00E36E73">
      <w:pPr>
        <w:pStyle w:val="22"/>
        <w:keepNext w:val="0"/>
        <w:tabs>
          <w:tab w:val="clear" w:pos="1134"/>
        </w:tabs>
        <w:spacing w:before="0" w:after="0"/>
        <w:jc w:val="right"/>
        <w:rPr>
          <w:sz w:val="24"/>
          <w:szCs w:val="24"/>
          <w:lang w:val="ru-RU"/>
        </w:rPr>
      </w:pPr>
      <w:r w:rsidRPr="00901881">
        <w:rPr>
          <w:sz w:val="24"/>
          <w:szCs w:val="24"/>
          <w:lang w:val="ru-RU"/>
        </w:rPr>
        <w:lastRenderedPageBreak/>
        <w:t>П</w:t>
      </w:r>
      <w:r>
        <w:rPr>
          <w:sz w:val="24"/>
          <w:szCs w:val="24"/>
          <w:lang w:val="ru-RU"/>
        </w:rPr>
        <w:t>редседателю комиссии по размещению заказа</w:t>
      </w:r>
    </w:p>
    <w:p w:rsidR="00E36E73" w:rsidRPr="00901881" w:rsidRDefault="00E36E73" w:rsidP="00E36E73">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E36E73" w:rsidRPr="00901881" w:rsidRDefault="00E36E73" w:rsidP="00E36E73">
      <w:pPr>
        <w:pStyle w:val="22"/>
        <w:keepNext w:val="0"/>
        <w:tabs>
          <w:tab w:val="clear" w:pos="1134"/>
        </w:tabs>
        <w:spacing w:before="0" w:after="0"/>
        <w:jc w:val="right"/>
        <w:rPr>
          <w:b w:val="0"/>
          <w:sz w:val="24"/>
          <w:szCs w:val="24"/>
          <w:lang w:val="ru-RU"/>
        </w:rPr>
      </w:pPr>
      <w:r>
        <w:rPr>
          <w:b w:val="0"/>
          <w:sz w:val="24"/>
          <w:szCs w:val="24"/>
          <w:lang w:val="ru-RU"/>
        </w:rPr>
        <w:t>Хамьянову</w:t>
      </w:r>
      <w:r w:rsidRPr="001B3221">
        <w:rPr>
          <w:b w:val="0"/>
          <w:sz w:val="24"/>
          <w:szCs w:val="24"/>
          <w:lang w:val="ru-RU"/>
        </w:rPr>
        <w:t xml:space="preserve"> </w:t>
      </w:r>
      <w:r>
        <w:rPr>
          <w:b w:val="0"/>
          <w:sz w:val="24"/>
          <w:szCs w:val="24"/>
          <w:lang w:val="ru-RU"/>
        </w:rPr>
        <w:t>О.В.</w:t>
      </w:r>
    </w:p>
    <w:p w:rsidR="00E36E73" w:rsidRPr="00901881" w:rsidRDefault="00E36E73" w:rsidP="00E36E73">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E36E73" w:rsidRPr="000E6898" w:rsidRDefault="00E36E73" w:rsidP="00E36E73">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E36E73" w:rsidRPr="00901881" w:rsidRDefault="00E36E73" w:rsidP="00E36E73">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rPr>
          <w:b w:val="0"/>
          <w:sz w:val="24"/>
          <w:szCs w:val="24"/>
          <w:lang w:val="ru-RU"/>
        </w:rPr>
      </w:pPr>
    </w:p>
    <w:p w:rsidR="00E36E73" w:rsidRPr="00901881" w:rsidRDefault="00E36E73" w:rsidP="00E36E73">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E36E73" w:rsidRPr="00901881" w:rsidRDefault="00E36E73" w:rsidP="00E36E73">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E36E73" w:rsidRPr="00901881" w:rsidRDefault="00E36E73" w:rsidP="00E36E73">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E36E73" w:rsidRDefault="00E36E73" w:rsidP="00E36E73">
      <w:pPr>
        <w:pStyle w:val="af0"/>
        <w:tabs>
          <w:tab w:val="clear" w:pos="360"/>
        </w:tabs>
        <w:spacing w:line="240" w:lineRule="auto"/>
        <w:ind w:left="0" w:firstLine="0"/>
        <w:rPr>
          <w:sz w:val="16"/>
          <w:szCs w:val="16"/>
        </w:rPr>
      </w:pPr>
      <w:r>
        <w:rPr>
          <w:sz w:val="16"/>
          <w:szCs w:val="16"/>
        </w:rPr>
        <w:t>на фирменном бланке Участника</w:t>
      </w:r>
    </w:p>
    <w:p w:rsidR="00E36E73" w:rsidRPr="00E36E73" w:rsidRDefault="00E36E73" w:rsidP="00E36E73">
      <w:pPr>
        <w:rPr>
          <w:sz w:val="18"/>
          <w:szCs w:val="18"/>
        </w:rPr>
      </w:pPr>
    </w:p>
    <w:p w:rsidR="00E36E73" w:rsidRDefault="00E36E73" w:rsidP="00E36E73">
      <w:pPr>
        <w:tabs>
          <w:tab w:val="left" w:pos="7139"/>
        </w:tabs>
        <w:rPr>
          <w:sz w:val="18"/>
          <w:szCs w:val="18"/>
        </w:rPr>
      </w:pPr>
      <w:r>
        <w:rPr>
          <w:sz w:val="18"/>
          <w:szCs w:val="18"/>
        </w:rPr>
        <w:tab/>
      </w:r>
    </w:p>
    <w:p w:rsidR="00E36E73" w:rsidRDefault="00E36E73" w:rsidP="00E36E73">
      <w:pPr>
        <w:rPr>
          <w:sz w:val="18"/>
          <w:szCs w:val="18"/>
        </w:rPr>
      </w:pPr>
    </w:p>
    <w:p w:rsidR="00E36E73" w:rsidRPr="00E36E73" w:rsidRDefault="00E36E73" w:rsidP="00E36E73">
      <w:pPr>
        <w:rPr>
          <w:sz w:val="18"/>
          <w:szCs w:val="18"/>
        </w:rPr>
        <w:sectPr w:rsidR="00E36E73" w:rsidRPr="00E36E73" w:rsidSect="00E36E73">
          <w:headerReference w:type="first" r:id="rId18"/>
          <w:pgSz w:w="11906" w:h="16838"/>
          <w:pgMar w:top="992" w:right="748" w:bottom="284" w:left="1259" w:header="709" w:footer="709" w:gutter="0"/>
          <w:cols w:space="708"/>
          <w:titlePg/>
          <w:docGrid w:linePitch="360"/>
        </w:sectPr>
      </w:pPr>
    </w:p>
    <w:p w:rsidR="00E36E73" w:rsidRPr="009E16A5" w:rsidRDefault="00E36E73" w:rsidP="00E36E73">
      <w:pPr>
        <w:jc w:val="center"/>
        <w:outlineLvl w:val="0"/>
        <w:rPr>
          <w:b/>
          <w:smallCaps/>
          <w:sz w:val="24"/>
          <w:szCs w:val="24"/>
        </w:rPr>
      </w:pPr>
      <w:r w:rsidRPr="009E16A5">
        <w:rPr>
          <w:b/>
          <w:smallCaps/>
          <w:sz w:val="24"/>
          <w:szCs w:val="24"/>
        </w:rPr>
        <w:lastRenderedPageBreak/>
        <w:t>Договор № ___</w:t>
      </w:r>
    </w:p>
    <w:p w:rsidR="00E36E73" w:rsidRPr="009E16A5" w:rsidRDefault="00E36E73" w:rsidP="00E36E73">
      <w:pPr>
        <w:jc w:val="center"/>
        <w:outlineLvl w:val="0"/>
        <w:rPr>
          <w:sz w:val="24"/>
          <w:szCs w:val="24"/>
        </w:rPr>
      </w:pPr>
      <w:r w:rsidRPr="009E16A5">
        <w:rPr>
          <w:sz w:val="24"/>
          <w:szCs w:val="24"/>
        </w:rPr>
        <w:t>(поставки)</w:t>
      </w:r>
    </w:p>
    <w:p w:rsidR="00E36E73" w:rsidRPr="009E16A5" w:rsidRDefault="00E36E73" w:rsidP="00E36E73">
      <w:pPr>
        <w:jc w:val="both"/>
        <w:outlineLvl w:val="0"/>
        <w:rPr>
          <w:sz w:val="24"/>
          <w:szCs w:val="24"/>
        </w:rPr>
      </w:pPr>
    </w:p>
    <w:p w:rsidR="00E36E73" w:rsidRDefault="00E36E73" w:rsidP="00E36E73">
      <w:pPr>
        <w:jc w:val="both"/>
        <w:rPr>
          <w:sz w:val="24"/>
          <w:szCs w:val="24"/>
        </w:rPr>
      </w:pPr>
      <w:r w:rsidRPr="009E16A5">
        <w:rPr>
          <w:sz w:val="24"/>
          <w:szCs w:val="24"/>
        </w:rPr>
        <w:t xml:space="preserve">г. Богданович                                      </w:t>
      </w:r>
      <w:r>
        <w:rPr>
          <w:sz w:val="24"/>
          <w:szCs w:val="24"/>
        </w:rPr>
        <w:t xml:space="preserve">                </w:t>
      </w:r>
      <w:r w:rsidRPr="009E16A5">
        <w:rPr>
          <w:sz w:val="24"/>
          <w:szCs w:val="24"/>
        </w:rPr>
        <w:t xml:space="preserve">                                                   «__» _____ 201</w:t>
      </w:r>
      <w:r>
        <w:rPr>
          <w:sz w:val="24"/>
          <w:szCs w:val="24"/>
        </w:rPr>
        <w:t>7</w:t>
      </w:r>
      <w:r w:rsidRPr="009E16A5">
        <w:rPr>
          <w:sz w:val="24"/>
          <w:szCs w:val="24"/>
        </w:rPr>
        <w:t xml:space="preserve"> г.</w:t>
      </w:r>
    </w:p>
    <w:p w:rsidR="00E36E73" w:rsidRPr="009E16A5" w:rsidRDefault="00E36E73" w:rsidP="00E36E73">
      <w:pPr>
        <w:jc w:val="both"/>
        <w:rPr>
          <w:sz w:val="24"/>
          <w:szCs w:val="24"/>
        </w:rPr>
      </w:pPr>
    </w:p>
    <w:p w:rsidR="00E36E73" w:rsidRDefault="00E36E73" w:rsidP="00E36E73">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_______________, действующего на основании _____________, с одной стороны, и</w:t>
      </w:r>
    </w:p>
    <w:p w:rsidR="00E36E73" w:rsidRDefault="00E36E73" w:rsidP="00E36E73">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36E73" w:rsidRPr="009E16A5" w:rsidRDefault="00E36E73" w:rsidP="00E36E73">
      <w:pPr>
        <w:suppressAutoHyphens/>
        <w:jc w:val="center"/>
        <w:rPr>
          <w:b/>
          <w:caps/>
          <w:sz w:val="24"/>
          <w:szCs w:val="24"/>
        </w:rPr>
      </w:pPr>
    </w:p>
    <w:p w:rsidR="00E36E73" w:rsidRPr="009E16A5" w:rsidRDefault="00E36E73" w:rsidP="00E36E73">
      <w:pPr>
        <w:suppressAutoHyphens/>
        <w:jc w:val="center"/>
        <w:rPr>
          <w:b/>
          <w:caps/>
          <w:sz w:val="24"/>
          <w:szCs w:val="24"/>
        </w:rPr>
      </w:pPr>
      <w:r w:rsidRPr="009E16A5">
        <w:rPr>
          <w:b/>
          <w:caps/>
          <w:sz w:val="24"/>
          <w:szCs w:val="24"/>
        </w:rPr>
        <w:t>1. Предмет договора</w:t>
      </w:r>
    </w:p>
    <w:p w:rsidR="00E36E73" w:rsidRPr="009E16A5" w:rsidRDefault="00E36E73" w:rsidP="00E36E73">
      <w:pPr>
        <w:tabs>
          <w:tab w:val="left" w:pos="426"/>
        </w:tabs>
        <w:jc w:val="both"/>
        <w:rPr>
          <w:sz w:val="24"/>
          <w:szCs w:val="24"/>
        </w:rPr>
      </w:pPr>
      <w:r w:rsidRPr="009E16A5">
        <w:rPr>
          <w:sz w:val="24"/>
          <w:szCs w:val="24"/>
        </w:rPr>
        <w:t>1.1. «Поставщик» обязуется поставить, а «Покупатель» принять и оплатить следующий товар:</w:t>
      </w:r>
    </w:p>
    <w:bookmarkStart w:id="1" w:name="_MON_1482923916"/>
    <w:bookmarkEnd w:id="1"/>
    <w:p w:rsidR="00E36E73" w:rsidRPr="009E16A5" w:rsidRDefault="00E36E73" w:rsidP="00E36E73">
      <w:pPr>
        <w:suppressAutoHyphens/>
        <w:jc w:val="both"/>
        <w:rPr>
          <w:sz w:val="24"/>
          <w:szCs w:val="24"/>
          <w:lang w:eastAsia="zh-CN"/>
        </w:rPr>
      </w:pPr>
      <w:r w:rsidRPr="009E16A5">
        <w:rPr>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21.5pt" o:ole="">
            <v:imagedata r:id="rId19" o:title=""/>
          </v:shape>
          <o:OLEObject Type="Embed" ProgID="Excel.Sheet.12" ShapeID="_x0000_i1025" DrawAspect="Content" ObjectID="_1545545631" r:id="rId20"/>
        </w:object>
      </w:r>
      <w:r w:rsidRPr="009E16A5">
        <w:rPr>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E36E73" w:rsidRPr="009E16A5" w:rsidRDefault="00E36E73" w:rsidP="00E36E73">
      <w:pPr>
        <w:suppressAutoHyphens/>
        <w:jc w:val="both"/>
        <w:rPr>
          <w:sz w:val="24"/>
          <w:szCs w:val="24"/>
          <w:lang w:eastAsia="zh-CN"/>
        </w:rPr>
      </w:pPr>
    </w:p>
    <w:p w:rsidR="00E36E73" w:rsidRPr="009E16A5" w:rsidRDefault="00E36E73" w:rsidP="00E36E73">
      <w:pPr>
        <w:suppressAutoHyphens/>
        <w:jc w:val="center"/>
        <w:rPr>
          <w:b/>
          <w:sz w:val="24"/>
          <w:szCs w:val="24"/>
          <w:lang w:eastAsia="zh-CN"/>
        </w:rPr>
      </w:pPr>
      <w:r w:rsidRPr="009E16A5">
        <w:rPr>
          <w:b/>
          <w:smallCaps/>
          <w:sz w:val="24"/>
          <w:szCs w:val="24"/>
          <w:lang w:eastAsia="zh-CN"/>
        </w:rPr>
        <w:t xml:space="preserve">2. </w:t>
      </w:r>
      <w:r w:rsidRPr="009E16A5">
        <w:rPr>
          <w:b/>
          <w:sz w:val="24"/>
          <w:szCs w:val="24"/>
          <w:lang w:eastAsia="zh-CN"/>
        </w:rPr>
        <w:t>КАЧЕСТВО ТОВАРА</w:t>
      </w:r>
    </w:p>
    <w:p w:rsidR="00E36E73" w:rsidRPr="009E16A5" w:rsidRDefault="00E36E73" w:rsidP="00E36E73">
      <w:pPr>
        <w:suppressAutoHyphens/>
        <w:jc w:val="both"/>
        <w:rPr>
          <w:sz w:val="24"/>
          <w:szCs w:val="24"/>
          <w:lang w:eastAsia="zh-CN"/>
        </w:rPr>
      </w:pPr>
      <w:r w:rsidRPr="009E16A5">
        <w:rPr>
          <w:sz w:val="24"/>
          <w:szCs w:val="24"/>
          <w:lang w:eastAsia="zh-CN"/>
        </w:rPr>
        <w:t xml:space="preserve">2.1. Технические требования к качеству товара, поставляемого по настоящему Договору: </w:t>
      </w:r>
    </w:p>
    <w:p w:rsidR="00E36E73" w:rsidRPr="009E16A5" w:rsidRDefault="00E36E73" w:rsidP="00E36E73">
      <w:pPr>
        <w:suppressAutoHyphens/>
        <w:jc w:val="both"/>
        <w:rPr>
          <w:sz w:val="24"/>
          <w:szCs w:val="24"/>
          <w:lang w:eastAsia="zh-CN"/>
        </w:rPr>
      </w:pPr>
      <w:r w:rsidRPr="009E16A5">
        <w:rPr>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36E73" w:rsidRPr="009E16A5" w:rsidTr="006F4558">
        <w:trPr>
          <w:trHeight w:val="771"/>
        </w:trPr>
        <w:tc>
          <w:tcPr>
            <w:tcW w:w="3284" w:type="dxa"/>
            <w:shd w:val="clear" w:color="auto" w:fill="auto"/>
            <w:vAlign w:val="center"/>
          </w:tcPr>
          <w:p w:rsidR="00E36E73" w:rsidRPr="009E16A5" w:rsidRDefault="00E36E73" w:rsidP="006F4558">
            <w:pPr>
              <w:suppressAutoHyphens/>
              <w:rPr>
                <w:sz w:val="24"/>
                <w:szCs w:val="24"/>
                <w:lang w:eastAsia="zh-CN"/>
              </w:rPr>
            </w:pPr>
            <w:r w:rsidRPr="009E16A5">
              <w:rPr>
                <w:sz w:val="24"/>
                <w:szCs w:val="24"/>
                <w:lang w:eastAsia="zh-CN"/>
              </w:rPr>
              <w:t xml:space="preserve">Наименование показателя                                                      </w:t>
            </w:r>
          </w:p>
        </w:tc>
        <w:tc>
          <w:tcPr>
            <w:tcW w:w="3285" w:type="dxa"/>
            <w:shd w:val="clear" w:color="auto" w:fill="auto"/>
            <w:vAlign w:val="center"/>
          </w:tcPr>
          <w:p w:rsidR="00E36E73" w:rsidRPr="009E16A5" w:rsidRDefault="00E36E73" w:rsidP="006F4558">
            <w:pPr>
              <w:suppressAutoHyphens/>
              <w:rPr>
                <w:sz w:val="24"/>
                <w:szCs w:val="24"/>
                <w:lang w:eastAsia="zh-CN"/>
              </w:rPr>
            </w:pPr>
            <w:r w:rsidRPr="009E16A5">
              <w:rPr>
                <w:sz w:val="24"/>
                <w:szCs w:val="24"/>
                <w:lang w:eastAsia="zh-CN"/>
              </w:rPr>
              <w:t>Величина показателя</w:t>
            </w:r>
          </w:p>
        </w:tc>
        <w:tc>
          <w:tcPr>
            <w:tcW w:w="3285" w:type="dxa"/>
            <w:shd w:val="clear" w:color="auto" w:fill="auto"/>
            <w:vAlign w:val="center"/>
          </w:tcPr>
          <w:p w:rsidR="00E36E73" w:rsidRPr="009E16A5" w:rsidRDefault="00E36E73" w:rsidP="006F4558">
            <w:pPr>
              <w:suppressAutoHyphens/>
              <w:rPr>
                <w:sz w:val="24"/>
                <w:szCs w:val="24"/>
                <w:lang w:eastAsia="zh-CN"/>
              </w:rPr>
            </w:pPr>
            <w:r w:rsidRPr="009E16A5">
              <w:rPr>
                <w:sz w:val="24"/>
                <w:szCs w:val="24"/>
                <w:lang w:eastAsia="zh-CN"/>
              </w:rPr>
              <w:t>Нормативный документ на метод испытаний при определении показателя</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цвет</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 xml:space="preserve">от светло до тёмно-коричневого                                     </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визуально</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массовая доля сырого протеина</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не менее 50%</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р  51417-99</w:t>
            </w:r>
          </w:p>
        </w:tc>
      </w:tr>
      <w:tr w:rsidR="00E36E73" w:rsidRPr="009E16A5" w:rsidTr="006F4558">
        <w:tc>
          <w:tcPr>
            <w:tcW w:w="3284" w:type="dxa"/>
            <w:shd w:val="clear" w:color="auto" w:fill="auto"/>
            <w:vAlign w:val="center"/>
          </w:tcPr>
          <w:p w:rsidR="00E36E73" w:rsidRPr="009E16A5" w:rsidRDefault="00E36E73" w:rsidP="006F4558">
            <w:pPr>
              <w:suppressAutoHyphens/>
              <w:rPr>
                <w:sz w:val="24"/>
                <w:szCs w:val="24"/>
                <w:lang w:eastAsia="zh-CN"/>
              </w:rPr>
            </w:pPr>
            <w:r w:rsidRPr="009E16A5">
              <w:rPr>
                <w:sz w:val="24"/>
                <w:szCs w:val="24"/>
                <w:lang w:eastAsia="zh-CN"/>
              </w:rPr>
              <w:t xml:space="preserve">массовая доля белка по Барштейну </w:t>
            </w:r>
          </w:p>
        </w:tc>
        <w:tc>
          <w:tcPr>
            <w:tcW w:w="3285" w:type="dxa"/>
            <w:shd w:val="clear" w:color="auto" w:fill="auto"/>
            <w:vAlign w:val="center"/>
          </w:tcPr>
          <w:p w:rsidR="00E36E73" w:rsidRPr="009E16A5" w:rsidRDefault="00E36E73" w:rsidP="006F4558">
            <w:pPr>
              <w:suppressAutoHyphens/>
              <w:rPr>
                <w:sz w:val="24"/>
                <w:szCs w:val="24"/>
                <w:lang w:eastAsia="zh-CN"/>
              </w:rPr>
            </w:pPr>
            <w:r w:rsidRPr="009E16A5">
              <w:rPr>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E36E73" w:rsidRPr="009E16A5" w:rsidRDefault="00E36E73" w:rsidP="006F4558">
            <w:pPr>
              <w:suppressAutoHyphens/>
              <w:rPr>
                <w:caps/>
                <w:sz w:val="24"/>
                <w:szCs w:val="24"/>
                <w:lang w:eastAsia="zh-CN"/>
              </w:rPr>
            </w:pPr>
            <w:r w:rsidRPr="009E16A5">
              <w:rPr>
                <w:caps/>
                <w:sz w:val="24"/>
                <w:szCs w:val="24"/>
                <w:lang w:eastAsia="zh-CN"/>
              </w:rPr>
              <w:t>Гост 28178-99</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общая кислотность</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не более 6 градусов Неймана</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13496.12-98</w:t>
            </w:r>
          </w:p>
        </w:tc>
      </w:tr>
      <w:tr w:rsidR="00E36E73" w:rsidRPr="009E16A5" w:rsidTr="006F4558">
        <w:tc>
          <w:tcPr>
            <w:tcW w:w="3284" w:type="dxa"/>
            <w:shd w:val="clear" w:color="auto" w:fill="auto"/>
          </w:tcPr>
          <w:p w:rsidR="00E36E73" w:rsidRPr="009E16A5" w:rsidRDefault="00E36E73" w:rsidP="006F4558">
            <w:pPr>
              <w:suppressAutoHyphens/>
              <w:jc w:val="both"/>
              <w:rPr>
                <w:color w:val="FF0000"/>
                <w:sz w:val="24"/>
                <w:szCs w:val="24"/>
                <w:lang w:eastAsia="zh-CN"/>
              </w:rPr>
            </w:pPr>
            <w:r w:rsidRPr="009E16A5">
              <w:rPr>
                <w:sz w:val="24"/>
                <w:szCs w:val="24"/>
                <w:lang w:eastAsia="zh-CN"/>
              </w:rPr>
              <w:t>массовая доля кальция</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мин-мах - 7-10%</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26570-95</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массовая доля  фосфора</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мин-мах - 3-5%</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26657-97</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массовая доля влаги</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мин-мах - 2-5%</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17681-82</w:t>
            </w:r>
          </w:p>
        </w:tc>
      </w:tr>
      <w:tr w:rsidR="00E36E73" w:rsidRPr="009E16A5" w:rsidTr="006F4558">
        <w:tc>
          <w:tcPr>
            <w:tcW w:w="3284"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массовая доля сырой клетчатки</w:t>
            </w:r>
          </w:p>
        </w:tc>
        <w:tc>
          <w:tcPr>
            <w:tcW w:w="3285" w:type="dxa"/>
            <w:shd w:val="clear" w:color="auto" w:fill="auto"/>
          </w:tcPr>
          <w:p w:rsidR="00E36E73" w:rsidRPr="009E16A5" w:rsidRDefault="00E36E73" w:rsidP="006F4558">
            <w:pPr>
              <w:suppressAutoHyphens/>
              <w:jc w:val="both"/>
              <w:rPr>
                <w:sz w:val="24"/>
                <w:szCs w:val="24"/>
                <w:lang w:eastAsia="zh-CN"/>
              </w:rPr>
            </w:pPr>
            <w:r w:rsidRPr="009E16A5">
              <w:rPr>
                <w:sz w:val="24"/>
                <w:szCs w:val="24"/>
                <w:lang w:eastAsia="zh-CN"/>
              </w:rPr>
              <w:t>не более  - 3%</w:t>
            </w:r>
          </w:p>
        </w:tc>
        <w:tc>
          <w:tcPr>
            <w:tcW w:w="3285" w:type="dxa"/>
            <w:shd w:val="clear" w:color="auto" w:fill="auto"/>
          </w:tcPr>
          <w:p w:rsidR="00E36E73" w:rsidRPr="009E16A5" w:rsidRDefault="00E36E73" w:rsidP="006F4558">
            <w:pPr>
              <w:suppressAutoHyphens/>
              <w:jc w:val="both"/>
              <w:rPr>
                <w:caps/>
                <w:sz w:val="24"/>
                <w:szCs w:val="24"/>
                <w:lang w:eastAsia="zh-CN"/>
              </w:rPr>
            </w:pPr>
            <w:r w:rsidRPr="009E16A5">
              <w:rPr>
                <w:caps/>
                <w:sz w:val="24"/>
                <w:szCs w:val="24"/>
                <w:lang w:eastAsia="zh-CN"/>
              </w:rPr>
              <w:t>Гост р52389-2007</w:t>
            </w:r>
          </w:p>
        </w:tc>
      </w:tr>
    </w:tbl>
    <w:p w:rsidR="00E36E73" w:rsidRPr="009E16A5" w:rsidRDefault="00E36E73" w:rsidP="00E36E73">
      <w:pPr>
        <w:suppressAutoHyphens/>
        <w:ind w:firstLine="708"/>
        <w:jc w:val="both"/>
        <w:rPr>
          <w:sz w:val="24"/>
          <w:szCs w:val="24"/>
          <w:lang w:eastAsia="zh-CN"/>
        </w:rPr>
      </w:pPr>
      <w:r w:rsidRPr="009E16A5">
        <w:rPr>
          <w:sz w:val="24"/>
          <w:szCs w:val="24"/>
          <w:lang w:eastAsia="zh-CN"/>
        </w:rPr>
        <w:t>По остальным показателям товар должен соответствовать требованиям ГОСТ 17536-82 «Мука кормовая животного происхождения. Технические условия» мука мясо-костная 2-й сорт.</w:t>
      </w:r>
    </w:p>
    <w:p w:rsidR="00E36E73" w:rsidRPr="009E16A5" w:rsidRDefault="00E36E73" w:rsidP="00E36E73">
      <w:pPr>
        <w:suppressAutoHyphens/>
        <w:jc w:val="both"/>
        <w:rPr>
          <w:sz w:val="24"/>
          <w:szCs w:val="24"/>
          <w:lang w:eastAsia="zh-CN"/>
        </w:rPr>
      </w:pPr>
      <w:r w:rsidRPr="009E16A5">
        <w:rPr>
          <w:sz w:val="24"/>
          <w:szCs w:val="24"/>
          <w:lang w:eastAsia="zh-CN"/>
        </w:rPr>
        <w:t xml:space="preserve">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w:t>
      </w:r>
      <w:r w:rsidRPr="009E16A5">
        <w:rPr>
          <w:sz w:val="24"/>
          <w:szCs w:val="24"/>
          <w:lang w:eastAsia="zh-CN"/>
        </w:rPr>
        <w:lastRenderedPageBreak/>
        <w:t>стоимости Товара, в соответствии с п.4.4.1. настоящего Договора. Такие изменения оформляются дополнительным соглашением к настоящему Договору.</w:t>
      </w:r>
    </w:p>
    <w:p w:rsidR="00E36E73" w:rsidRPr="009E16A5" w:rsidRDefault="00E36E73" w:rsidP="00E36E73">
      <w:pPr>
        <w:suppressAutoHyphens/>
        <w:jc w:val="both"/>
        <w:rPr>
          <w:sz w:val="24"/>
          <w:szCs w:val="24"/>
          <w:lang w:eastAsia="zh-CN"/>
        </w:rPr>
      </w:pPr>
      <w:r w:rsidRPr="009E16A5">
        <w:rPr>
          <w:sz w:val="24"/>
          <w:szCs w:val="24"/>
          <w:lang w:eastAsia="zh-CN"/>
        </w:rPr>
        <w:t>2.3. Поставщик обязан поставить товар, который на момент его получения Покупателем  хранился не более двух месяцев с даты его производства.</w:t>
      </w:r>
    </w:p>
    <w:p w:rsidR="00E36E73" w:rsidRPr="009E16A5" w:rsidRDefault="00E36E73" w:rsidP="00E36E73">
      <w:pPr>
        <w:suppressAutoHyphens/>
        <w:rPr>
          <w:b/>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3. УСЛОВИЯ ПОСТАВКИ</w:t>
      </w:r>
    </w:p>
    <w:p w:rsidR="00E36E73" w:rsidRPr="009E16A5" w:rsidRDefault="00E36E73" w:rsidP="00E36E73">
      <w:pPr>
        <w:suppressAutoHyphens/>
        <w:jc w:val="both"/>
        <w:rPr>
          <w:sz w:val="24"/>
          <w:szCs w:val="24"/>
          <w:lang w:eastAsia="zh-CN"/>
        </w:rPr>
      </w:pPr>
      <w:r w:rsidRPr="009E16A5">
        <w:rPr>
          <w:sz w:val="24"/>
          <w:szCs w:val="24"/>
          <w:lang w:eastAsia="zh-CN"/>
        </w:rPr>
        <w:t>3.1. Датой поставки считается дата поступления товара на склад «Покупателя».</w:t>
      </w:r>
    </w:p>
    <w:p w:rsidR="00E36E73" w:rsidRPr="009E16A5" w:rsidRDefault="00E36E73" w:rsidP="00E36E73">
      <w:pPr>
        <w:suppressAutoHyphens/>
        <w:jc w:val="both"/>
        <w:rPr>
          <w:sz w:val="24"/>
          <w:szCs w:val="24"/>
          <w:lang w:eastAsia="zh-CN"/>
        </w:rPr>
      </w:pPr>
      <w:r w:rsidRPr="009E16A5">
        <w:rPr>
          <w:sz w:val="24"/>
          <w:szCs w:val="24"/>
          <w:lang w:eastAsia="zh-CN"/>
        </w:rPr>
        <w:t>3.2. Доставка товара осуществляется автотранспортом «Поставщика».</w:t>
      </w:r>
    </w:p>
    <w:p w:rsidR="00E36E73" w:rsidRDefault="00E36E73" w:rsidP="00E36E73">
      <w:pPr>
        <w:suppressAutoHyphens/>
        <w:jc w:val="both"/>
        <w:rPr>
          <w:sz w:val="24"/>
          <w:szCs w:val="24"/>
          <w:lang w:eastAsia="zh-CN"/>
        </w:rPr>
      </w:pPr>
      <w:r w:rsidRPr="009E16A5">
        <w:rPr>
          <w:sz w:val="24"/>
          <w:szCs w:val="24"/>
          <w:lang w:eastAsia="zh-CN"/>
        </w:rPr>
        <w:t xml:space="preserve">3.2.1. Срок поставки: </w:t>
      </w:r>
      <w:r w:rsidRPr="00DA76D3">
        <w:rPr>
          <w:sz w:val="24"/>
          <w:szCs w:val="24"/>
          <w:lang w:eastAsia="zh-CN"/>
        </w:rPr>
        <w:t>С 25.01.2017г. по 28.02.2017г. по письменной заявке «Покупателя» заверенной подписью и печатью и направленной по электронной почте (минимальная партия по заявке 20 т по согласованному сторонами графику).</w:t>
      </w:r>
    </w:p>
    <w:p w:rsidR="00E36E73" w:rsidRPr="009E16A5" w:rsidRDefault="00E36E73" w:rsidP="00E36E73">
      <w:pPr>
        <w:suppressAutoHyphens/>
        <w:jc w:val="both"/>
        <w:rPr>
          <w:sz w:val="24"/>
          <w:szCs w:val="24"/>
          <w:lang w:eastAsia="zh-CN"/>
        </w:rPr>
      </w:pPr>
      <w:r w:rsidRPr="009E16A5">
        <w:rPr>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E36E73" w:rsidRPr="009E16A5" w:rsidRDefault="00E36E73" w:rsidP="00E36E73">
      <w:pPr>
        <w:suppressAutoHyphens/>
        <w:jc w:val="both"/>
        <w:rPr>
          <w:sz w:val="24"/>
          <w:szCs w:val="24"/>
          <w:lang w:eastAsia="zh-CN"/>
        </w:rPr>
      </w:pPr>
      <w:r w:rsidRPr="009E16A5">
        <w:rPr>
          <w:sz w:val="24"/>
          <w:szCs w:val="24"/>
          <w:lang w:eastAsia="zh-CN"/>
        </w:rPr>
        <w:t xml:space="preserve">3.4. 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3  </w:t>
      </w:r>
      <w:r>
        <w:rPr>
          <w:sz w:val="24"/>
          <w:szCs w:val="24"/>
          <w:lang w:eastAsia="zh-CN"/>
        </w:rPr>
        <w:t>в оригинале, накладная на Товар, протокол исследований на АЧС методом ПЦР на каждую партию, в соответствии с п. 2 ГОСТ 17536-82.</w:t>
      </w:r>
    </w:p>
    <w:p w:rsidR="00E36E73" w:rsidRPr="009E16A5" w:rsidRDefault="00E36E73" w:rsidP="00E36E73">
      <w:pPr>
        <w:suppressAutoHyphens/>
        <w:jc w:val="both"/>
        <w:rPr>
          <w:sz w:val="24"/>
          <w:szCs w:val="24"/>
          <w:lang w:eastAsia="zh-CN"/>
        </w:rPr>
      </w:pPr>
      <w:r w:rsidRPr="009E16A5">
        <w:rPr>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36E73" w:rsidRPr="009E16A5" w:rsidRDefault="00E36E73" w:rsidP="00E36E73">
      <w:pPr>
        <w:suppressAutoHyphens/>
        <w:jc w:val="both"/>
        <w:rPr>
          <w:sz w:val="24"/>
          <w:szCs w:val="24"/>
          <w:lang w:eastAsia="zh-CN"/>
        </w:rPr>
      </w:pPr>
      <w:r w:rsidRPr="009E16A5">
        <w:rPr>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sz w:val="24"/>
            <w:szCs w:val="24"/>
            <w:lang w:eastAsia="zh-CN"/>
          </w:rPr>
          <w:t>40 килограмм</w:t>
        </w:r>
      </w:smartTag>
      <w:r w:rsidRPr="009E16A5">
        <w:rPr>
          <w:sz w:val="24"/>
          <w:szCs w:val="24"/>
          <w:lang w:eastAsia="zh-CN"/>
        </w:rPr>
        <w:t xml:space="preserve"> в каждом с индивидуальной маркировкой  на каждом тарном месте. Мешки должны быть уложены на поддоны и запаллетированы стрейч-пленкой.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36E73" w:rsidRPr="009E16A5" w:rsidRDefault="00E36E73" w:rsidP="00E36E73">
      <w:pPr>
        <w:suppressAutoHyphens/>
        <w:jc w:val="both"/>
        <w:rPr>
          <w:sz w:val="24"/>
          <w:szCs w:val="24"/>
          <w:lang w:eastAsia="zh-CN"/>
        </w:rPr>
      </w:pPr>
      <w:r w:rsidRPr="009E16A5">
        <w:rPr>
          <w:sz w:val="24"/>
          <w:szCs w:val="24"/>
          <w:lang w:eastAsia="zh-CN"/>
        </w:rPr>
        <w:t>3.7. Упаковка Товара не подлежит возврату Поставщику, а ее стоимость входит в стоимость Товара.</w:t>
      </w:r>
    </w:p>
    <w:p w:rsidR="00E36E73" w:rsidRPr="009E16A5" w:rsidRDefault="00E36E73" w:rsidP="00E36E73">
      <w:pPr>
        <w:suppressAutoHyphens/>
        <w:jc w:val="both"/>
        <w:rPr>
          <w:sz w:val="24"/>
          <w:szCs w:val="24"/>
          <w:lang w:eastAsia="zh-CN"/>
        </w:rPr>
      </w:pPr>
      <w:r w:rsidRPr="009E16A5">
        <w:rPr>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sz w:val="24"/>
          <w:szCs w:val="24"/>
          <w:lang w:eastAsia="zh-CN"/>
        </w:rPr>
        <w:t>льной связи на номер: +7 34376 55681</w:t>
      </w:r>
      <w:r w:rsidRPr="009E16A5">
        <w:rPr>
          <w:sz w:val="24"/>
          <w:szCs w:val="24"/>
          <w:lang w:eastAsia="zh-CN"/>
        </w:rPr>
        <w:t xml:space="preserve"> или путем отправки на адрес электронной почты: omts@combikorm.ru; snab@combikorm.ru.</w:t>
      </w:r>
    </w:p>
    <w:p w:rsidR="00E36E73" w:rsidRPr="009E16A5" w:rsidRDefault="00E36E73" w:rsidP="00E36E73">
      <w:pPr>
        <w:suppressAutoHyphens/>
        <w:jc w:val="both"/>
        <w:rPr>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4. УСЛОВИЯ ПРИЕМКИ ТОВАРА ПО КОЛИЧЕСТВУ И КАЧЕСТВУ</w:t>
      </w:r>
    </w:p>
    <w:p w:rsidR="00E36E73" w:rsidRPr="009E16A5" w:rsidRDefault="00E36E73" w:rsidP="00E36E73">
      <w:pPr>
        <w:suppressAutoHyphens/>
        <w:jc w:val="both"/>
        <w:rPr>
          <w:sz w:val="24"/>
          <w:szCs w:val="24"/>
          <w:lang w:eastAsia="zh-CN"/>
        </w:rPr>
      </w:pPr>
      <w:r w:rsidRPr="009E16A5">
        <w:rPr>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E36E73" w:rsidRPr="009E16A5" w:rsidRDefault="00E36E73" w:rsidP="00E36E73">
      <w:pPr>
        <w:suppressAutoHyphens/>
        <w:jc w:val="both"/>
        <w:rPr>
          <w:sz w:val="24"/>
          <w:szCs w:val="24"/>
          <w:lang w:eastAsia="zh-CN"/>
        </w:rPr>
      </w:pPr>
      <w:r w:rsidRPr="009E16A5">
        <w:rPr>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E36E73" w:rsidRPr="009E16A5" w:rsidRDefault="00E36E73" w:rsidP="00E36E73">
      <w:pPr>
        <w:suppressAutoHyphens/>
        <w:jc w:val="both"/>
        <w:rPr>
          <w:sz w:val="24"/>
          <w:szCs w:val="24"/>
          <w:lang w:eastAsia="zh-CN"/>
        </w:rPr>
      </w:pPr>
      <w:r w:rsidRPr="009E16A5">
        <w:rPr>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E36E73" w:rsidRPr="009E16A5" w:rsidRDefault="00E36E73" w:rsidP="00E36E73">
      <w:pPr>
        <w:suppressAutoHyphens/>
        <w:jc w:val="both"/>
        <w:rPr>
          <w:sz w:val="24"/>
          <w:szCs w:val="24"/>
          <w:lang w:eastAsia="zh-CN"/>
        </w:rPr>
      </w:pPr>
      <w:r w:rsidRPr="009E16A5">
        <w:rPr>
          <w:sz w:val="24"/>
          <w:szCs w:val="24"/>
          <w:lang w:eastAsia="zh-CN"/>
        </w:rPr>
        <w:t>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E36E73" w:rsidRPr="009E16A5" w:rsidRDefault="00E36E73" w:rsidP="00E36E73">
      <w:pPr>
        <w:suppressAutoHyphens/>
        <w:jc w:val="both"/>
        <w:rPr>
          <w:sz w:val="24"/>
          <w:szCs w:val="24"/>
          <w:lang w:eastAsia="zh-CN"/>
        </w:rPr>
      </w:pPr>
      <w:r w:rsidRPr="009E16A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36E73" w:rsidRPr="009E16A5" w:rsidRDefault="00E36E73" w:rsidP="00E36E73">
      <w:pPr>
        <w:suppressAutoHyphens/>
        <w:jc w:val="both"/>
        <w:rPr>
          <w:sz w:val="24"/>
          <w:szCs w:val="24"/>
          <w:lang w:eastAsia="zh-CN"/>
        </w:rPr>
      </w:pPr>
      <w:r w:rsidRPr="009E16A5">
        <w:rPr>
          <w:sz w:val="24"/>
          <w:szCs w:val="24"/>
          <w:lang w:eastAsia="zh-CN"/>
        </w:rPr>
        <w:lastRenderedPageBreak/>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36E73" w:rsidRPr="009E16A5" w:rsidRDefault="00E36E73" w:rsidP="00E36E73">
      <w:pPr>
        <w:suppressAutoHyphens/>
        <w:jc w:val="both"/>
        <w:rPr>
          <w:sz w:val="24"/>
          <w:szCs w:val="24"/>
          <w:lang w:eastAsia="zh-CN"/>
        </w:rPr>
      </w:pPr>
      <w:r w:rsidRPr="009E16A5">
        <w:rPr>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E36E73" w:rsidRPr="009E16A5" w:rsidRDefault="00E36E73" w:rsidP="00E36E73">
      <w:pPr>
        <w:suppressAutoHyphens/>
        <w:jc w:val="both"/>
        <w:rPr>
          <w:sz w:val="24"/>
          <w:szCs w:val="24"/>
          <w:lang w:eastAsia="zh-CN"/>
        </w:rPr>
      </w:pPr>
      <w:r w:rsidRPr="009E16A5">
        <w:rPr>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E36E73" w:rsidRPr="009E16A5" w:rsidRDefault="00E36E73" w:rsidP="00E36E73">
      <w:pPr>
        <w:suppressAutoHyphens/>
        <w:jc w:val="both"/>
        <w:rPr>
          <w:sz w:val="24"/>
          <w:szCs w:val="24"/>
          <w:lang w:eastAsia="zh-CN"/>
        </w:rPr>
      </w:pPr>
      <w:r w:rsidRPr="009E16A5">
        <w:rPr>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E36E73" w:rsidRPr="009E16A5" w:rsidRDefault="00E36E73" w:rsidP="00E36E73">
      <w:pPr>
        <w:suppressAutoHyphens/>
        <w:jc w:val="both"/>
        <w:rPr>
          <w:sz w:val="24"/>
          <w:szCs w:val="24"/>
          <w:lang w:eastAsia="zh-CN"/>
        </w:rPr>
      </w:pPr>
      <w:r w:rsidRPr="009E16A5">
        <w:rPr>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E36E73" w:rsidRPr="009E16A5" w:rsidRDefault="00E36E73" w:rsidP="00E36E73">
      <w:pPr>
        <w:suppressAutoHyphens/>
        <w:jc w:val="both"/>
        <w:rPr>
          <w:sz w:val="24"/>
          <w:szCs w:val="24"/>
          <w:lang w:eastAsia="zh-CN"/>
        </w:rPr>
      </w:pPr>
      <w:r w:rsidRPr="009E16A5">
        <w:rPr>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36E73" w:rsidRPr="009E16A5" w:rsidRDefault="00E36E73" w:rsidP="00E36E73">
      <w:pPr>
        <w:suppressAutoHyphens/>
        <w:jc w:val="both"/>
        <w:rPr>
          <w:sz w:val="24"/>
          <w:szCs w:val="24"/>
          <w:lang w:eastAsia="zh-CN"/>
        </w:rPr>
      </w:pPr>
      <w:r w:rsidRPr="009E16A5">
        <w:rPr>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36E73" w:rsidRPr="009E16A5" w:rsidRDefault="00E36E73" w:rsidP="00E36E73">
      <w:pPr>
        <w:suppressAutoHyphens/>
        <w:jc w:val="both"/>
        <w:rPr>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5. ПОРЯДОК И ФОРМА РАСЧЕТОВ</w:t>
      </w:r>
    </w:p>
    <w:p w:rsidR="00E36E73" w:rsidRPr="009E16A5" w:rsidRDefault="00E36E73" w:rsidP="00E36E73">
      <w:pPr>
        <w:suppressAutoHyphens/>
        <w:jc w:val="both"/>
        <w:rPr>
          <w:sz w:val="24"/>
          <w:szCs w:val="24"/>
          <w:lang w:eastAsia="zh-CN"/>
        </w:rPr>
      </w:pPr>
      <w:r w:rsidRPr="009E16A5">
        <w:rPr>
          <w:sz w:val="24"/>
          <w:szCs w:val="24"/>
          <w:lang w:eastAsia="zh-CN"/>
        </w:rPr>
        <w:t>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оригинала</w:t>
      </w:r>
      <w:r>
        <w:rPr>
          <w:sz w:val="24"/>
          <w:szCs w:val="24"/>
          <w:lang w:eastAsia="zh-CN"/>
        </w:rPr>
        <w:t>,</w:t>
      </w:r>
      <w:r w:rsidRPr="009E16A5">
        <w:rPr>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sz w:val="24"/>
          <w:szCs w:val="24"/>
          <w:lang w:eastAsia="zh-CN"/>
        </w:rPr>
        <w:t>В случае отсутствия оригинала Договора и/или оригиналов правильно оформленных документов</w:t>
      </w:r>
      <w:r>
        <w:rPr>
          <w:sz w:val="24"/>
          <w:szCs w:val="24"/>
          <w:lang w:eastAsia="zh-CN"/>
        </w:rPr>
        <w:t>,</w:t>
      </w:r>
      <w:r w:rsidRPr="009E16A5">
        <w:rPr>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E36E73" w:rsidRPr="009E16A5" w:rsidRDefault="00E36E73" w:rsidP="00E36E73">
      <w:pPr>
        <w:suppressAutoHyphens/>
        <w:jc w:val="both"/>
        <w:rPr>
          <w:sz w:val="24"/>
          <w:szCs w:val="24"/>
          <w:lang w:eastAsia="zh-CN"/>
        </w:rPr>
      </w:pPr>
      <w:r w:rsidRPr="009E16A5">
        <w:rPr>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E36E73" w:rsidRPr="009E16A5" w:rsidRDefault="00E36E73" w:rsidP="00E36E73">
      <w:pPr>
        <w:suppressAutoHyphens/>
        <w:jc w:val="both"/>
        <w:rPr>
          <w:sz w:val="24"/>
          <w:szCs w:val="24"/>
          <w:lang w:eastAsia="zh-CN"/>
        </w:rPr>
      </w:pPr>
      <w:r w:rsidRPr="009E16A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36E73" w:rsidRPr="009E16A5" w:rsidRDefault="00E36E73" w:rsidP="00E36E73">
      <w:pPr>
        <w:suppressAutoHyphens/>
        <w:jc w:val="both"/>
        <w:rPr>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6. ОТВЕТСТВЕННОСТЬ СТОРОН</w:t>
      </w:r>
    </w:p>
    <w:p w:rsidR="00E36E73" w:rsidRPr="009E16A5" w:rsidRDefault="00E36E73" w:rsidP="00E36E73">
      <w:pPr>
        <w:suppressAutoHyphens/>
        <w:jc w:val="both"/>
        <w:rPr>
          <w:sz w:val="24"/>
          <w:szCs w:val="24"/>
          <w:lang w:eastAsia="zh-CN"/>
        </w:rPr>
      </w:pPr>
      <w:r w:rsidRPr="009E16A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E36E73" w:rsidRPr="009E16A5" w:rsidRDefault="00E36E73" w:rsidP="00E36E73">
      <w:pPr>
        <w:suppressAutoHyphens/>
        <w:jc w:val="both"/>
        <w:rPr>
          <w:sz w:val="24"/>
          <w:szCs w:val="24"/>
          <w:lang w:eastAsia="zh-CN"/>
        </w:rPr>
      </w:pPr>
      <w:r w:rsidRPr="009E16A5">
        <w:rPr>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E36E73" w:rsidRPr="009E16A5" w:rsidRDefault="00E36E73" w:rsidP="00E36E73">
      <w:pPr>
        <w:suppressAutoHyphens/>
        <w:jc w:val="both"/>
        <w:rPr>
          <w:sz w:val="24"/>
          <w:szCs w:val="24"/>
          <w:shd w:val="clear" w:color="auto" w:fill="FFFF00"/>
          <w:lang w:eastAsia="zh-CN"/>
        </w:rPr>
      </w:pPr>
      <w:r w:rsidRPr="009E16A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9E16A5">
        <w:rPr>
          <w:sz w:val="24"/>
          <w:szCs w:val="24"/>
          <w:lang w:eastAsia="zh-CN"/>
        </w:rPr>
        <w:t xml:space="preserve"> подлежащей к оплате, за каждый день просрочки.</w:t>
      </w:r>
    </w:p>
    <w:p w:rsidR="00E36E73" w:rsidRPr="009E16A5" w:rsidRDefault="00E36E73" w:rsidP="00E36E73">
      <w:pPr>
        <w:suppressAutoHyphens/>
        <w:jc w:val="both"/>
        <w:rPr>
          <w:sz w:val="24"/>
          <w:szCs w:val="24"/>
          <w:lang w:eastAsia="zh-CN"/>
        </w:rPr>
      </w:pPr>
      <w:r w:rsidRPr="009E16A5">
        <w:rPr>
          <w:sz w:val="24"/>
          <w:szCs w:val="24"/>
          <w:lang w:eastAsia="zh-CN"/>
        </w:rPr>
        <w:lastRenderedPageBreak/>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36E73" w:rsidRPr="009E16A5" w:rsidRDefault="00E36E73" w:rsidP="00E36E73">
      <w:pPr>
        <w:suppressAutoHyphens/>
        <w:jc w:val="both"/>
        <w:rPr>
          <w:sz w:val="24"/>
          <w:szCs w:val="24"/>
          <w:lang w:eastAsia="zh-CN"/>
        </w:rPr>
      </w:pPr>
      <w:r w:rsidRPr="009E16A5">
        <w:rPr>
          <w:sz w:val="24"/>
          <w:szCs w:val="24"/>
          <w:lang w:eastAsia="zh-CN"/>
        </w:rPr>
        <w:t>6.5. Обязательства по уплате штрафных санкций</w:t>
      </w:r>
      <w:r>
        <w:rPr>
          <w:sz w:val="24"/>
          <w:szCs w:val="24"/>
          <w:lang w:eastAsia="zh-CN"/>
        </w:rPr>
        <w:t>,</w:t>
      </w:r>
      <w:r w:rsidRPr="009E16A5">
        <w:rPr>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36E73" w:rsidRPr="009E16A5" w:rsidRDefault="00E36E73" w:rsidP="00E36E73">
      <w:pPr>
        <w:suppressAutoHyphens/>
        <w:jc w:val="both"/>
        <w:rPr>
          <w:sz w:val="24"/>
          <w:szCs w:val="24"/>
          <w:lang w:eastAsia="zh-CN"/>
        </w:rPr>
      </w:pPr>
      <w:r w:rsidRPr="009E16A5">
        <w:rPr>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E36E73" w:rsidRPr="009E16A5" w:rsidRDefault="00E36E73" w:rsidP="00E36E73">
      <w:pPr>
        <w:suppressAutoHyphens/>
        <w:jc w:val="both"/>
        <w:rPr>
          <w:sz w:val="24"/>
          <w:szCs w:val="24"/>
          <w:lang w:eastAsia="zh-CN"/>
        </w:rPr>
      </w:pPr>
      <w:r w:rsidRPr="009E16A5">
        <w:rPr>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36E73" w:rsidRPr="009E16A5" w:rsidRDefault="00E36E73" w:rsidP="00E36E73">
      <w:pPr>
        <w:suppressAutoHyphens/>
        <w:jc w:val="both"/>
        <w:rPr>
          <w:sz w:val="24"/>
          <w:szCs w:val="24"/>
          <w:lang w:eastAsia="zh-CN"/>
        </w:rPr>
      </w:pPr>
      <w:r w:rsidRPr="009E16A5">
        <w:rPr>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36E73" w:rsidRPr="009E16A5" w:rsidRDefault="00E36E73" w:rsidP="00E36E73">
      <w:pPr>
        <w:suppressAutoHyphens/>
        <w:jc w:val="both"/>
        <w:rPr>
          <w:sz w:val="24"/>
          <w:szCs w:val="24"/>
          <w:lang w:eastAsia="zh-CN"/>
        </w:rPr>
      </w:pPr>
      <w:r w:rsidRPr="009E16A5">
        <w:rPr>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36E73" w:rsidRPr="009E16A5" w:rsidRDefault="00E36E73" w:rsidP="00E36E73">
      <w:pPr>
        <w:suppressAutoHyphens/>
        <w:jc w:val="both"/>
        <w:rPr>
          <w:sz w:val="24"/>
          <w:szCs w:val="24"/>
          <w:lang w:eastAsia="zh-CN"/>
        </w:rPr>
      </w:pPr>
      <w:r w:rsidRPr="009E16A5">
        <w:rPr>
          <w:sz w:val="24"/>
          <w:szCs w:val="24"/>
          <w:lang w:eastAsia="zh-CN"/>
        </w:rPr>
        <w:t>6.10. Уплата неустойки не освобождает Стороны от исполнения обязательств по настоящему Договору в полном объеме.</w:t>
      </w:r>
    </w:p>
    <w:p w:rsidR="00E36E73" w:rsidRPr="009E16A5" w:rsidRDefault="00E36E73" w:rsidP="00E36E73">
      <w:pPr>
        <w:suppressAutoHyphens/>
        <w:jc w:val="both"/>
        <w:rPr>
          <w:sz w:val="24"/>
          <w:szCs w:val="24"/>
          <w:lang w:eastAsia="zh-CN"/>
        </w:rPr>
      </w:pPr>
      <w:r w:rsidRPr="009E16A5">
        <w:rPr>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E36E73" w:rsidRPr="009E16A5" w:rsidRDefault="00E36E73" w:rsidP="00E36E73">
      <w:pPr>
        <w:suppressAutoHyphens/>
        <w:jc w:val="both"/>
        <w:rPr>
          <w:sz w:val="24"/>
          <w:szCs w:val="24"/>
          <w:lang w:eastAsia="zh-CN"/>
        </w:rPr>
      </w:pPr>
      <w:r w:rsidRPr="009E16A5">
        <w:rPr>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w:t>
      </w:r>
      <w:r>
        <w:rPr>
          <w:sz w:val="24"/>
          <w:szCs w:val="24"/>
          <w:lang w:eastAsia="zh-CN"/>
        </w:rPr>
        <w:t>,</w:t>
      </w:r>
      <w:r w:rsidRPr="009E16A5">
        <w:rPr>
          <w:sz w:val="24"/>
          <w:szCs w:val="24"/>
          <w:lang w:eastAsia="zh-CN"/>
        </w:rPr>
        <w:t xml:space="preserve"> указанных в пункте 3.4 настоящего Договора.</w:t>
      </w:r>
    </w:p>
    <w:p w:rsidR="00E36E73" w:rsidRPr="009E16A5" w:rsidRDefault="00E36E73" w:rsidP="00E36E73">
      <w:pPr>
        <w:suppressAutoHyphens/>
        <w:jc w:val="both"/>
        <w:rPr>
          <w:sz w:val="24"/>
          <w:szCs w:val="24"/>
          <w:lang w:eastAsia="zh-CN"/>
        </w:rPr>
      </w:pPr>
      <w:r w:rsidRPr="009E16A5">
        <w:rPr>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36E73" w:rsidRPr="009E16A5" w:rsidRDefault="00E36E73" w:rsidP="00E36E73">
      <w:pPr>
        <w:suppressAutoHyphens/>
        <w:jc w:val="both"/>
        <w:rPr>
          <w:sz w:val="24"/>
          <w:szCs w:val="24"/>
          <w:lang w:eastAsia="zh-CN"/>
        </w:rPr>
      </w:pPr>
      <w:r w:rsidRPr="009E16A5">
        <w:rPr>
          <w:sz w:val="24"/>
          <w:szCs w:val="24"/>
          <w:lang w:eastAsia="zh-CN"/>
        </w:rPr>
        <w:t>В случае нарушения срока оплаты</w:t>
      </w:r>
      <w:r>
        <w:rPr>
          <w:sz w:val="24"/>
          <w:szCs w:val="24"/>
          <w:lang w:eastAsia="zh-CN"/>
        </w:rPr>
        <w:t>,</w:t>
      </w:r>
      <w:r w:rsidRPr="009E16A5">
        <w:rPr>
          <w:sz w:val="24"/>
          <w:szCs w:val="24"/>
          <w:lang w:eastAsia="zh-CN"/>
        </w:rPr>
        <w:t xml:space="preserve"> указанного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E36E73" w:rsidRPr="009E16A5" w:rsidRDefault="00E36E73" w:rsidP="00E36E73">
      <w:pPr>
        <w:suppressAutoHyphens/>
        <w:ind w:firstLine="708"/>
        <w:jc w:val="both"/>
        <w:rPr>
          <w:sz w:val="24"/>
          <w:szCs w:val="24"/>
          <w:lang w:eastAsia="zh-CN"/>
        </w:rPr>
      </w:pPr>
      <w:r w:rsidRPr="009E16A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9E16A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36E73" w:rsidRDefault="00E36E73" w:rsidP="00E36E73">
      <w:pPr>
        <w:suppressAutoHyphens/>
        <w:jc w:val="both"/>
        <w:rPr>
          <w:sz w:val="24"/>
          <w:szCs w:val="24"/>
          <w:lang w:eastAsia="zh-CN"/>
        </w:rPr>
      </w:pPr>
      <w:r w:rsidRPr="009E16A5">
        <w:rPr>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36E73" w:rsidRDefault="00E36E73" w:rsidP="00E36E73">
      <w:pPr>
        <w:suppressAutoHyphens/>
        <w:jc w:val="both"/>
        <w:rPr>
          <w:sz w:val="24"/>
          <w:szCs w:val="24"/>
          <w:lang w:eastAsia="zh-CN"/>
        </w:rPr>
      </w:pPr>
      <w:r>
        <w:rPr>
          <w:sz w:val="24"/>
          <w:szCs w:val="24"/>
          <w:lang w:eastAsia="zh-CN"/>
        </w:rPr>
        <w:t xml:space="preserve">6.15. </w:t>
      </w:r>
      <w:r w:rsidRPr="00AC55F9">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E36E73" w:rsidRPr="009E16A5" w:rsidRDefault="00E36E73" w:rsidP="00E36E73">
      <w:pPr>
        <w:suppressAutoHyphens/>
        <w:jc w:val="both"/>
        <w:rPr>
          <w:sz w:val="24"/>
          <w:szCs w:val="24"/>
          <w:lang w:eastAsia="zh-CN"/>
        </w:rPr>
      </w:pPr>
      <w:r>
        <w:rPr>
          <w:sz w:val="24"/>
          <w:szCs w:val="24"/>
          <w:lang w:eastAsia="zh-CN"/>
        </w:rPr>
        <w:lastRenderedPageBreak/>
        <w:t xml:space="preserve">6.16. </w:t>
      </w:r>
      <w:r w:rsidRPr="00AC55F9">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36E73" w:rsidRPr="009E16A5" w:rsidRDefault="00E36E73" w:rsidP="00E36E73">
      <w:pPr>
        <w:suppressAutoHyphens/>
        <w:jc w:val="center"/>
        <w:rPr>
          <w:b/>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7. ПОРЯДОК РАЗРЕШЕНИЯ СПОРОВ</w:t>
      </w:r>
    </w:p>
    <w:p w:rsidR="00E36E73" w:rsidRPr="009E16A5" w:rsidRDefault="00E36E73" w:rsidP="00E36E73">
      <w:pPr>
        <w:suppressAutoHyphens/>
        <w:jc w:val="both"/>
        <w:rPr>
          <w:sz w:val="24"/>
          <w:szCs w:val="24"/>
          <w:lang w:eastAsia="zh-CN"/>
        </w:rPr>
      </w:pPr>
      <w:r w:rsidRPr="009E16A5">
        <w:rPr>
          <w:sz w:val="24"/>
          <w:szCs w:val="24"/>
          <w:lang w:eastAsia="zh-CN"/>
        </w:rPr>
        <w:t>7.1. Взаимоотношения «Сторон» по настоящему договору регулируется Гражданским кодексом РФ.</w:t>
      </w:r>
    </w:p>
    <w:p w:rsidR="00E36E73" w:rsidRPr="009E16A5" w:rsidRDefault="00E36E73" w:rsidP="00E36E73">
      <w:pPr>
        <w:suppressAutoHyphens/>
        <w:jc w:val="both"/>
        <w:rPr>
          <w:sz w:val="24"/>
          <w:szCs w:val="24"/>
          <w:lang w:eastAsia="zh-CN"/>
        </w:rPr>
      </w:pPr>
      <w:r w:rsidRPr="009E16A5">
        <w:rPr>
          <w:sz w:val="24"/>
          <w:szCs w:val="24"/>
          <w:lang w:eastAsia="zh-CN"/>
        </w:rPr>
        <w:t>7.2. Все споры и разногласия «Сторон» подлежат рассмотрению в Арбитражном суде по месту нахождения истца.</w:t>
      </w:r>
    </w:p>
    <w:p w:rsidR="00E36E73" w:rsidRPr="009E16A5" w:rsidRDefault="00E36E73" w:rsidP="00E36E73">
      <w:pPr>
        <w:suppressAutoHyphens/>
        <w:jc w:val="center"/>
        <w:rPr>
          <w:b/>
          <w:sz w:val="24"/>
          <w:szCs w:val="24"/>
          <w:lang w:eastAsia="zh-CN"/>
        </w:rPr>
      </w:pPr>
    </w:p>
    <w:p w:rsidR="00E36E73" w:rsidRPr="009E16A5" w:rsidRDefault="00E36E73" w:rsidP="00E36E73">
      <w:pPr>
        <w:suppressAutoHyphens/>
        <w:jc w:val="center"/>
        <w:rPr>
          <w:b/>
          <w:sz w:val="24"/>
          <w:szCs w:val="24"/>
          <w:lang w:eastAsia="zh-CN"/>
        </w:rPr>
      </w:pPr>
      <w:r w:rsidRPr="009E16A5">
        <w:rPr>
          <w:b/>
          <w:sz w:val="24"/>
          <w:szCs w:val="24"/>
          <w:lang w:eastAsia="zh-CN"/>
        </w:rPr>
        <w:t>8. СРОК ДЕЙСТВИЯ ДОГОВОРА И ПРОЧИЕ УСЛОВИЯ</w:t>
      </w:r>
    </w:p>
    <w:p w:rsidR="00E36E73" w:rsidRPr="009E16A5" w:rsidRDefault="00E36E73" w:rsidP="00E36E73">
      <w:pPr>
        <w:suppressAutoHyphens/>
        <w:jc w:val="both"/>
        <w:rPr>
          <w:sz w:val="24"/>
          <w:szCs w:val="24"/>
        </w:rPr>
      </w:pPr>
      <w:r w:rsidRPr="009E16A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Pr>
          <w:sz w:val="24"/>
          <w:szCs w:val="24"/>
        </w:rPr>
        <w:t>,</w:t>
      </w:r>
      <w:r w:rsidRPr="009E16A5">
        <w:rPr>
          <w:sz w:val="24"/>
          <w:szCs w:val="24"/>
        </w:rPr>
        <w:t xml:space="preserve"> являющихся приложениями к настоящему договору.</w:t>
      </w:r>
    </w:p>
    <w:p w:rsidR="00E36E73" w:rsidRPr="009E16A5" w:rsidRDefault="00E36E73" w:rsidP="00E36E73">
      <w:pPr>
        <w:suppressAutoHyphens/>
        <w:jc w:val="both"/>
        <w:rPr>
          <w:sz w:val="24"/>
          <w:szCs w:val="24"/>
        </w:rPr>
      </w:pPr>
      <w:r w:rsidRPr="009E16A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36E73" w:rsidRPr="009E16A5" w:rsidRDefault="00E36E73" w:rsidP="00E36E73">
      <w:pPr>
        <w:suppressAutoHyphens/>
        <w:jc w:val="both"/>
        <w:rPr>
          <w:sz w:val="24"/>
          <w:szCs w:val="24"/>
        </w:rPr>
      </w:pPr>
      <w:r w:rsidRPr="009E16A5">
        <w:rPr>
          <w:sz w:val="24"/>
          <w:szCs w:val="24"/>
        </w:rPr>
        <w:t>8.3. Договор составлен в двух экземплярах (по одному у каждой из Сторон), имеющих одинаковую юридическую силу.</w:t>
      </w:r>
    </w:p>
    <w:p w:rsidR="00E36E73" w:rsidRPr="009E16A5" w:rsidRDefault="00E36E73" w:rsidP="00E36E73">
      <w:pPr>
        <w:suppressAutoHyphens/>
        <w:jc w:val="both"/>
        <w:rPr>
          <w:sz w:val="24"/>
          <w:szCs w:val="24"/>
        </w:rPr>
      </w:pPr>
      <w:r w:rsidRPr="009E16A5">
        <w:rPr>
          <w:sz w:val="24"/>
          <w:szCs w:val="24"/>
        </w:rPr>
        <w:t>8.4. Договор вступает в силу с момента подписания и действует до 31.12.201</w:t>
      </w:r>
      <w:r>
        <w:rPr>
          <w:sz w:val="24"/>
          <w:szCs w:val="24"/>
        </w:rPr>
        <w:t>7</w:t>
      </w:r>
      <w:r w:rsidRPr="009E16A5">
        <w:rPr>
          <w:sz w:val="24"/>
          <w:szCs w:val="24"/>
        </w:rPr>
        <w:t>.</w:t>
      </w:r>
    </w:p>
    <w:p w:rsidR="00E36E73" w:rsidRPr="009E16A5" w:rsidRDefault="00E36E73" w:rsidP="00E36E73">
      <w:pPr>
        <w:suppressAutoHyphens/>
        <w:jc w:val="both"/>
        <w:rPr>
          <w:sz w:val="24"/>
          <w:szCs w:val="24"/>
        </w:rPr>
      </w:pPr>
      <w:r w:rsidRPr="009E16A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36E73" w:rsidRPr="009E16A5" w:rsidRDefault="00E36E73" w:rsidP="00E36E73">
      <w:pPr>
        <w:suppressAutoHyphens/>
        <w:jc w:val="both"/>
        <w:rPr>
          <w:sz w:val="24"/>
          <w:szCs w:val="24"/>
        </w:rPr>
      </w:pPr>
      <w:r w:rsidRPr="009E16A5">
        <w:rPr>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E36E73" w:rsidRPr="009E16A5" w:rsidRDefault="00E36E73" w:rsidP="00E36E73">
      <w:pPr>
        <w:suppressAutoHyphens/>
        <w:jc w:val="both"/>
        <w:rPr>
          <w:sz w:val="24"/>
          <w:szCs w:val="24"/>
        </w:rPr>
      </w:pPr>
    </w:p>
    <w:p w:rsidR="00E36E73" w:rsidRPr="009E16A5" w:rsidRDefault="00E36E73" w:rsidP="00E36E73">
      <w:pPr>
        <w:suppressAutoHyphens/>
        <w:jc w:val="center"/>
        <w:rPr>
          <w:b/>
          <w:sz w:val="24"/>
          <w:szCs w:val="24"/>
          <w:lang w:eastAsia="zh-CN"/>
        </w:rPr>
      </w:pPr>
      <w:r w:rsidRPr="009E16A5">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E36E73" w:rsidRPr="00777E61" w:rsidTr="006F4558">
        <w:tc>
          <w:tcPr>
            <w:tcW w:w="4927" w:type="dxa"/>
          </w:tcPr>
          <w:p w:rsidR="00E36E73" w:rsidRPr="00777E61" w:rsidRDefault="00E36E73" w:rsidP="006F4558">
            <w:pPr>
              <w:suppressAutoHyphens/>
              <w:jc w:val="both"/>
              <w:rPr>
                <w:b/>
                <w:lang w:eastAsia="zh-CN"/>
              </w:rPr>
            </w:pPr>
          </w:p>
          <w:p w:rsidR="00E36E73" w:rsidRPr="00777E61" w:rsidRDefault="00E36E73" w:rsidP="006F4558">
            <w:pPr>
              <w:suppressAutoHyphens/>
              <w:jc w:val="both"/>
              <w:rPr>
                <w:lang w:eastAsia="zh-CN"/>
              </w:rPr>
            </w:pPr>
            <w:r w:rsidRPr="00777E61">
              <w:rPr>
                <w:b/>
                <w:lang w:eastAsia="zh-CN"/>
              </w:rPr>
              <w:t>«ПОКУПАТЕЛЬ»</w:t>
            </w:r>
            <w:r w:rsidRPr="00777E61">
              <w:rPr>
                <w:lang w:eastAsia="zh-CN"/>
              </w:rPr>
              <w:t>:</w:t>
            </w:r>
          </w:p>
          <w:p w:rsidR="00E36E73" w:rsidRPr="00777E61" w:rsidRDefault="00E36E73" w:rsidP="006F4558">
            <w:pPr>
              <w:suppressAutoHyphens/>
              <w:jc w:val="both"/>
              <w:rPr>
                <w:lang w:eastAsia="zh-CN"/>
              </w:rPr>
            </w:pPr>
          </w:p>
          <w:p w:rsidR="00E36E73" w:rsidRPr="00777E61" w:rsidRDefault="00E36E73" w:rsidP="006F4558">
            <w:pPr>
              <w:suppressAutoHyphens/>
              <w:jc w:val="both"/>
              <w:rPr>
                <w:lang w:eastAsia="zh-CN"/>
              </w:rPr>
            </w:pPr>
            <w:r w:rsidRPr="00777E61">
              <w:rPr>
                <w:lang w:eastAsia="zh-CN"/>
              </w:rPr>
              <w:t>Полное наименование:</w:t>
            </w:r>
          </w:p>
          <w:p w:rsidR="00E36E73" w:rsidRPr="00777E61" w:rsidRDefault="00E36E73" w:rsidP="006F4558">
            <w:pPr>
              <w:suppressAutoHyphens/>
              <w:jc w:val="both"/>
              <w:rPr>
                <w:lang w:eastAsia="zh-CN"/>
              </w:rPr>
            </w:pPr>
            <w:r w:rsidRPr="00777E61">
              <w:rPr>
                <w:b/>
                <w:lang w:eastAsia="zh-CN"/>
              </w:rPr>
              <w:t>Открытое акционерное общество «Богдановичский комбикормовый завод».</w:t>
            </w:r>
          </w:p>
          <w:p w:rsidR="00E36E73" w:rsidRPr="00777E61" w:rsidRDefault="00E36E73" w:rsidP="006F4558">
            <w:pPr>
              <w:suppressAutoHyphens/>
              <w:jc w:val="both"/>
              <w:rPr>
                <w:lang w:eastAsia="zh-CN"/>
              </w:rPr>
            </w:pPr>
            <w:r w:rsidRPr="00777E61">
              <w:rPr>
                <w:lang w:eastAsia="zh-CN"/>
              </w:rPr>
              <w:t>Сокращенное наименование:</w:t>
            </w:r>
          </w:p>
          <w:p w:rsidR="00E36E73" w:rsidRPr="00777E61" w:rsidRDefault="00E36E73" w:rsidP="006F4558">
            <w:pPr>
              <w:suppressAutoHyphens/>
              <w:jc w:val="both"/>
              <w:rPr>
                <w:b/>
                <w:lang w:eastAsia="zh-CN"/>
              </w:rPr>
            </w:pPr>
            <w:r w:rsidRPr="00777E61">
              <w:rPr>
                <w:b/>
                <w:lang w:eastAsia="zh-CN"/>
              </w:rPr>
              <w:t>ОАО «Богдановичский комбикормовый завод».</w:t>
            </w:r>
          </w:p>
          <w:p w:rsidR="00E36E73" w:rsidRPr="00777E61" w:rsidRDefault="00E36E73" w:rsidP="006F4558">
            <w:pPr>
              <w:suppressAutoHyphens/>
              <w:jc w:val="both"/>
              <w:rPr>
                <w:lang w:eastAsia="zh-CN"/>
              </w:rPr>
            </w:pPr>
            <w:r w:rsidRPr="00777E61">
              <w:rPr>
                <w:lang w:eastAsia="zh-CN"/>
              </w:rPr>
              <w:t>ИНН 6605002100, КПП 660850001</w:t>
            </w:r>
          </w:p>
          <w:p w:rsidR="00E36E73" w:rsidRPr="00777E61" w:rsidRDefault="00E36E73" w:rsidP="006F4558">
            <w:pPr>
              <w:suppressAutoHyphens/>
              <w:jc w:val="both"/>
              <w:rPr>
                <w:lang w:eastAsia="zh-CN"/>
              </w:rPr>
            </w:pPr>
            <w:r w:rsidRPr="00777E61">
              <w:rPr>
                <w:lang w:eastAsia="zh-CN"/>
              </w:rPr>
              <w:t>ОГРН 1026600705790, ОКПО 04537234</w:t>
            </w:r>
          </w:p>
          <w:p w:rsidR="00E36E73" w:rsidRPr="00777E61" w:rsidRDefault="00E36E73" w:rsidP="006F4558">
            <w:pPr>
              <w:suppressAutoHyphens/>
              <w:rPr>
                <w:lang w:eastAsia="zh-CN"/>
              </w:rPr>
            </w:pPr>
            <w:r w:rsidRPr="00777E61">
              <w:rPr>
                <w:lang w:eastAsia="zh-CN"/>
              </w:rPr>
              <w:t>Адрес (место нахождения) юридического лица: 623537, Свердловская область, г. Богданович, ул. Степана Разина, 64.</w:t>
            </w:r>
          </w:p>
          <w:p w:rsidR="00E36E73" w:rsidRPr="00777E61" w:rsidRDefault="00E36E73" w:rsidP="006F4558">
            <w:pPr>
              <w:suppressAutoHyphens/>
            </w:pPr>
            <w:r w:rsidRPr="00777E61">
              <w:t>Р/с 40702810800090000244</w:t>
            </w:r>
          </w:p>
          <w:p w:rsidR="00E36E73" w:rsidRPr="00777E61" w:rsidRDefault="00E36E73" w:rsidP="006F4558">
            <w:pPr>
              <w:suppressAutoHyphens/>
            </w:pPr>
            <w:r w:rsidRPr="00777E61">
              <w:t>Филиал АКБ "Легион" (АО) в г. Екатеринбург в Уральском ГУ Банка России к/с 30101810465770000405  БИК 046577405.</w:t>
            </w:r>
          </w:p>
          <w:p w:rsidR="00E36E73" w:rsidRPr="00777E61" w:rsidRDefault="00E36E73" w:rsidP="006F4558">
            <w:pPr>
              <w:suppressAutoHyphens/>
            </w:pPr>
            <w:r w:rsidRPr="00777E61">
              <w:t>Р/с 40702810600020000713</w:t>
            </w:r>
          </w:p>
          <w:p w:rsidR="00E36E73" w:rsidRPr="00777E61" w:rsidRDefault="00E36E73" w:rsidP="006F4558">
            <w:pPr>
              <w:suppressAutoHyphens/>
            </w:pPr>
            <w:r w:rsidRPr="00777E61">
              <w:t>Екатеринбургский филиал ПАО АКБ «СВЯЗЬ-БАНК»</w:t>
            </w:r>
          </w:p>
          <w:p w:rsidR="00E36E73" w:rsidRPr="00777E61" w:rsidRDefault="00E36E73" w:rsidP="006F4558">
            <w:pPr>
              <w:suppressAutoHyphens/>
            </w:pPr>
            <w:r w:rsidRPr="00777E61">
              <w:t>БИК 046577959, К/с 30101810500000000959.</w:t>
            </w:r>
          </w:p>
          <w:p w:rsidR="00E36E73" w:rsidRPr="00777E61" w:rsidRDefault="00E36E73" w:rsidP="006F4558">
            <w:pPr>
              <w:suppressAutoHyphens/>
              <w:rPr>
                <w:lang w:eastAsia="zh-CN"/>
              </w:rPr>
            </w:pPr>
            <w:r w:rsidRPr="00777E61">
              <w:rPr>
                <w:lang w:eastAsia="zh-CN"/>
              </w:rPr>
              <w:lastRenderedPageBreak/>
              <w:t xml:space="preserve">Тел./факс: (34376) 556-81    </w:t>
            </w:r>
          </w:p>
          <w:p w:rsidR="00E36E73" w:rsidRPr="00777E61" w:rsidRDefault="00E36E73" w:rsidP="006F4558">
            <w:pPr>
              <w:suppressAutoHyphens/>
              <w:rPr>
                <w:lang w:val="en-US" w:eastAsia="zh-CN"/>
              </w:rPr>
            </w:pPr>
            <w:r w:rsidRPr="00777E61">
              <w:rPr>
                <w:lang w:val="en-US" w:eastAsia="zh-CN"/>
              </w:rPr>
              <w:t>e-mail: omts@combikorm.ru, snab@combikorm.ru</w:t>
            </w:r>
          </w:p>
          <w:p w:rsidR="00E36E73" w:rsidRPr="00777E61" w:rsidRDefault="00E36E73" w:rsidP="006F4558">
            <w:pPr>
              <w:suppressAutoHyphens/>
              <w:rPr>
                <w:b/>
                <w:lang w:val="en-US" w:eastAsia="zh-CN"/>
              </w:rPr>
            </w:pPr>
          </w:p>
        </w:tc>
        <w:tc>
          <w:tcPr>
            <w:tcW w:w="4927" w:type="dxa"/>
            <w:shd w:val="clear" w:color="auto" w:fill="auto"/>
          </w:tcPr>
          <w:p w:rsidR="00E36E73" w:rsidRPr="00777E61" w:rsidRDefault="00E36E73" w:rsidP="006F4558">
            <w:pPr>
              <w:suppressAutoHyphens/>
              <w:jc w:val="both"/>
              <w:rPr>
                <w:b/>
                <w:lang w:val="en-US" w:eastAsia="zh-CN"/>
              </w:rPr>
            </w:pPr>
          </w:p>
          <w:p w:rsidR="00E36E73" w:rsidRPr="00777E61" w:rsidRDefault="00E36E73" w:rsidP="006F4558">
            <w:pPr>
              <w:suppressAutoHyphens/>
              <w:jc w:val="both"/>
              <w:rPr>
                <w:lang w:eastAsia="zh-CN"/>
              </w:rPr>
            </w:pPr>
            <w:r w:rsidRPr="00777E61">
              <w:rPr>
                <w:b/>
                <w:lang w:eastAsia="zh-CN"/>
              </w:rPr>
              <w:t>«ПОСТАВЩИК»</w:t>
            </w:r>
            <w:r w:rsidRPr="00777E61">
              <w:rPr>
                <w:lang w:eastAsia="zh-CN"/>
              </w:rPr>
              <w:t>:</w:t>
            </w:r>
          </w:p>
          <w:p w:rsidR="00E36E73" w:rsidRPr="00777E61" w:rsidRDefault="00E36E73" w:rsidP="006F4558">
            <w:pPr>
              <w:suppressAutoHyphens/>
              <w:jc w:val="both"/>
            </w:pPr>
          </w:p>
          <w:p w:rsidR="00E36E73" w:rsidRPr="00777E61" w:rsidRDefault="00E36E73" w:rsidP="006F4558">
            <w:pPr>
              <w:suppressAutoHyphens/>
              <w:jc w:val="both"/>
              <w:rPr>
                <w:b/>
              </w:rPr>
            </w:pPr>
            <w:r w:rsidRPr="00777E61">
              <w:t>Полное наименование: __________________</w:t>
            </w:r>
            <w:r w:rsidRPr="00777E61">
              <w:rPr>
                <w:b/>
              </w:rPr>
              <w:t>.</w:t>
            </w:r>
          </w:p>
          <w:p w:rsidR="00E36E73" w:rsidRPr="00777E61" w:rsidRDefault="00E36E73" w:rsidP="006F4558">
            <w:pPr>
              <w:suppressAutoHyphens/>
              <w:jc w:val="both"/>
            </w:pPr>
          </w:p>
          <w:p w:rsidR="00E36E73" w:rsidRPr="00777E61" w:rsidRDefault="00E36E73" w:rsidP="006F4558">
            <w:pPr>
              <w:suppressAutoHyphens/>
              <w:jc w:val="both"/>
            </w:pPr>
          </w:p>
          <w:p w:rsidR="00E36E73" w:rsidRPr="00777E61" w:rsidRDefault="00E36E73" w:rsidP="006F4558">
            <w:pPr>
              <w:suppressAutoHyphens/>
              <w:jc w:val="both"/>
            </w:pPr>
            <w:r w:rsidRPr="00777E61">
              <w:t>Сокращенное наименование: _____________.</w:t>
            </w:r>
          </w:p>
          <w:p w:rsidR="00E36E73" w:rsidRPr="00777E61" w:rsidRDefault="00E36E73" w:rsidP="006F4558">
            <w:pPr>
              <w:suppressAutoHyphens/>
              <w:jc w:val="both"/>
            </w:pPr>
          </w:p>
          <w:p w:rsidR="00E36E73" w:rsidRPr="00777E61" w:rsidRDefault="00E36E73" w:rsidP="006F4558">
            <w:pPr>
              <w:suppressAutoHyphens/>
              <w:jc w:val="both"/>
            </w:pPr>
            <w:r w:rsidRPr="00777E61">
              <w:t>ИНН __________, КПП _________</w:t>
            </w:r>
          </w:p>
          <w:p w:rsidR="00E36E73" w:rsidRPr="00777E61" w:rsidRDefault="00E36E73" w:rsidP="006F4558">
            <w:pPr>
              <w:suppressAutoHyphens/>
              <w:jc w:val="both"/>
            </w:pPr>
            <w:r w:rsidRPr="00777E61">
              <w:t>ОГРН _____________, ОКПО ________</w:t>
            </w:r>
          </w:p>
          <w:p w:rsidR="00E36E73" w:rsidRPr="00777E61" w:rsidRDefault="00E36E73" w:rsidP="006F4558">
            <w:pPr>
              <w:suppressAutoHyphens/>
              <w:jc w:val="both"/>
            </w:pPr>
            <w:r w:rsidRPr="00777E61">
              <w:t>Место нахождения: _____________________.</w:t>
            </w:r>
          </w:p>
          <w:p w:rsidR="00E36E73" w:rsidRPr="00777E61" w:rsidRDefault="00E36E73" w:rsidP="006F4558">
            <w:pPr>
              <w:suppressAutoHyphens/>
              <w:jc w:val="both"/>
            </w:pPr>
          </w:p>
          <w:p w:rsidR="00E36E73" w:rsidRPr="00777E61" w:rsidRDefault="00E36E73" w:rsidP="006F4558">
            <w:pPr>
              <w:suppressAutoHyphens/>
            </w:pPr>
            <w:r w:rsidRPr="00777E61">
              <w:t>Р/с __________________________</w:t>
            </w:r>
          </w:p>
          <w:p w:rsidR="00E36E73" w:rsidRPr="00777E61" w:rsidRDefault="00E36E73" w:rsidP="006F4558">
            <w:pPr>
              <w:suppressAutoHyphens/>
            </w:pPr>
            <w:r w:rsidRPr="00777E61">
              <w:t>в _____________________________________</w:t>
            </w:r>
          </w:p>
          <w:p w:rsidR="00E36E73" w:rsidRPr="00777E61" w:rsidRDefault="00E36E73" w:rsidP="006F4558">
            <w:pPr>
              <w:suppressAutoHyphens/>
            </w:pPr>
            <w:r w:rsidRPr="00777E61">
              <w:t>К/С ____________________, БИК _________.</w:t>
            </w:r>
          </w:p>
          <w:p w:rsidR="00E36E73" w:rsidRPr="00777E61" w:rsidRDefault="00E36E73" w:rsidP="006F4558">
            <w:pPr>
              <w:suppressAutoHyphens/>
              <w:rPr>
                <w:lang w:eastAsia="zh-CN"/>
              </w:rPr>
            </w:pPr>
            <w:r w:rsidRPr="00777E61">
              <w:rPr>
                <w:lang w:eastAsia="zh-CN"/>
              </w:rPr>
              <w:t xml:space="preserve">Тел./факс: </w:t>
            </w:r>
          </w:p>
          <w:p w:rsidR="00E36E73" w:rsidRPr="00777E61" w:rsidRDefault="00E36E73" w:rsidP="006F4558">
            <w:pPr>
              <w:suppressAutoHyphens/>
              <w:rPr>
                <w:b/>
                <w:lang w:eastAsia="zh-CN"/>
              </w:rPr>
            </w:pPr>
            <w:r w:rsidRPr="00777E61">
              <w:rPr>
                <w:lang w:val="en-US" w:eastAsia="zh-CN"/>
              </w:rPr>
              <w:t>e-mail:</w:t>
            </w:r>
          </w:p>
        </w:tc>
      </w:tr>
      <w:tr w:rsidR="00E36E73" w:rsidRPr="00777E61" w:rsidTr="006F4558">
        <w:tc>
          <w:tcPr>
            <w:tcW w:w="4927" w:type="dxa"/>
          </w:tcPr>
          <w:p w:rsidR="00E36E73" w:rsidRPr="00777E61" w:rsidRDefault="00E36E73" w:rsidP="006F4558">
            <w:pPr>
              <w:suppressAutoHyphens/>
              <w:jc w:val="both"/>
              <w:rPr>
                <w:lang w:eastAsia="zh-CN"/>
              </w:rPr>
            </w:pPr>
            <w:r>
              <w:rPr>
                <w:lang w:eastAsia="zh-CN"/>
              </w:rPr>
              <w:t>___________</w:t>
            </w:r>
          </w:p>
          <w:p w:rsidR="00E36E73" w:rsidRPr="00777E61" w:rsidRDefault="00E36E73" w:rsidP="006F4558">
            <w:pPr>
              <w:suppressAutoHyphens/>
              <w:jc w:val="both"/>
              <w:rPr>
                <w:lang w:eastAsia="zh-CN"/>
              </w:rPr>
            </w:pPr>
          </w:p>
          <w:p w:rsidR="00E36E73" w:rsidRPr="00777E61" w:rsidRDefault="00E36E73" w:rsidP="006F4558">
            <w:pPr>
              <w:suppressAutoHyphens/>
              <w:jc w:val="both"/>
              <w:rPr>
                <w:lang w:eastAsia="zh-CN"/>
              </w:rPr>
            </w:pPr>
            <w:r w:rsidRPr="00777E61">
              <w:rPr>
                <w:lang w:eastAsia="zh-CN"/>
              </w:rPr>
              <w:t xml:space="preserve">____________________ </w:t>
            </w:r>
            <w:r>
              <w:rPr>
                <w:lang w:eastAsia="zh-CN"/>
              </w:rPr>
              <w:t>_________</w:t>
            </w:r>
          </w:p>
          <w:p w:rsidR="00E36E73" w:rsidRPr="00777E61" w:rsidRDefault="00E36E73" w:rsidP="006F4558">
            <w:pPr>
              <w:suppressAutoHyphens/>
              <w:jc w:val="both"/>
              <w:rPr>
                <w:lang w:eastAsia="zh-CN"/>
              </w:rPr>
            </w:pPr>
          </w:p>
        </w:tc>
        <w:tc>
          <w:tcPr>
            <w:tcW w:w="4927" w:type="dxa"/>
            <w:shd w:val="clear" w:color="auto" w:fill="auto"/>
          </w:tcPr>
          <w:p w:rsidR="00E36E73" w:rsidRPr="00777E61" w:rsidRDefault="00E36E73" w:rsidP="006F4558">
            <w:pPr>
              <w:suppressAutoHyphens/>
              <w:jc w:val="both"/>
              <w:rPr>
                <w:lang w:eastAsia="zh-CN"/>
              </w:rPr>
            </w:pPr>
            <w:r w:rsidRPr="00777E61">
              <w:rPr>
                <w:lang w:eastAsia="zh-CN"/>
              </w:rPr>
              <w:t>________</w:t>
            </w:r>
          </w:p>
          <w:p w:rsidR="00E36E73" w:rsidRPr="00777E61" w:rsidRDefault="00E36E73" w:rsidP="006F4558">
            <w:pPr>
              <w:suppressAutoHyphens/>
              <w:jc w:val="both"/>
              <w:rPr>
                <w:lang w:eastAsia="zh-CN"/>
              </w:rPr>
            </w:pPr>
          </w:p>
          <w:p w:rsidR="00E36E73" w:rsidRPr="00777E61" w:rsidRDefault="00E36E73" w:rsidP="006F4558">
            <w:pPr>
              <w:suppressAutoHyphens/>
              <w:jc w:val="both"/>
              <w:rPr>
                <w:lang w:eastAsia="zh-CN"/>
              </w:rPr>
            </w:pPr>
            <w:r w:rsidRPr="00777E61">
              <w:rPr>
                <w:lang w:eastAsia="zh-CN"/>
              </w:rPr>
              <w:t>____________________ __________</w:t>
            </w:r>
          </w:p>
        </w:tc>
      </w:tr>
    </w:tbl>
    <w:p w:rsidR="00E36E73" w:rsidRDefault="00E36E73" w:rsidP="007E2391">
      <w:pPr>
        <w:rPr>
          <w:sz w:val="18"/>
          <w:szCs w:val="18"/>
        </w:rPr>
        <w:sectPr w:rsidR="00E36E73" w:rsidSect="00E36E73">
          <w:pgSz w:w="11906" w:h="16838"/>
          <w:pgMar w:top="992" w:right="748" w:bottom="284" w:left="1259" w:header="709" w:footer="709" w:gutter="0"/>
          <w:cols w:space="708"/>
          <w:titlePg/>
          <w:docGrid w:linePitch="360"/>
        </w:sectPr>
      </w:pPr>
    </w:p>
    <w:p w:rsidR="00A71774" w:rsidRPr="00A71774" w:rsidRDefault="00A71774" w:rsidP="007E2391">
      <w:pPr>
        <w:rPr>
          <w:sz w:val="18"/>
          <w:szCs w:val="18"/>
        </w:rPr>
      </w:pPr>
    </w:p>
    <w:sectPr w:rsidR="00A71774" w:rsidRPr="00A71774" w:rsidSect="00A71774">
      <w:pgSz w:w="16838" w:h="11906" w:orient="landscape"/>
      <w:pgMar w:top="1259" w:right="992" w:bottom="748"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EC" w:rsidRDefault="00C873EC" w:rsidP="003328D6">
      <w:r>
        <w:separator/>
      </w:r>
    </w:p>
  </w:endnote>
  <w:endnote w:type="continuationSeparator" w:id="0">
    <w:p w:rsidR="00C873EC" w:rsidRDefault="00C873EC" w:rsidP="003328D6">
      <w:r>
        <w:continuationSeparator/>
      </w:r>
    </w:p>
  </w:endnote>
  <w:endnote w:id="1">
    <w:p w:rsidR="00C873EC" w:rsidRDefault="00C873EC" w:rsidP="00A71774">
      <w:pPr>
        <w:pStyle w:val="affd"/>
        <w:ind w:firstLine="567"/>
        <w:jc w:val="both"/>
      </w:pPr>
      <w:r>
        <w:rPr>
          <w:rStyle w:val="afff"/>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C873EC" w:rsidRDefault="00C873EC" w:rsidP="00A71774">
      <w:pPr>
        <w:pStyle w:val="affd"/>
        <w:ind w:firstLine="567"/>
      </w:pPr>
      <w:r>
        <w:rPr>
          <w:rStyle w:val="afff"/>
        </w:rPr>
        <w:t>2</w:t>
      </w:r>
      <w:r>
        <w:t> Пункты 1 - 11 настоящего документа являются обязательными для заполнения.</w:t>
      </w:r>
    </w:p>
  </w:endnote>
  <w:endnote w:id="3">
    <w:p w:rsidR="00C873EC" w:rsidRDefault="00C873EC" w:rsidP="00A71774">
      <w:pPr>
        <w:pStyle w:val="affd"/>
        <w:ind w:firstLine="567"/>
        <w:jc w:val="both"/>
      </w:pPr>
      <w:r>
        <w:rPr>
          <w:rStyle w:val="afff"/>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A71774">
      <w:pPr>
        <w:pStyle w:val="affd"/>
        <w:ind w:firstLine="567"/>
        <w:jc w:val="both"/>
      </w:pPr>
    </w:p>
    <w:p w:rsidR="00C873EC" w:rsidRDefault="00C873EC" w:rsidP="00E36E73">
      <w:pPr>
        <w:pStyle w:val="affd"/>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Default="00C873EC"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C873EC" w:rsidRDefault="00C873EC" w:rsidP="00271F4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Default="00C873EC"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D603A">
      <w:rPr>
        <w:rStyle w:val="ad"/>
        <w:noProof/>
      </w:rPr>
      <w:t>5</w:t>
    </w:r>
    <w:r>
      <w:rPr>
        <w:rStyle w:val="ad"/>
      </w:rPr>
      <w:fldChar w:fldCharType="end"/>
    </w:r>
  </w:p>
  <w:p w:rsidR="00C873EC" w:rsidRDefault="00C873EC"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540516" w:rsidRDefault="00C873EC" w:rsidP="0054051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Default="00C873EC" w:rsidP="00271F43">
    <w:pPr>
      <w:pStyle w:val="aa"/>
      <w:framePr w:wrap="around" w:vAnchor="text" w:hAnchor="margin" w:xAlign="center" w:y="1"/>
      <w:rPr>
        <w:rStyle w:val="ad"/>
      </w:rPr>
    </w:pPr>
  </w:p>
  <w:p w:rsidR="00C873EC" w:rsidRDefault="00C873EC" w:rsidP="00271F43">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540516" w:rsidRDefault="00C873EC"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EC" w:rsidRDefault="00C873EC" w:rsidP="003328D6">
      <w:r>
        <w:separator/>
      </w:r>
    </w:p>
  </w:footnote>
  <w:footnote w:type="continuationSeparator" w:id="0">
    <w:p w:rsidR="00C873EC" w:rsidRDefault="00C873EC"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871A57" w:rsidRDefault="00C873EC" w:rsidP="00E36E73">
    <w:pPr>
      <w:ind w:left="4956"/>
      <w:jc w:val="right"/>
      <w:rPr>
        <w:b/>
        <w:smallCaps/>
        <w:sz w:val="24"/>
        <w:szCs w:val="24"/>
      </w:rPr>
    </w:pPr>
    <w:r>
      <w:rPr>
        <w:b/>
        <w:smallCaps/>
        <w:sz w:val="24"/>
        <w:szCs w:val="24"/>
      </w:rPr>
      <w:t>Приложение №2</w:t>
    </w:r>
  </w:p>
  <w:p w:rsidR="00C873EC" w:rsidRPr="001D3871" w:rsidRDefault="00C873EC" w:rsidP="00E36E73">
    <w:pPr>
      <w:jc w:val="right"/>
      <w:rPr>
        <w:b/>
        <w:smallCaps/>
        <w:sz w:val="24"/>
        <w:szCs w:val="24"/>
      </w:rPr>
    </w:pPr>
    <w:r w:rsidRPr="001D3871">
      <w:rPr>
        <w:b/>
        <w:smallCaps/>
        <w:sz w:val="24"/>
        <w:szCs w:val="24"/>
      </w:rPr>
      <w:t xml:space="preserve">к извещению № </w:t>
    </w:r>
    <w:r>
      <w:rPr>
        <w:b/>
        <w:smallCaps/>
        <w:sz w:val="24"/>
        <w:szCs w:val="24"/>
      </w:rPr>
      <w:t>3481</w:t>
    </w:r>
    <w:r w:rsidRPr="001D3871">
      <w:rPr>
        <w:b/>
        <w:smallCaps/>
        <w:sz w:val="24"/>
        <w:szCs w:val="24"/>
      </w:rPr>
      <w:t xml:space="preserve"> от «</w:t>
    </w:r>
    <w:r>
      <w:rPr>
        <w:b/>
        <w:smallCaps/>
        <w:sz w:val="24"/>
        <w:szCs w:val="24"/>
      </w:rPr>
      <w:t>09</w:t>
    </w:r>
    <w:r w:rsidRPr="001D3871">
      <w:rPr>
        <w:b/>
        <w:smallCaps/>
        <w:sz w:val="24"/>
        <w:szCs w:val="24"/>
      </w:rPr>
      <w:t xml:space="preserve">» </w:t>
    </w:r>
    <w:r>
      <w:rPr>
        <w:b/>
        <w:smallCaps/>
        <w:sz w:val="24"/>
        <w:szCs w:val="24"/>
      </w:rPr>
      <w:t xml:space="preserve">января </w:t>
    </w:r>
    <w:r w:rsidRPr="001D3871">
      <w:rPr>
        <w:b/>
        <w:smallCaps/>
        <w:sz w:val="24"/>
        <w:szCs w:val="24"/>
      </w:rPr>
      <w:t>201</w:t>
    </w:r>
    <w:r>
      <w:rPr>
        <w:b/>
        <w:smallCaps/>
        <w:sz w:val="24"/>
        <w:szCs w:val="24"/>
      </w:rPr>
      <w:t>7</w:t>
    </w:r>
    <w:r w:rsidRPr="001D3871">
      <w:rPr>
        <w:b/>
        <w:smallCaps/>
        <w:sz w:val="24"/>
        <w:szCs w:val="24"/>
      </w:rPr>
      <w:t xml:space="preserve"> г.</w:t>
    </w:r>
  </w:p>
  <w:p w:rsidR="00C873EC" w:rsidRDefault="00C873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871A57" w:rsidRDefault="00C873EC" w:rsidP="00E36E73">
    <w:pPr>
      <w:ind w:left="4956"/>
      <w:jc w:val="right"/>
      <w:rPr>
        <w:b/>
        <w:smallCaps/>
        <w:sz w:val="24"/>
        <w:szCs w:val="24"/>
      </w:rPr>
    </w:pPr>
    <w:r>
      <w:rPr>
        <w:sz w:val="19"/>
      </w:rPr>
      <w:t xml:space="preserve">                                                                                                                                                                                                                                                                 </w:t>
    </w:r>
    <w:r>
      <w:rPr>
        <w:b/>
        <w:smallCaps/>
        <w:sz w:val="24"/>
        <w:szCs w:val="24"/>
      </w:rPr>
      <w:t>Приложение №2</w:t>
    </w:r>
  </w:p>
  <w:p w:rsidR="00C873EC" w:rsidRPr="001D3871" w:rsidRDefault="00C873EC" w:rsidP="00E36E73">
    <w:pPr>
      <w:jc w:val="right"/>
      <w:rPr>
        <w:b/>
        <w:smallCaps/>
        <w:sz w:val="24"/>
        <w:szCs w:val="24"/>
      </w:rPr>
    </w:pPr>
    <w:r w:rsidRPr="001D3871">
      <w:rPr>
        <w:b/>
        <w:smallCaps/>
        <w:sz w:val="24"/>
        <w:szCs w:val="24"/>
      </w:rPr>
      <w:t xml:space="preserve">к извещению № </w:t>
    </w:r>
    <w:r>
      <w:rPr>
        <w:b/>
        <w:smallCaps/>
        <w:sz w:val="24"/>
        <w:szCs w:val="24"/>
      </w:rPr>
      <w:t>3481</w:t>
    </w:r>
    <w:r w:rsidRPr="001D3871">
      <w:rPr>
        <w:b/>
        <w:smallCaps/>
        <w:sz w:val="24"/>
        <w:szCs w:val="24"/>
      </w:rPr>
      <w:t xml:space="preserve"> от «</w:t>
    </w:r>
    <w:r>
      <w:rPr>
        <w:b/>
        <w:smallCaps/>
        <w:sz w:val="24"/>
        <w:szCs w:val="24"/>
      </w:rPr>
      <w:t>09</w:t>
    </w:r>
    <w:r w:rsidRPr="001D3871">
      <w:rPr>
        <w:b/>
        <w:smallCaps/>
        <w:sz w:val="24"/>
        <w:szCs w:val="24"/>
      </w:rPr>
      <w:t xml:space="preserve">» </w:t>
    </w:r>
    <w:r>
      <w:rPr>
        <w:b/>
        <w:smallCaps/>
        <w:sz w:val="24"/>
        <w:szCs w:val="24"/>
      </w:rPr>
      <w:t xml:space="preserve">января </w:t>
    </w:r>
    <w:r w:rsidRPr="001D3871">
      <w:rPr>
        <w:b/>
        <w:smallCaps/>
        <w:sz w:val="24"/>
        <w:szCs w:val="24"/>
      </w:rPr>
      <w:t>201</w:t>
    </w:r>
    <w:r>
      <w:rPr>
        <w:b/>
        <w:smallCaps/>
        <w:sz w:val="24"/>
        <w:szCs w:val="24"/>
      </w:rPr>
      <w:t>7</w:t>
    </w:r>
    <w:r w:rsidRPr="001D3871">
      <w:rPr>
        <w:b/>
        <w:smallCaps/>
        <w:sz w:val="24"/>
        <w:szCs w:val="24"/>
      </w:rPr>
      <w:t xml:space="preserve"> г.</w:t>
    </w:r>
  </w:p>
  <w:p w:rsidR="00C873EC" w:rsidRDefault="00C873EC" w:rsidP="00E26FB2">
    <w:pPr>
      <w:pStyle w:val="4"/>
      <w:tabs>
        <w:tab w:val="left" w:pos="6460"/>
      </w:tabs>
      <w:jc w:val="left"/>
    </w:pPr>
    <w:r>
      <w:rPr>
        <w:b w:val="0"/>
        <w:sz w:val="19"/>
      </w:rPr>
      <w:t xml:space="preserve">  </w:t>
    </w:r>
  </w:p>
  <w:p w:rsidR="00C873EC" w:rsidRPr="003328D6" w:rsidRDefault="00C873EC" w:rsidP="003328D6">
    <w:pPr>
      <w:pStyle w:val="a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871A57" w:rsidRDefault="00C873EC" w:rsidP="00E36E73">
    <w:pPr>
      <w:ind w:left="4956"/>
      <w:jc w:val="right"/>
      <w:rPr>
        <w:b/>
        <w:smallCaps/>
        <w:sz w:val="24"/>
        <w:szCs w:val="24"/>
      </w:rPr>
    </w:pPr>
    <w:r>
      <w:rPr>
        <w:b/>
        <w:smallCaps/>
        <w:sz w:val="24"/>
        <w:szCs w:val="24"/>
      </w:rPr>
      <w:t>Приложение №2</w:t>
    </w:r>
  </w:p>
  <w:p w:rsidR="00C873EC" w:rsidRPr="001D3871" w:rsidRDefault="00C873EC" w:rsidP="00E36E73">
    <w:pPr>
      <w:jc w:val="right"/>
      <w:rPr>
        <w:b/>
        <w:smallCaps/>
        <w:sz w:val="24"/>
        <w:szCs w:val="24"/>
      </w:rPr>
    </w:pPr>
    <w:r w:rsidRPr="001D3871">
      <w:rPr>
        <w:b/>
        <w:smallCaps/>
        <w:sz w:val="24"/>
        <w:szCs w:val="24"/>
      </w:rPr>
      <w:t xml:space="preserve">к извещению № </w:t>
    </w:r>
    <w:r>
      <w:rPr>
        <w:b/>
        <w:smallCaps/>
        <w:sz w:val="24"/>
        <w:szCs w:val="24"/>
      </w:rPr>
      <w:t>3481</w:t>
    </w:r>
    <w:r w:rsidRPr="001D3871">
      <w:rPr>
        <w:b/>
        <w:smallCaps/>
        <w:sz w:val="24"/>
        <w:szCs w:val="24"/>
      </w:rPr>
      <w:t xml:space="preserve"> от «</w:t>
    </w:r>
    <w:r>
      <w:rPr>
        <w:b/>
        <w:smallCaps/>
        <w:sz w:val="24"/>
        <w:szCs w:val="24"/>
      </w:rPr>
      <w:t>09</w:t>
    </w:r>
    <w:r w:rsidRPr="001D3871">
      <w:rPr>
        <w:b/>
        <w:smallCaps/>
        <w:sz w:val="24"/>
        <w:szCs w:val="24"/>
      </w:rPr>
      <w:t xml:space="preserve">» </w:t>
    </w:r>
    <w:r>
      <w:rPr>
        <w:b/>
        <w:smallCaps/>
        <w:sz w:val="24"/>
        <w:szCs w:val="24"/>
      </w:rPr>
      <w:t xml:space="preserve">января </w:t>
    </w:r>
    <w:r w:rsidRPr="001D3871">
      <w:rPr>
        <w:b/>
        <w:smallCaps/>
        <w:sz w:val="24"/>
        <w:szCs w:val="24"/>
      </w:rPr>
      <w:t>201</w:t>
    </w:r>
    <w:r>
      <w:rPr>
        <w:b/>
        <w:smallCaps/>
        <w:sz w:val="24"/>
        <w:szCs w:val="24"/>
      </w:rPr>
      <w:t>7</w:t>
    </w:r>
    <w:r w:rsidRPr="001D3871">
      <w:rPr>
        <w:b/>
        <w:smallCaps/>
        <w:sz w:val="24"/>
        <w:szCs w:val="24"/>
      </w:rPr>
      <w:t xml:space="preserve"> г.</w:t>
    </w:r>
  </w:p>
  <w:p w:rsidR="00C873EC" w:rsidRDefault="00C873E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EC" w:rsidRPr="00871A57" w:rsidRDefault="00C873EC" w:rsidP="00E36E73">
    <w:pPr>
      <w:ind w:left="4956"/>
      <w:jc w:val="right"/>
      <w:rPr>
        <w:b/>
        <w:smallCaps/>
        <w:sz w:val="24"/>
        <w:szCs w:val="24"/>
      </w:rPr>
    </w:pPr>
    <w:r>
      <w:rPr>
        <w:b/>
        <w:smallCaps/>
        <w:sz w:val="24"/>
        <w:szCs w:val="24"/>
      </w:rPr>
      <w:t>Приложение №3</w:t>
    </w:r>
  </w:p>
  <w:p w:rsidR="00C873EC" w:rsidRPr="001D3871" w:rsidRDefault="00C873EC" w:rsidP="00E36E73">
    <w:pPr>
      <w:jc w:val="right"/>
      <w:rPr>
        <w:b/>
        <w:smallCaps/>
        <w:sz w:val="24"/>
        <w:szCs w:val="24"/>
      </w:rPr>
    </w:pPr>
    <w:r w:rsidRPr="001D3871">
      <w:rPr>
        <w:b/>
        <w:smallCaps/>
        <w:sz w:val="24"/>
        <w:szCs w:val="24"/>
      </w:rPr>
      <w:t xml:space="preserve">к извещению № </w:t>
    </w:r>
    <w:r>
      <w:rPr>
        <w:b/>
        <w:smallCaps/>
        <w:sz w:val="24"/>
        <w:szCs w:val="24"/>
      </w:rPr>
      <w:t>3481</w:t>
    </w:r>
    <w:r w:rsidRPr="001D3871">
      <w:rPr>
        <w:b/>
        <w:smallCaps/>
        <w:sz w:val="24"/>
        <w:szCs w:val="24"/>
      </w:rPr>
      <w:t xml:space="preserve"> от «</w:t>
    </w:r>
    <w:r>
      <w:rPr>
        <w:b/>
        <w:smallCaps/>
        <w:sz w:val="24"/>
        <w:szCs w:val="24"/>
      </w:rPr>
      <w:t>09</w:t>
    </w:r>
    <w:r w:rsidRPr="001D3871">
      <w:rPr>
        <w:b/>
        <w:smallCaps/>
        <w:sz w:val="24"/>
        <w:szCs w:val="24"/>
      </w:rPr>
      <w:t xml:space="preserve">» </w:t>
    </w:r>
    <w:r>
      <w:rPr>
        <w:b/>
        <w:smallCaps/>
        <w:sz w:val="24"/>
        <w:szCs w:val="24"/>
      </w:rPr>
      <w:t xml:space="preserve">января </w:t>
    </w:r>
    <w:r w:rsidRPr="001D3871">
      <w:rPr>
        <w:b/>
        <w:smallCaps/>
        <w:sz w:val="24"/>
        <w:szCs w:val="24"/>
      </w:rPr>
      <w:t>201</w:t>
    </w:r>
    <w:r>
      <w:rPr>
        <w:b/>
        <w:smallCaps/>
        <w:sz w:val="24"/>
        <w:szCs w:val="24"/>
      </w:rPr>
      <w:t>7</w:t>
    </w:r>
    <w:r w:rsidRPr="001D3871">
      <w:rPr>
        <w:b/>
        <w:smallCaps/>
        <w:sz w:val="24"/>
        <w:szCs w:val="24"/>
      </w:rPr>
      <w:t xml:space="preserve"> г.</w:t>
    </w:r>
  </w:p>
  <w:p w:rsidR="00C873EC" w:rsidRDefault="00C873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E3A50"/>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8D93A5B"/>
    <w:multiLevelType w:val="multilevel"/>
    <w:tmpl w:val="AC106B10"/>
    <w:lvl w:ilvl="0">
      <w:start w:val="1"/>
      <w:numFmt w:val="decimal"/>
      <w:lvlText w:val="%1."/>
      <w:lvlJc w:val="left"/>
      <w:pPr>
        <w:ind w:left="842" w:hanging="360"/>
      </w:pPr>
      <w:rPr>
        <w:rFonts w:hint="default"/>
      </w:rPr>
    </w:lvl>
    <w:lvl w:ilvl="1">
      <w:start w:val="1"/>
      <w:numFmt w:val="decimal"/>
      <w:isLgl/>
      <w:lvlText w:val="%1.%2."/>
      <w:lvlJc w:val="left"/>
      <w:pPr>
        <w:ind w:left="932" w:hanging="4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562" w:hanging="108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1922" w:hanging="1440"/>
      </w:pPr>
      <w:rPr>
        <w:rFonts w:hint="default"/>
      </w:rPr>
    </w:lvl>
  </w:abstractNum>
  <w:abstractNum w:abstractNumId="9" w15:restartNumberingAfterBreak="0">
    <w:nsid w:val="31D872EE"/>
    <w:multiLevelType w:val="hybridMultilevel"/>
    <w:tmpl w:val="40C40872"/>
    <w:lvl w:ilvl="0" w:tplc="01F8F7C8">
      <w:start w:val="1"/>
      <w:numFmt w:val="upperRoman"/>
      <w:lvlText w:val="%1."/>
      <w:lvlJc w:val="left"/>
      <w:pPr>
        <w:ind w:left="1080" w:hanging="7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5D02717"/>
    <w:multiLevelType w:val="hybridMultilevel"/>
    <w:tmpl w:val="CA34BCEA"/>
    <w:lvl w:ilvl="0" w:tplc="D766DD04">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A6379"/>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8"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9"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1"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281063"/>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CA918E0"/>
    <w:multiLevelType w:val="hybridMultilevel"/>
    <w:tmpl w:val="EE8619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DAE2FC5"/>
    <w:multiLevelType w:val="hybridMultilevel"/>
    <w:tmpl w:val="D64A4F86"/>
    <w:lvl w:ilvl="0" w:tplc="B89E143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5"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23561"/>
    <w:multiLevelType w:val="hybridMultilevel"/>
    <w:tmpl w:val="B016A91C"/>
    <w:lvl w:ilvl="0" w:tplc="19F6495A">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547440"/>
    <w:multiLevelType w:val="multilevel"/>
    <w:tmpl w:val="573273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4D32F04"/>
    <w:multiLevelType w:val="multilevel"/>
    <w:tmpl w:val="5AACEAA8"/>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7E45B7F"/>
    <w:multiLevelType w:val="hybridMultilevel"/>
    <w:tmpl w:val="42F8B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890360A"/>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2"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DE5276"/>
    <w:multiLevelType w:val="hybridMultilevel"/>
    <w:tmpl w:val="B762D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A6003"/>
    <w:multiLevelType w:val="hybridMultilevel"/>
    <w:tmpl w:val="AD7612D6"/>
    <w:lvl w:ilvl="0" w:tplc="F64EB2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9"/>
  </w:num>
  <w:num w:numId="3">
    <w:abstractNumId w:val="12"/>
  </w:num>
  <w:num w:numId="4">
    <w:abstractNumId w:val="14"/>
  </w:num>
  <w:num w:numId="5">
    <w:abstractNumId w:val="21"/>
  </w:num>
  <w:num w:numId="6">
    <w:abstractNumId w:val="7"/>
  </w:num>
  <w:num w:numId="7">
    <w:abstractNumId w:val="15"/>
  </w:num>
  <w:num w:numId="8">
    <w:abstractNumId w:val="35"/>
  </w:num>
  <w:num w:numId="9">
    <w:abstractNumId w:val="17"/>
  </w:num>
  <w:num w:numId="10">
    <w:abstractNumId w:val="31"/>
  </w:num>
  <w:num w:numId="11">
    <w:abstractNumId w:val="26"/>
  </w:num>
  <w:num w:numId="12">
    <w:abstractNumId w:val="25"/>
  </w:num>
  <w:num w:numId="13">
    <w:abstractNumId w:val="3"/>
  </w:num>
  <w:num w:numId="14">
    <w:abstractNumId w:val="10"/>
  </w:num>
  <w:num w:numId="15">
    <w:abstractNumId w:val="1"/>
  </w:num>
  <w:num w:numId="16">
    <w:abstractNumId w:val="32"/>
  </w:num>
  <w:num w:numId="17">
    <w:abstractNumId w:val="34"/>
  </w:num>
  <w:num w:numId="18">
    <w:abstractNumId w:val="16"/>
  </w:num>
  <w:num w:numId="19">
    <w:abstractNumId w:val="18"/>
  </w:num>
  <w:num w:numId="20">
    <w:abstractNumId w:val="6"/>
  </w:num>
  <w:num w:numId="21">
    <w:abstractNumId w:val="5"/>
  </w:num>
  <w:num w:numId="22">
    <w:abstractNumId w:val="3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13"/>
  </w:num>
  <w:num w:numId="34">
    <w:abstractNumId w:val="22"/>
  </w:num>
  <w:num w:numId="35">
    <w:abstractNumId w:val="27"/>
  </w:num>
  <w:num w:numId="36">
    <w:abstractNumId w:val="24"/>
  </w:num>
  <w:num w:numId="37">
    <w:abstractNumId w:val="11"/>
  </w:num>
  <w:num w:numId="38">
    <w:abstractNumId w:val="33"/>
  </w:num>
  <w:num w:numId="39">
    <w:abstractNumId w:val="9"/>
  </w:num>
  <w:num w:numId="40">
    <w:abstractNumId w:val="30"/>
  </w:num>
  <w:num w:numId="41">
    <w:abstractNumId w:val="2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90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240B3"/>
    <w:rsid w:val="00032121"/>
    <w:rsid w:val="0003232A"/>
    <w:rsid w:val="00033A5F"/>
    <w:rsid w:val="00035749"/>
    <w:rsid w:val="00037860"/>
    <w:rsid w:val="0004493E"/>
    <w:rsid w:val="000606FA"/>
    <w:rsid w:val="0006187B"/>
    <w:rsid w:val="00064AB3"/>
    <w:rsid w:val="00070C26"/>
    <w:rsid w:val="000713C5"/>
    <w:rsid w:val="0007707B"/>
    <w:rsid w:val="000827FD"/>
    <w:rsid w:val="000A4EC0"/>
    <w:rsid w:val="000A6356"/>
    <w:rsid w:val="000B51F1"/>
    <w:rsid w:val="000B7331"/>
    <w:rsid w:val="000D2C32"/>
    <w:rsid w:val="000E13B9"/>
    <w:rsid w:val="000F4F96"/>
    <w:rsid w:val="000F75F5"/>
    <w:rsid w:val="0011553A"/>
    <w:rsid w:val="00116404"/>
    <w:rsid w:val="00125ECF"/>
    <w:rsid w:val="001274B6"/>
    <w:rsid w:val="001313FA"/>
    <w:rsid w:val="00131635"/>
    <w:rsid w:val="00153F1D"/>
    <w:rsid w:val="001645FC"/>
    <w:rsid w:val="00175316"/>
    <w:rsid w:val="00175C9B"/>
    <w:rsid w:val="001A3B17"/>
    <w:rsid w:val="001A5321"/>
    <w:rsid w:val="001C60BF"/>
    <w:rsid w:val="001C7C21"/>
    <w:rsid w:val="001D2C40"/>
    <w:rsid w:val="001E19BA"/>
    <w:rsid w:val="001F444C"/>
    <w:rsid w:val="002006FE"/>
    <w:rsid w:val="00205AD0"/>
    <w:rsid w:val="002175AF"/>
    <w:rsid w:val="00235969"/>
    <w:rsid w:val="00256A37"/>
    <w:rsid w:val="00271F43"/>
    <w:rsid w:val="0027250E"/>
    <w:rsid w:val="00283975"/>
    <w:rsid w:val="00283F3E"/>
    <w:rsid w:val="00287CBB"/>
    <w:rsid w:val="002925A1"/>
    <w:rsid w:val="002A0938"/>
    <w:rsid w:val="002D122C"/>
    <w:rsid w:val="002D469A"/>
    <w:rsid w:val="002E096C"/>
    <w:rsid w:val="002E1A70"/>
    <w:rsid w:val="002E6228"/>
    <w:rsid w:val="002E6679"/>
    <w:rsid w:val="002F0634"/>
    <w:rsid w:val="002F2A0D"/>
    <w:rsid w:val="002F3ED9"/>
    <w:rsid w:val="0030293B"/>
    <w:rsid w:val="003047CB"/>
    <w:rsid w:val="00312F35"/>
    <w:rsid w:val="003168E8"/>
    <w:rsid w:val="00317C47"/>
    <w:rsid w:val="00321F03"/>
    <w:rsid w:val="003228CD"/>
    <w:rsid w:val="00322A14"/>
    <w:rsid w:val="00326E12"/>
    <w:rsid w:val="003328D6"/>
    <w:rsid w:val="00333EEB"/>
    <w:rsid w:val="003379A3"/>
    <w:rsid w:val="003409A5"/>
    <w:rsid w:val="003460AC"/>
    <w:rsid w:val="003505A8"/>
    <w:rsid w:val="00355D60"/>
    <w:rsid w:val="00356483"/>
    <w:rsid w:val="00364489"/>
    <w:rsid w:val="003700B0"/>
    <w:rsid w:val="003701E3"/>
    <w:rsid w:val="0037313C"/>
    <w:rsid w:val="003A263A"/>
    <w:rsid w:val="003A4BD4"/>
    <w:rsid w:val="003B2EA9"/>
    <w:rsid w:val="003B3F0C"/>
    <w:rsid w:val="003B62B4"/>
    <w:rsid w:val="003C1D5A"/>
    <w:rsid w:val="003D6F70"/>
    <w:rsid w:val="003E5D3B"/>
    <w:rsid w:val="003F05B3"/>
    <w:rsid w:val="003F4A19"/>
    <w:rsid w:val="003F5844"/>
    <w:rsid w:val="003F67BF"/>
    <w:rsid w:val="0040133D"/>
    <w:rsid w:val="00402C52"/>
    <w:rsid w:val="00412B87"/>
    <w:rsid w:val="004337A8"/>
    <w:rsid w:val="00447882"/>
    <w:rsid w:val="00447C48"/>
    <w:rsid w:val="00451202"/>
    <w:rsid w:val="00456C6C"/>
    <w:rsid w:val="00461D4C"/>
    <w:rsid w:val="0046341E"/>
    <w:rsid w:val="00470341"/>
    <w:rsid w:val="004709F8"/>
    <w:rsid w:val="00473A4C"/>
    <w:rsid w:val="00481A4D"/>
    <w:rsid w:val="00487B79"/>
    <w:rsid w:val="00497A33"/>
    <w:rsid w:val="004A4DB1"/>
    <w:rsid w:val="004B2F45"/>
    <w:rsid w:val="004C06AE"/>
    <w:rsid w:val="004C09BE"/>
    <w:rsid w:val="004D2839"/>
    <w:rsid w:val="004F1D37"/>
    <w:rsid w:val="00502E34"/>
    <w:rsid w:val="00503596"/>
    <w:rsid w:val="00523241"/>
    <w:rsid w:val="00525CEC"/>
    <w:rsid w:val="00525E41"/>
    <w:rsid w:val="00537DFB"/>
    <w:rsid w:val="00540516"/>
    <w:rsid w:val="00543AB9"/>
    <w:rsid w:val="00547A45"/>
    <w:rsid w:val="00560F50"/>
    <w:rsid w:val="00563BE9"/>
    <w:rsid w:val="005752B3"/>
    <w:rsid w:val="00576AD8"/>
    <w:rsid w:val="005823EA"/>
    <w:rsid w:val="00582EB9"/>
    <w:rsid w:val="00596FF6"/>
    <w:rsid w:val="005A12F0"/>
    <w:rsid w:val="005A20C6"/>
    <w:rsid w:val="005A317C"/>
    <w:rsid w:val="005B2074"/>
    <w:rsid w:val="005C2458"/>
    <w:rsid w:val="005C5BDF"/>
    <w:rsid w:val="005C7CB2"/>
    <w:rsid w:val="005D0F7B"/>
    <w:rsid w:val="005D1697"/>
    <w:rsid w:val="005D4C3A"/>
    <w:rsid w:val="005E5328"/>
    <w:rsid w:val="005F1368"/>
    <w:rsid w:val="005F5538"/>
    <w:rsid w:val="006027CA"/>
    <w:rsid w:val="006029FE"/>
    <w:rsid w:val="00604080"/>
    <w:rsid w:val="006042CB"/>
    <w:rsid w:val="006048E8"/>
    <w:rsid w:val="00604FAD"/>
    <w:rsid w:val="0060503B"/>
    <w:rsid w:val="006126BF"/>
    <w:rsid w:val="00613728"/>
    <w:rsid w:val="006309D2"/>
    <w:rsid w:val="0063543A"/>
    <w:rsid w:val="00662C8B"/>
    <w:rsid w:val="0066746F"/>
    <w:rsid w:val="006701EE"/>
    <w:rsid w:val="00670F28"/>
    <w:rsid w:val="00672FF4"/>
    <w:rsid w:val="00684A72"/>
    <w:rsid w:val="00685064"/>
    <w:rsid w:val="006878C5"/>
    <w:rsid w:val="00693384"/>
    <w:rsid w:val="006A252E"/>
    <w:rsid w:val="006B2788"/>
    <w:rsid w:val="006B294D"/>
    <w:rsid w:val="006B6A79"/>
    <w:rsid w:val="006D0FB5"/>
    <w:rsid w:val="006D5C23"/>
    <w:rsid w:val="006D603A"/>
    <w:rsid w:val="006F4558"/>
    <w:rsid w:val="006F5BCF"/>
    <w:rsid w:val="00702B03"/>
    <w:rsid w:val="007173E6"/>
    <w:rsid w:val="0073350B"/>
    <w:rsid w:val="00745D46"/>
    <w:rsid w:val="007523CE"/>
    <w:rsid w:val="00760D6C"/>
    <w:rsid w:val="0076114F"/>
    <w:rsid w:val="007668A7"/>
    <w:rsid w:val="0077329D"/>
    <w:rsid w:val="00791D88"/>
    <w:rsid w:val="007925F3"/>
    <w:rsid w:val="0079564D"/>
    <w:rsid w:val="007A2D3A"/>
    <w:rsid w:val="007A32E8"/>
    <w:rsid w:val="007A5CFE"/>
    <w:rsid w:val="007B23CF"/>
    <w:rsid w:val="007B26C5"/>
    <w:rsid w:val="007B5B49"/>
    <w:rsid w:val="007B7F28"/>
    <w:rsid w:val="007C3F0F"/>
    <w:rsid w:val="007D3009"/>
    <w:rsid w:val="007D7B26"/>
    <w:rsid w:val="007E2391"/>
    <w:rsid w:val="007E7EBA"/>
    <w:rsid w:val="007E7EE1"/>
    <w:rsid w:val="007F279F"/>
    <w:rsid w:val="007F68BB"/>
    <w:rsid w:val="007F7154"/>
    <w:rsid w:val="00800BA8"/>
    <w:rsid w:val="00815B65"/>
    <w:rsid w:val="008418D9"/>
    <w:rsid w:val="00842847"/>
    <w:rsid w:val="00846F2D"/>
    <w:rsid w:val="00847628"/>
    <w:rsid w:val="00850301"/>
    <w:rsid w:val="008547F4"/>
    <w:rsid w:val="00863ED5"/>
    <w:rsid w:val="00867F21"/>
    <w:rsid w:val="00871BF6"/>
    <w:rsid w:val="00876E6C"/>
    <w:rsid w:val="00883795"/>
    <w:rsid w:val="00890160"/>
    <w:rsid w:val="00890B1C"/>
    <w:rsid w:val="00894B24"/>
    <w:rsid w:val="00895C32"/>
    <w:rsid w:val="008A38B4"/>
    <w:rsid w:val="008B39A9"/>
    <w:rsid w:val="008B5A83"/>
    <w:rsid w:val="008B6993"/>
    <w:rsid w:val="008C54D2"/>
    <w:rsid w:val="008D1E0D"/>
    <w:rsid w:val="008F7F4D"/>
    <w:rsid w:val="009147D9"/>
    <w:rsid w:val="00915285"/>
    <w:rsid w:val="00915366"/>
    <w:rsid w:val="00915D51"/>
    <w:rsid w:val="00917F7F"/>
    <w:rsid w:val="00921698"/>
    <w:rsid w:val="00922042"/>
    <w:rsid w:val="009471F1"/>
    <w:rsid w:val="00963558"/>
    <w:rsid w:val="009721AA"/>
    <w:rsid w:val="00980AB0"/>
    <w:rsid w:val="00981A78"/>
    <w:rsid w:val="00987DBA"/>
    <w:rsid w:val="00990311"/>
    <w:rsid w:val="00992992"/>
    <w:rsid w:val="00993A6F"/>
    <w:rsid w:val="009A7558"/>
    <w:rsid w:val="009D428F"/>
    <w:rsid w:val="009E5CAF"/>
    <w:rsid w:val="009F26DA"/>
    <w:rsid w:val="009F2B06"/>
    <w:rsid w:val="009F749E"/>
    <w:rsid w:val="00A10111"/>
    <w:rsid w:val="00A11BFE"/>
    <w:rsid w:val="00A227D0"/>
    <w:rsid w:val="00A238BC"/>
    <w:rsid w:val="00A2564A"/>
    <w:rsid w:val="00A26603"/>
    <w:rsid w:val="00A305DE"/>
    <w:rsid w:val="00A33EDC"/>
    <w:rsid w:val="00A447A8"/>
    <w:rsid w:val="00A45B03"/>
    <w:rsid w:val="00A46D12"/>
    <w:rsid w:val="00A5349E"/>
    <w:rsid w:val="00A547FA"/>
    <w:rsid w:val="00A556C3"/>
    <w:rsid w:val="00A55D76"/>
    <w:rsid w:val="00A62A08"/>
    <w:rsid w:val="00A63078"/>
    <w:rsid w:val="00A65AA2"/>
    <w:rsid w:val="00A668C9"/>
    <w:rsid w:val="00A71774"/>
    <w:rsid w:val="00A83ADE"/>
    <w:rsid w:val="00A85181"/>
    <w:rsid w:val="00AB0787"/>
    <w:rsid w:val="00AB15F8"/>
    <w:rsid w:val="00AC476D"/>
    <w:rsid w:val="00AD0C6F"/>
    <w:rsid w:val="00AD278A"/>
    <w:rsid w:val="00AE195E"/>
    <w:rsid w:val="00AE4FDE"/>
    <w:rsid w:val="00AF3966"/>
    <w:rsid w:val="00AF60BD"/>
    <w:rsid w:val="00B00345"/>
    <w:rsid w:val="00B0193E"/>
    <w:rsid w:val="00B05992"/>
    <w:rsid w:val="00B06A18"/>
    <w:rsid w:val="00B1259F"/>
    <w:rsid w:val="00B209B2"/>
    <w:rsid w:val="00B36B1C"/>
    <w:rsid w:val="00B4001B"/>
    <w:rsid w:val="00B40EBD"/>
    <w:rsid w:val="00B50DB7"/>
    <w:rsid w:val="00B66F2B"/>
    <w:rsid w:val="00B73831"/>
    <w:rsid w:val="00B77912"/>
    <w:rsid w:val="00B77F80"/>
    <w:rsid w:val="00B86075"/>
    <w:rsid w:val="00B87EC5"/>
    <w:rsid w:val="00B95A8B"/>
    <w:rsid w:val="00BA3715"/>
    <w:rsid w:val="00BA5B67"/>
    <w:rsid w:val="00BA67B6"/>
    <w:rsid w:val="00BA7F6B"/>
    <w:rsid w:val="00BC70AF"/>
    <w:rsid w:val="00BD16A4"/>
    <w:rsid w:val="00BD3995"/>
    <w:rsid w:val="00BD6355"/>
    <w:rsid w:val="00BD780F"/>
    <w:rsid w:val="00BE033E"/>
    <w:rsid w:val="00BF621D"/>
    <w:rsid w:val="00BF62C8"/>
    <w:rsid w:val="00C14EB6"/>
    <w:rsid w:val="00C20801"/>
    <w:rsid w:val="00C20D5C"/>
    <w:rsid w:val="00C2191E"/>
    <w:rsid w:val="00C3545E"/>
    <w:rsid w:val="00C43A6B"/>
    <w:rsid w:val="00C552BF"/>
    <w:rsid w:val="00C57FB2"/>
    <w:rsid w:val="00C6343D"/>
    <w:rsid w:val="00C71051"/>
    <w:rsid w:val="00C72359"/>
    <w:rsid w:val="00C763E5"/>
    <w:rsid w:val="00C76CEE"/>
    <w:rsid w:val="00C8187F"/>
    <w:rsid w:val="00C82174"/>
    <w:rsid w:val="00C873EC"/>
    <w:rsid w:val="00C90E49"/>
    <w:rsid w:val="00C91789"/>
    <w:rsid w:val="00CA24A3"/>
    <w:rsid w:val="00CA6139"/>
    <w:rsid w:val="00CC7672"/>
    <w:rsid w:val="00CD1DF7"/>
    <w:rsid w:val="00CD1FB5"/>
    <w:rsid w:val="00CD4B1E"/>
    <w:rsid w:val="00CD7363"/>
    <w:rsid w:val="00CE3797"/>
    <w:rsid w:val="00CF3E7C"/>
    <w:rsid w:val="00CF59BA"/>
    <w:rsid w:val="00D07DD9"/>
    <w:rsid w:val="00D11152"/>
    <w:rsid w:val="00D11676"/>
    <w:rsid w:val="00D14584"/>
    <w:rsid w:val="00D23980"/>
    <w:rsid w:val="00D2615D"/>
    <w:rsid w:val="00D262DB"/>
    <w:rsid w:val="00D2718A"/>
    <w:rsid w:val="00D31A67"/>
    <w:rsid w:val="00D34D06"/>
    <w:rsid w:val="00D40289"/>
    <w:rsid w:val="00D60FBB"/>
    <w:rsid w:val="00D743F9"/>
    <w:rsid w:val="00D9178B"/>
    <w:rsid w:val="00D970B5"/>
    <w:rsid w:val="00DA52D9"/>
    <w:rsid w:val="00DB03D7"/>
    <w:rsid w:val="00DB5785"/>
    <w:rsid w:val="00DB6536"/>
    <w:rsid w:val="00DC7DD6"/>
    <w:rsid w:val="00DD2992"/>
    <w:rsid w:val="00DD5DBD"/>
    <w:rsid w:val="00DE16D1"/>
    <w:rsid w:val="00DE7539"/>
    <w:rsid w:val="00DE7CD0"/>
    <w:rsid w:val="00DF1868"/>
    <w:rsid w:val="00DF40FD"/>
    <w:rsid w:val="00E04267"/>
    <w:rsid w:val="00E107FE"/>
    <w:rsid w:val="00E149DC"/>
    <w:rsid w:val="00E15030"/>
    <w:rsid w:val="00E20103"/>
    <w:rsid w:val="00E20AE0"/>
    <w:rsid w:val="00E23DDB"/>
    <w:rsid w:val="00E26FB2"/>
    <w:rsid w:val="00E27A16"/>
    <w:rsid w:val="00E32467"/>
    <w:rsid w:val="00E33428"/>
    <w:rsid w:val="00E354F9"/>
    <w:rsid w:val="00E36E73"/>
    <w:rsid w:val="00E407D8"/>
    <w:rsid w:val="00E45E54"/>
    <w:rsid w:val="00E52307"/>
    <w:rsid w:val="00E53FFC"/>
    <w:rsid w:val="00E65376"/>
    <w:rsid w:val="00E6669D"/>
    <w:rsid w:val="00E72713"/>
    <w:rsid w:val="00E73E7C"/>
    <w:rsid w:val="00E95175"/>
    <w:rsid w:val="00EB2E5A"/>
    <w:rsid w:val="00EB7759"/>
    <w:rsid w:val="00EC7100"/>
    <w:rsid w:val="00ED0189"/>
    <w:rsid w:val="00ED4D3A"/>
    <w:rsid w:val="00EE7674"/>
    <w:rsid w:val="00F106FD"/>
    <w:rsid w:val="00F13526"/>
    <w:rsid w:val="00F155E6"/>
    <w:rsid w:val="00F2082E"/>
    <w:rsid w:val="00F24ED9"/>
    <w:rsid w:val="00F2615A"/>
    <w:rsid w:val="00F346CF"/>
    <w:rsid w:val="00F414F2"/>
    <w:rsid w:val="00F560FB"/>
    <w:rsid w:val="00F57DD0"/>
    <w:rsid w:val="00F61A11"/>
    <w:rsid w:val="00F67D4C"/>
    <w:rsid w:val="00F7596B"/>
    <w:rsid w:val="00F8199D"/>
    <w:rsid w:val="00FA209F"/>
    <w:rsid w:val="00FB2D69"/>
    <w:rsid w:val="00FB47FD"/>
    <w:rsid w:val="00FC0846"/>
    <w:rsid w:val="00FC7C8C"/>
    <w:rsid w:val="00FD003F"/>
    <w:rsid w:val="00FD5CC7"/>
    <w:rsid w:val="00FE5C22"/>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C"/>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styleId="af5">
    <w:name w:val="Body Text Indent"/>
    <w:basedOn w:val="a"/>
    <w:link w:val="af6"/>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customStyle="1" w:styleId="af7">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 w:type="paragraph" w:customStyle="1" w:styleId="ConsNormal">
    <w:name w:val="ConsNormal"/>
    <w:uiPriority w:val="99"/>
    <w:rsid w:val="00070C26"/>
    <w:pPr>
      <w:ind w:firstLine="720"/>
    </w:pPr>
    <w:rPr>
      <w:rFonts w:ascii="Consultant" w:hAnsi="Consultant"/>
    </w:rPr>
  </w:style>
  <w:style w:type="paragraph" w:styleId="affd">
    <w:name w:val="endnote text"/>
    <w:basedOn w:val="a"/>
    <w:link w:val="affe"/>
    <w:uiPriority w:val="99"/>
    <w:rsid w:val="00A71774"/>
    <w:pPr>
      <w:autoSpaceDE w:val="0"/>
      <w:autoSpaceDN w:val="0"/>
    </w:pPr>
    <w:rPr>
      <w:rFonts w:eastAsiaTheme="minorEastAsia"/>
    </w:rPr>
  </w:style>
  <w:style w:type="character" w:customStyle="1" w:styleId="affe">
    <w:name w:val="Текст концевой сноски Знак"/>
    <w:basedOn w:val="a0"/>
    <w:link w:val="affd"/>
    <w:uiPriority w:val="99"/>
    <w:rsid w:val="00A71774"/>
    <w:rPr>
      <w:rFonts w:eastAsiaTheme="minorEastAsia"/>
    </w:rPr>
  </w:style>
  <w:style w:type="character" w:styleId="afff">
    <w:name w:val="endnote reference"/>
    <w:basedOn w:val="a0"/>
    <w:uiPriority w:val="99"/>
    <w:rsid w:val="00A7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950286560">
      <w:bodyDiv w:val="1"/>
      <w:marLeft w:val="0"/>
      <w:marRight w:val="0"/>
      <w:marTop w:val="0"/>
      <w:marBottom w:val="0"/>
      <w:divBdr>
        <w:top w:val="none" w:sz="0" w:space="0" w:color="auto"/>
        <w:left w:val="none" w:sz="0" w:space="0" w:color="auto"/>
        <w:bottom w:val="none" w:sz="0" w:space="0" w:color="auto"/>
        <w:right w:val="none" w:sz="0" w:space="0" w:color="auto"/>
      </w:divBdr>
    </w:div>
    <w:div w:id="1089497475">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31991577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7831-89FE-46C1-A94E-786D070F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4199</Words>
  <Characters>30524</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34654</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4</cp:revision>
  <cp:lastPrinted>2017-01-09T11:15:00Z</cp:lastPrinted>
  <dcterms:created xsi:type="dcterms:W3CDTF">2017-01-09T11:11:00Z</dcterms:created>
  <dcterms:modified xsi:type="dcterms:W3CDTF">2017-01-10T04:27:00Z</dcterms:modified>
</cp:coreProperties>
</file>